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FAE72" w14:textId="77777777" w:rsidR="00282DA7" w:rsidRPr="00282DA7" w:rsidRDefault="00282DA7" w:rsidP="00282DA7">
      <w:pPr>
        <w:pBdr>
          <w:bottom w:val="single" w:sz="6" w:space="1" w:color="auto"/>
        </w:pBdr>
        <w:spacing w:after="0" w:line="240" w:lineRule="auto"/>
        <w:jc w:val="center"/>
        <w:rPr>
          <w:rFonts w:ascii="Arial" w:eastAsia="Times New Roman" w:hAnsi="Arial" w:cs="Arial"/>
          <w:vanish/>
          <w:sz w:val="16"/>
          <w:szCs w:val="16"/>
          <w:lang w:eastAsia="pl-PL"/>
        </w:rPr>
      </w:pPr>
      <w:r w:rsidRPr="00282DA7">
        <w:rPr>
          <w:rFonts w:ascii="Arial" w:eastAsia="Times New Roman" w:hAnsi="Arial" w:cs="Arial"/>
          <w:vanish/>
          <w:sz w:val="16"/>
          <w:szCs w:val="16"/>
          <w:lang w:eastAsia="pl-PL"/>
        </w:rPr>
        <w:t>Początek formularza</w:t>
      </w:r>
    </w:p>
    <w:p w14:paraId="62E4173D" w14:textId="77777777" w:rsidR="00282DA7" w:rsidRPr="00282DA7" w:rsidRDefault="00282DA7" w:rsidP="00282DA7">
      <w:pPr>
        <w:spacing w:after="24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Ogłoszenie nr 624110-N-2019 z dnia 2019-11-19 r. </w:t>
      </w:r>
    </w:p>
    <w:p w14:paraId="635C7878" w14:textId="77777777" w:rsidR="00282DA7" w:rsidRPr="00282DA7" w:rsidRDefault="00282DA7" w:rsidP="00282DA7">
      <w:pPr>
        <w:spacing w:after="0" w:line="240" w:lineRule="auto"/>
        <w:jc w:val="center"/>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Gmina Lipno: Zakup paliwa do pojazdów jednostek organizacyjnych Gminy Lipno</w:t>
      </w:r>
      <w:r w:rsidRPr="00282DA7">
        <w:rPr>
          <w:rFonts w:ascii="Times New Roman" w:eastAsia="Times New Roman" w:hAnsi="Times New Roman" w:cs="Times New Roman"/>
          <w:sz w:val="24"/>
          <w:szCs w:val="24"/>
          <w:lang w:eastAsia="pl-PL"/>
        </w:rPr>
        <w:br/>
        <w:t xml:space="preserve">OGŁOSZENIE O ZAMÓWIENIU - Dostawy </w:t>
      </w:r>
    </w:p>
    <w:p w14:paraId="6D86705A"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Zamieszczanie ogłoszenia:</w:t>
      </w:r>
      <w:r w:rsidRPr="00282DA7">
        <w:rPr>
          <w:rFonts w:ascii="Times New Roman" w:eastAsia="Times New Roman" w:hAnsi="Times New Roman" w:cs="Times New Roman"/>
          <w:sz w:val="24"/>
          <w:szCs w:val="24"/>
          <w:lang w:eastAsia="pl-PL"/>
        </w:rPr>
        <w:t xml:space="preserve"> Zamieszczanie obowiązkowe </w:t>
      </w:r>
    </w:p>
    <w:p w14:paraId="599127F3"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Ogłoszenie dotyczy:</w:t>
      </w:r>
      <w:r w:rsidRPr="00282DA7">
        <w:rPr>
          <w:rFonts w:ascii="Times New Roman" w:eastAsia="Times New Roman" w:hAnsi="Times New Roman" w:cs="Times New Roman"/>
          <w:sz w:val="24"/>
          <w:szCs w:val="24"/>
          <w:lang w:eastAsia="pl-PL"/>
        </w:rPr>
        <w:t xml:space="preserve"> Zamówienia publicznego </w:t>
      </w:r>
    </w:p>
    <w:p w14:paraId="30B68DD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14:paraId="666C2E8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p>
    <w:p w14:paraId="5F428899"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Nazwa projektu lub programu</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p>
    <w:p w14:paraId="167F4A53"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14:paraId="2C53057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p>
    <w:p w14:paraId="0806036C"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82DA7">
        <w:rPr>
          <w:rFonts w:ascii="Times New Roman" w:eastAsia="Times New Roman" w:hAnsi="Times New Roman" w:cs="Times New Roman"/>
          <w:sz w:val="24"/>
          <w:szCs w:val="24"/>
          <w:lang w:eastAsia="pl-PL"/>
        </w:rPr>
        <w:t>Pzp</w:t>
      </w:r>
      <w:proofErr w:type="spellEnd"/>
      <w:r w:rsidRPr="00282DA7">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82DA7">
        <w:rPr>
          <w:rFonts w:ascii="Times New Roman" w:eastAsia="Times New Roman" w:hAnsi="Times New Roman" w:cs="Times New Roman"/>
          <w:sz w:val="24"/>
          <w:szCs w:val="24"/>
          <w:lang w:eastAsia="pl-PL"/>
        </w:rPr>
        <w:br/>
      </w:r>
    </w:p>
    <w:p w14:paraId="69BE018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u w:val="single"/>
          <w:lang w:eastAsia="pl-PL"/>
        </w:rPr>
        <w:t>SEKCJA I: ZAMAWIAJĄCY</w:t>
      </w:r>
      <w:r w:rsidRPr="00282DA7">
        <w:rPr>
          <w:rFonts w:ascii="Times New Roman" w:eastAsia="Times New Roman" w:hAnsi="Times New Roman" w:cs="Times New Roman"/>
          <w:sz w:val="24"/>
          <w:szCs w:val="24"/>
          <w:lang w:eastAsia="pl-PL"/>
        </w:rPr>
        <w:t xml:space="preserve"> </w:t>
      </w:r>
    </w:p>
    <w:p w14:paraId="394C7F5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Postępowanie przeprowadza centralny zamawiający </w:t>
      </w:r>
    </w:p>
    <w:p w14:paraId="46BDFF6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p>
    <w:p w14:paraId="01FBE13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14:paraId="36FCE4A9"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p>
    <w:p w14:paraId="1EDCF8C5"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Informacje na temat podmiotu któremu zamawiający powierzył/powierzyli prowadzenie postępowania:</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Postępowanie jest przeprowadzane wspólnie przez zamawiających</w:t>
      </w:r>
      <w:r w:rsidRPr="00282DA7">
        <w:rPr>
          <w:rFonts w:ascii="Times New Roman" w:eastAsia="Times New Roman" w:hAnsi="Times New Roman" w:cs="Times New Roman"/>
          <w:sz w:val="24"/>
          <w:szCs w:val="24"/>
          <w:lang w:eastAsia="pl-PL"/>
        </w:rPr>
        <w:t xml:space="preserve"> </w:t>
      </w:r>
    </w:p>
    <w:p w14:paraId="1E40721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p>
    <w:p w14:paraId="29658BA3"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14:paraId="37AAB74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p>
    <w:p w14:paraId="2B46923D"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Informacje dodatkowe:</w:t>
      </w:r>
      <w:r w:rsidRPr="00282DA7">
        <w:rPr>
          <w:rFonts w:ascii="Times New Roman" w:eastAsia="Times New Roman" w:hAnsi="Times New Roman" w:cs="Times New Roman"/>
          <w:sz w:val="24"/>
          <w:szCs w:val="24"/>
          <w:lang w:eastAsia="pl-PL"/>
        </w:rPr>
        <w:t xml:space="preserve"> </w:t>
      </w:r>
    </w:p>
    <w:p w14:paraId="4D64E76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 1) NAZWA I ADRES: </w:t>
      </w:r>
      <w:r w:rsidRPr="00282DA7">
        <w:rPr>
          <w:rFonts w:ascii="Times New Roman" w:eastAsia="Times New Roman" w:hAnsi="Times New Roman" w:cs="Times New Roman"/>
          <w:sz w:val="24"/>
          <w:szCs w:val="24"/>
          <w:lang w:eastAsia="pl-PL"/>
        </w:rPr>
        <w:t xml:space="preserve">Gmina Lipno, krajowy numer identyfikacyjny 91086655400000, ul. ul. A. Mickiewicza  29 , 87-600  Lipno, woj. kujawsko-pomorskie, państwo Polska, tel. 542 886 202, , e-mail lipno@uglipno.pl, , faks 542 886 200. </w:t>
      </w:r>
      <w:r w:rsidRPr="00282DA7">
        <w:rPr>
          <w:rFonts w:ascii="Times New Roman" w:eastAsia="Times New Roman" w:hAnsi="Times New Roman" w:cs="Times New Roman"/>
          <w:sz w:val="24"/>
          <w:szCs w:val="24"/>
          <w:lang w:eastAsia="pl-PL"/>
        </w:rPr>
        <w:br/>
        <w:t xml:space="preserve">Adres strony internetowej (URL): www.uglipno.pl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lastRenderedPageBreak/>
        <w:t xml:space="preserve">Adres profilu nabywcy: </w:t>
      </w:r>
      <w:r w:rsidRPr="00282DA7">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14:paraId="330E51EE"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 2) RODZAJ ZAMAWIAJĄCEGO: </w:t>
      </w:r>
      <w:r w:rsidRPr="00282DA7">
        <w:rPr>
          <w:rFonts w:ascii="Times New Roman" w:eastAsia="Times New Roman" w:hAnsi="Times New Roman" w:cs="Times New Roman"/>
          <w:sz w:val="24"/>
          <w:szCs w:val="24"/>
          <w:lang w:eastAsia="pl-PL"/>
        </w:rPr>
        <w:t xml:space="preserve">Administracja samorządowa </w:t>
      </w:r>
      <w:r w:rsidRPr="00282DA7">
        <w:rPr>
          <w:rFonts w:ascii="Times New Roman" w:eastAsia="Times New Roman" w:hAnsi="Times New Roman" w:cs="Times New Roman"/>
          <w:sz w:val="24"/>
          <w:szCs w:val="24"/>
          <w:lang w:eastAsia="pl-PL"/>
        </w:rPr>
        <w:br/>
      </w:r>
    </w:p>
    <w:p w14:paraId="4769E66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I.3) WSPÓLNE UDZIELANIE ZAMÓWIENIA </w:t>
      </w:r>
      <w:r w:rsidRPr="00282DA7">
        <w:rPr>
          <w:rFonts w:ascii="Times New Roman" w:eastAsia="Times New Roman" w:hAnsi="Times New Roman" w:cs="Times New Roman"/>
          <w:b/>
          <w:bCs/>
          <w:i/>
          <w:iCs/>
          <w:sz w:val="24"/>
          <w:szCs w:val="24"/>
          <w:lang w:eastAsia="pl-PL"/>
        </w:rPr>
        <w:t>(jeżeli dotyczy)</w:t>
      </w:r>
      <w:r w:rsidRPr="00282DA7">
        <w:rPr>
          <w:rFonts w:ascii="Times New Roman" w:eastAsia="Times New Roman" w:hAnsi="Times New Roman" w:cs="Times New Roman"/>
          <w:b/>
          <w:bCs/>
          <w:sz w:val="24"/>
          <w:szCs w:val="24"/>
          <w:lang w:eastAsia="pl-PL"/>
        </w:rPr>
        <w:t xml:space="preserve">: </w:t>
      </w:r>
    </w:p>
    <w:p w14:paraId="44BA1B66"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82DA7">
        <w:rPr>
          <w:rFonts w:ascii="Times New Roman" w:eastAsia="Times New Roman" w:hAnsi="Times New Roman" w:cs="Times New Roman"/>
          <w:sz w:val="24"/>
          <w:szCs w:val="24"/>
          <w:lang w:eastAsia="pl-PL"/>
        </w:rPr>
        <w:br/>
      </w:r>
    </w:p>
    <w:p w14:paraId="32B9E13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I.4) KOMUNIKACJA: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82DA7">
        <w:rPr>
          <w:rFonts w:ascii="Times New Roman" w:eastAsia="Times New Roman" w:hAnsi="Times New Roman" w:cs="Times New Roman"/>
          <w:sz w:val="24"/>
          <w:szCs w:val="24"/>
          <w:lang w:eastAsia="pl-PL"/>
        </w:rPr>
        <w:t xml:space="preserve"> </w:t>
      </w:r>
    </w:p>
    <w:p w14:paraId="2000ACB5"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r>
    </w:p>
    <w:p w14:paraId="54EE4D0E"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14:paraId="550EFFD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Tak </w:t>
      </w:r>
      <w:r w:rsidRPr="00282DA7">
        <w:rPr>
          <w:rFonts w:ascii="Times New Roman" w:eastAsia="Times New Roman" w:hAnsi="Times New Roman" w:cs="Times New Roman"/>
          <w:sz w:val="24"/>
          <w:szCs w:val="24"/>
          <w:lang w:eastAsia="pl-PL"/>
        </w:rPr>
        <w:br/>
        <w:t xml:space="preserve">www.uglipno.pl </w:t>
      </w:r>
    </w:p>
    <w:p w14:paraId="3B7A525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14:paraId="5EB6C9D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r>
    </w:p>
    <w:p w14:paraId="256B552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Oferty lub wnioski o dopuszczenie do udziału w postępowaniu należy przesyłać:</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Elektronicznie</w:t>
      </w:r>
      <w:r w:rsidRPr="00282DA7">
        <w:rPr>
          <w:rFonts w:ascii="Times New Roman" w:eastAsia="Times New Roman" w:hAnsi="Times New Roman" w:cs="Times New Roman"/>
          <w:sz w:val="24"/>
          <w:szCs w:val="24"/>
          <w:lang w:eastAsia="pl-PL"/>
        </w:rPr>
        <w:t xml:space="preserve"> </w:t>
      </w:r>
    </w:p>
    <w:p w14:paraId="21AF0E5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t xml:space="preserve">adres </w:t>
      </w:r>
      <w:r w:rsidRPr="00282DA7">
        <w:rPr>
          <w:rFonts w:ascii="Times New Roman" w:eastAsia="Times New Roman" w:hAnsi="Times New Roman" w:cs="Times New Roman"/>
          <w:sz w:val="24"/>
          <w:szCs w:val="24"/>
          <w:lang w:eastAsia="pl-PL"/>
        </w:rPr>
        <w:br/>
      </w:r>
    </w:p>
    <w:p w14:paraId="53C5F08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p>
    <w:p w14:paraId="6BA94B79"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Nie </w:t>
      </w:r>
      <w:r w:rsidRPr="00282DA7">
        <w:rPr>
          <w:rFonts w:ascii="Times New Roman" w:eastAsia="Times New Roman" w:hAnsi="Times New Roman" w:cs="Times New Roman"/>
          <w:sz w:val="24"/>
          <w:szCs w:val="24"/>
          <w:lang w:eastAsia="pl-PL"/>
        </w:rPr>
        <w:br/>
        <w:t xml:space="preserve">Inny sposób: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Tak </w:t>
      </w:r>
      <w:r w:rsidRPr="00282DA7">
        <w:rPr>
          <w:rFonts w:ascii="Times New Roman" w:eastAsia="Times New Roman" w:hAnsi="Times New Roman" w:cs="Times New Roman"/>
          <w:sz w:val="24"/>
          <w:szCs w:val="24"/>
          <w:lang w:eastAsia="pl-PL"/>
        </w:rPr>
        <w:br/>
        <w:t xml:space="preserve">Inny sposób: </w:t>
      </w:r>
      <w:r w:rsidRPr="00282DA7">
        <w:rPr>
          <w:rFonts w:ascii="Times New Roman" w:eastAsia="Times New Roman" w:hAnsi="Times New Roman" w:cs="Times New Roman"/>
          <w:sz w:val="24"/>
          <w:szCs w:val="24"/>
          <w:lang w:eastAsia="pl-PL"/>
        </w:rPr>
        <w:br/>
        <w:t xml:space="preserve">Ofertę składa </w:t>
      </w:r>
      <w:proofErr w:type="spellStart"/>
      <w:r w:rsidRPr="00282DA7">
        <w:rPr>
          <w:rFonts w:ascii="Times New Roman" w:eastAsia="Times New Roman" w:hAnsi="Times New Roman" w:cs="Times New Roman"/>
          <w:sz w:val="24"/>
          <w:szCs w:val="24"/>
          <w:lang w:eastAsia="pl-PL"/>
        </w:rPr>
        <w:t>sie</w:t>
      </w:r>
      <w:proofErr w:type="spellEnd"/>
      <w:r w:rsidRPr="00282DA7">
        <w:rPr>
          <w:rFonts w:ascii="Times New Roman" w:eastAsia="Times New Roman" w:hAnsi="Times New Roman" w:cs="Times New Roman"/>
          <w:sz w:val="24"/>
          <w:szCs w:val="24"/>
          <w:lang w:eastAsia="pl-PL"/>
        </w:rPr>
        <w:t xml:space="preserve"> w formie pisemnej pod rygorem nieważności </w:t>
      </w:r>
      <w:r w:rsidRPr="00282DA7">
        <w:rPr>
          <w:rFonts w:ascii="Times New Roman" w:eastAsia="Times New Roman" w:hAnsi="Times New Roman" w:cs="Times New Roman"/>
          <w:sz w:val="24"/>
          <w:szCs w:val="24"/>
          <w:lang w:eastAsia="pl-PL"/>
        </w:rPr>
        <w:br/>
        <w:t xml:space="preserve">Adres: </w:t>
      </w:r>
      <w:r w:rsidRPr="00282DA7">
        <w:rPr>
          <w:rFonts w:ascii="Times New Roman" w:eastAsia="Times New Roman" w:hAnsi="Times New Roman" w:cs="Times New Roman"/>
          <w:sz w:val="24"/>
          <w:szCs w:val="24"/>
          <w:lang w:eastAsia="pl-PL"/>
        </w:rPr>
        <w:br/>
        <w:t xml:space="preserve">Gmina Lipno, ul. Mickiewicza 29, 87-600 Lipno </w:t>
      </w:r>
    </w:p>
    <w:p w14:paraId="58C15864"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lastRenderedPageBreak/>
        <w:br/>
      </w:r>
      <w:r w:rsidRPr="00282DA7">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82DA7">
        <w:rPr>
          <w:rFonts w:ascii="Times New Roman" w:eastAsia="Times New Roman" w:hAnsi="Times New Roman" w:cs="Times New Roman"/>
          <w:sz w:val="24"/>
          <w:szCs w:val="24"/>
          <w:lang w:eastAsia="pl-PL"/>
        </w:rPr>
        <w:t xml:space="preserve"> </w:t>
      </w:r>
    </w:p>
    <w:p w14:paraId="0C68E2DA"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82DA7">
        <w:rPr>
          <w:rFonts w:ascii="Times New Roman" w:eastAsia="Times New Roman" w:hAnsi="Times New Roman" w:cs="Times New Roman"/>
          <w:sz w:val="24"/>
          <w:szCs w:val="24"/>
          <w:lang w:eastAsia="pl-PL"/>
        </w:rPr>
        <w:br/>
      </w:r>
    </w:p>
    <w:p w14:paraId="2ED3759A"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u w:val="single"/>
          <w:lang w:eastAsia="pl-PL"/>
        </w:rPr>
        <w:t xml:space="preserve">SEKCJA II: PRZEDMIOT ZAMÓWIENIA </w:t>
      </w:r>
    </w:p>
    <w:p w14:paraId="01535576"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II.1) Nazwa nadana zamówieniu przez zamawiającego: </w:t>
      </w:r>
      <w:r w:rsidRPr="00282DA7">
        <w:rPr>
          <w:rFonts w:ascii="Times New Roman" w:eastAsia="Times New Roman" w:hAnsi="Times New Roman" w:cs="Times New Roman"/>
          <w:sz w:val="24"/>
          <w:szCs w:val="24"/>
          <w:lang w:eastAsia="pl-PL"/>
        </w:rPr>
        <w:t xml:space="preserve">Zakup paliwa do pojazdów jednostek organizacyjnych Gminy Lipno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Numer referencyjny: </w:t>
      </w:r>
      <w:r w:rsidRPr="00282DA7">
        <w:rPr>
          <w:rFonts w:ascii="Times New Roman" w:eastAsia="Times New Roman" w:hAnsi="Times New Roman" w:cs="Times New Roman"/>
          <w:sz w:val="24"/>
          <w:szCs w:val="24"/>
          <w:lang w:eastAsia="pl-PL"/>
        </w:rPr>
        <w:t xml:space="preserve">RGK.271.19.2019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14:paraId="75025267" w14:textId="77777777" w:rsidR="00282DA7" w:rsidRPr="00282DA7" w:rsidRDefault="00282DA7" w:rsidP="00282DA7">
      <w:pPr>
        <w:spacing w:after="0" w:line="240" w:lineRule="auto"/>
        <w:jc w:val="both"/>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p>
    <w:p w14:paraId="75201EA5"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II.2) Rodzaj zamówienia: </w:t>
      </w:r>
      <w:r w:rsidRPr="00282DA7">
        <w:rPr>
          <w:rFonts w:ascii="Times New Roman" w:eastAsia="Times New Roman" w:hAnsi="Times New Roman" w:cs="Times New Roman"/>
          <w:sz w:val="24"/>
          <w:szCs w:val="24"/>
          <w:lang w:eastAsia="pl-PL"/>
        </w:rPr>
        <w:t xml:space="preserve">Dostawy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II.3) Informacja o możliwości składania ofert częściowych</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Zamówienie podzielone jest na części: </w:t>
      </w:r>
    </w:p>
    <w:p w14:paraId="6C44949A"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Oferty lub wnioski o dopuszczenie do udziału w postępowaniu można składać w odniesieniu do:</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p>
    <w:p w14:paraId="1E05D11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II.4) Krótki opis przedmiotu zamówienia </w:t>
      </w:r>
      <w:r w:rsidRPr="00282DA7">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82DA7">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82DA7">
        <w:rPr>
          <w:rFonts w:ascii="Times New Roman" w:eastAsia="Times New Roman" w:hAnsi="Times New Roman" w:cs="Times New Roman"/>
          <w:sz w:val="24"/>
          <w:szCs w:val="24"/>
          <w:lang w:eastAsia="pl-PL"/>
        </w:rPr>
        <w:t xml:space="preserve">1. Przedmiotem zamówienia jest sukcesywny zakup paliw (benzyny bezołowiowej i oleju napędowego) w systemie sprzedaży bezgotówkowej do pojazdów i sprzętu użytkowanych w jednostkach organizacyjnych Gminy Lipno. 2. Benzyna bezołowiowa Pb 95 spełniająca jakościowe wymogi Polskich Norm dotyczących paliw płynnych. 24 miesięczne szacunkowe zapotrzebowanie w czasie trwania umowy 6 000 litrów. 3. Olej napędowy ON spełniający jakościowe wymogi Polskich Norm dotyczących paliw płynnych. 24 miesięczne szacunkowe zapotrzebowanie w czasie trwania umowy 160 000 litrów. 4. Sukcesywna dostawa paliw do pojazdów, maszyn i sprzętu budowlanego Zamawiającego polegać będzie na: a) bezpośrednim tankowaniu paliwa do zbiorników pojazdów służbowych Zamawiającego przy użyciu kart tankowania wystawionych na numer rejestracyjny każdego z użytkowanych pojazdów, a w przypadku maszyn i sprzętu budowlanego Zamawiającego tankowaniu paliwa do kanistrów przy pomocy kart tankowania wystawionych na okaziciela, położonej w odległości nie większej niż 3 km od siedziby Zamawiającego czynnej 24 godziny na dobę przez siedem dni w tygodniu. b) Paliwa tankowane będą na stacji paliwowej Wykonawcy bezpośrednio do zbiorników pojazdów wg sporządzonego przez Zamawiającego wykazu pojazdów z numerami rejestracyjnymi </w:t>
      </w:r>
      <w:r w:rsidRPr="00282DA7">
        <w:rPr>
          <w:rFonts w:ascii="Times New Roman" w:eastAsia="Times New Roman" w:hAnsi="Times New Roman" w:cs="Times New Roman"/>
          <w:sz w:val="24"/>
          <w:szCs w:val="24"/>
          <w:lang w:eastAsia="pl-PL"/>
        </w:rPr>
        <w:lastRenderedPageBreak/>
        <w:t xml:space="preserve">załączonego do umowy lub do kanistrów w przypadku tankowania maszyn i sprzętu budowlanego. Wykonawca wyda Zamawiającemu paliwo na podstawie ważnej karty paliwowej służącej do dokonywania transakcji bezgotówkowych w sieci stacji paliw Wykonawcy. Wykaz pojazdów Zamawiającego z numerami rejestracyjnymi umieszczonymi na kartach paliwowych wydanych przez Wykonawcę stanowi załącznik nr 2 do umowy. Zamawiający zastrzega, że ilość pojazdów może ulec zmianie. Wykaz zawierający ilości kart oraz rodzaj symboli Zamawiającego jakie Wykonawca umieści na kartach paliwowych do tankowania kanistrów w przypadku tankowania maszyn i sprzętu budowlanego stanowi załącznik nr 3 do umowy. c) Zakup paliw będzie się odbywał z wykorzystaniem kart paliwowych, wystawionych na nr rejestracyjny pojazdu lub na okaziciela. Zamawiający zaakceptuje przedstawiony przez Wykonawcę regulamin i umowę na wydanie i używanie kart paliwowych do bezgotówkowego zakupu paliwa. d) Osobami uprawnionymi do odbioru paliw są osoby posiadające ważne karty paliwowe służące do dokonywania transakcji bezgotówkowych w sieci stacji paliw Wykonawcy. Poprawnie wprowadzony PIN do karty będzie stanowił weryfikację zarówno karty jak i jej użytkownika. Jako potwierdzenie transakcji na stacji Zamawiający otrzyma dowód wydania zawierający następujące dane: adres stacji paliw, na której odbyła się transakcja, data transakcji, numer karty, numer rejestracyjny tankowanego pojazdu, rodzaj paliwa, ilość oraz wartość zakupów. Zamawiający dopuszcza również, aby każda transakcja bezgotówkowa została zarejestrowana w systemie z podaniem numeru transakcji bezgotówkowej, daty, miejsca, wartości i ilości zakupionych produktów lub usług dokonane przez użytkownika kart transakcji bezgotówkowej potwierdzone zostało wydrukiem z terminalu albo pokwitowaniem. Użytkownik kart, sprawdzi prawidłowość danych w nich zawartych i otrzyma jego egzemplarz. Dokument wydania paliwa generowany będzie po zatwierdzeniu transakcji poprawnym kodem PIN, w związku z czym nie będzie konieczności potwierdzania dokumentu. Poprawność dokonanej transakcji wskazywać będzie zapis/informacja: "KOD PIN POPRAWNY. e) System rozliczeń bezgotówkowych musi umożliwiać otrzymanie przez Zamawiającego zbiorczych faktur (z terminem płatności do 21 dni od daty sprzedaży), obejmujących wszystkie transakcje dokonane za pośrednictwem kart paliwowych w okresie rozliczeniowym tj. od 1-go do 15-go dnia miesiąca i od 16-tego do ostatniego dnia miesiąca. f) Wykonawca gwarantuje dobrą jakość oferowanego produktu zgodnie z obowiązującymi normami.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II.5) Główny kod CPV: </w:t>
      </w:r>
      <w:r w:rsidRPr="00282DA7">
        <w:rPr>
          <w:rFonts w:ascii="Times New Roman" w:eastAsia="Times New Roman" w:hAnsi="Times New Roman" w:cs="Times New Roman"/>
          <w:sz w:val="24"/>
          <w:szCs w:val="24"/>
          <w:lang w:eastAsia="pl-PL"/>
        </w:rPr>
        <w:t xml:space="preserve">09132100-4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Dodatkowe kody CPV:</w:t>
      </w:r>
      <w:r w:rsidRPr="00282DA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82DA7" w:rsidRPr="00282DA7" w14:paraId="3D814EDC"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6033C7B5"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Kod CPV</w:t>
            </w:r>
          </w:p>
        </w:tc>
      </w:tr>
      <w:tr w:rsidR="00282DA7" w:rsidRPr="00282DA7" w14:paraId="390E4B3D"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24BB1B2D"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09134100-8</w:t>
            </w:r>
          </w:p>
        </w:tc>
      </w:tr>
      <w:tr w:rsidR="00282DA7" w:rsidRPr="00282DA7" w14:paraId="0489B859"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74693E5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30163100-0</w:t>
            </w:r>
          </w:p>
        </w:tc>
      </w:tr>
    </w:tbl>
    <w:p w14:paraId="3271E3E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II.6) Całkowita wartość zamówienia </w:t>
      </w:r>
      <w:r w:rsidRPr="00282DA7">
        <w:rPr>
          <w:rFonts w:ascii="Times New Roman" w:eastAsia="Times New Roman" w:hAnsi="Times New Roman" w:cs="Times New Roman"/>
          <w:i/>
          <w:iCs/>
          <w:sz w:val="24"/>
          <w:szCs w:val="24"/>
          <w:lang w:eastAsia="pl-PL"/>
        </w:rPr>
        <w:t>(jeżeli zamawiający podaje informacje o wartości zamówienia)</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Wartość bez VAT: </w:t>
      </w:r>
      <w:r w:rsidRPr="00282DA7">
        <w:rPr>
          <w:rFonts w:ascii="Times New Roman" w:eastAsia="Times New Roman" w:hAnsi="Times New Roman" w:cs="Times New Roman"/>
          <w:sz w:val="24"/>
          <w:szCs w:val="24"/>
          <w:lang w:eastAsia="pl-PL"/>
        </w:rPr>
        <w:br/>
        <w:t xml:space="preserve">Waluta: </w:t>
      </w:r>
    </w:p>
    <w:p w14:paraId="5641104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82DA7">
        <w:rPr>
          <w:rFonts w:ascii="Times New Roman" w:eastAsia="Times New Roman" w:hAnsi="Times New Roman" w:cs="Times New Roman"/>
          <w:sz w:val="24"/>
          <w:szCs w:val="24"/>
          <w:lang w:eastAsia="pl-PL"/>
        </w:rPr>
        <w:t xml:space="preserve"> </w:t>
      </w:r>
    </w:p>
    <w:p w14:paraId="1919405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82DA7">
        <w:rPr>
          <w:rFonts w:ascii="Times New Roman" w:eastAsia="Times New Roman" w:hAnsi="Times New Roman" w:cs="Times New Roman"/>
          <w:b/>
          <w:bCs/>
          <w:sz w:val="24"/>
          <w:szCs w:val="24"/>
          <w:lang w:eastAsia="pl-PL"/>
        </w:rPr>
        <w:t>Pzp</w:t>
      </w:r>
      <w:proofErr w:type="spellEnd"/>
      <w:r w:rsidRPr="00282DA7">
        <w:rPr>
          <w:rFonts w:ascii="Times New Roman" w:eastAsia="Times New Roman" w:hAnsi="Times New Roman" w:cs="Times New Roman"/>
          <w:b/>
          <w:bCs/>
          <w:sz w:val="24"/>
          <w:szCs w:val="24"/>
          <w:lang w:eastAsia="pl-PL"/>
        </w:rPr>
        <w:t xml:space="preserve">: </w:t>
      </w:r>
      <w:r w:rsidRPr="00282DA7">
        <w:rPr>
          <w:rFonts w:ascii="Times New Roman" w:eastAsia="Times New Roman" w:hAnsi="Times New Roman" w:cs="Times New Roman"/>
          <w:sz w:val="24"/>
          <w:szCs w:val="24"/>
          <w:lang w:eastAsia="pl-PL"/>
        </w:rPr>
        <w:t xml:space="preserve">Tak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lastRenderedPageBreak/>
        <w:t xml:space="preserve">Określenie przedmiotu, wielkości lub zakresu oraz warunków na jakich zostaną udzielone zamówienia, o których mowa w art. 67 ust. 1 pkt 6 lub w art. 134 ust. 6 pkt 3 ustawy </w:t>
      </w:r>
      <w:proofErr w:type="spellStart"/>
      <w:r w:rsidRPr="00282DA7">
        <w:rPr>
          <w:rFonts w:ascii="Times New Roman" w:eastAsia="Times New Roman" w:hAnsi="Times New Roman" w:cs="Times New Roman"/>
          <w:sz w:val="24"/>
          <w:szCs w:val="24"/>
          <w:lang w:eastAsia="pl-PL"/>
        </w:rPr>
        <w:t>Pzp</w:t>
      </w:r>
      <w:proofErr w:type="spellEnd"/>
      <w:r w:rsidRPr="00282DA7">
        <w:rPr>
          <w:rFonts w:ascii="Times New Roman" w:eastAsia="Times New Roman" w:hAnsi="Times New Roman" w:cs="Times New Roman"/>
          <w:sz w:val="24"/>
          <w:szCs w:val="24"/>
          <w:lang w:eastAsia="pl-PL"/>
        </w:rPr>
        <w:t xml:space="preserve">: Zamawiający przewiduje możliwość udzielenia zamówień, o których mowa w art. 67 ust. 1 pkt. 7 ustawy PZP, w okresie 3 lat od dnia udzielenia zamówienia podstawowego, do wysokości 10% wartości zamówienia podstawowego, które będzie polegać na zwiększeniu bieżących dostaw. Całkowita wartość tego zamówienia została uwzględniona przy obliczaniu wartości niniejszego zamówienia.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miesiącach:   </w:t>
      </w:r>
      <w:r w:rsidRPr="00282DA7">
        <w:rPr>
          <w:rFonts w:ascii="Times New Roman" w:eastAsia="Times New Roman" w:hAnsi="Times New Roman" w:cs="Times New Roman"/>
          <w:i/>
          <w:iCs/>
          <w:sz w:val="24"/>
          <w:szCs w:val="24"/>
          <w:lang w:eastAsia="pl-PL"/>
        </w:rPr>
        <w:t xml:space="preserve"> lub </w:t>
      </w:r>
      <w:r w:rsidRPr="00282DA7">
        <w:rPr>
          <w:rFonts w:ascii="Times New Roman" w:eastAsia="Times New Roman" w:hAnsi="Times New Roman" w:cs="Times New Roman"/>
          <w:b/>
          <w:bCs/>
          <w:sz w:val="24"/>
          <w:szCs w:val="24"/>
          <w:lang w:eastAsia="pl-PL"/>
        </w:rPr>
        <w:t>dniach:</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i/>
          <w:iCs/>
          <w:sz w:val="24"/>
          <w:szCs w:val="24"/>
          <w:lang w:eastAsia="pl-PL"/>
        </w:rPr>
        <w:t>lub</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data rozpoczęcia: </w:t>
      </w:r>
      <w:r w:rsidRPr="00282DA7">
        <w:rPr>
          <w:rFonts w:ascii="Times New Roman" w:eastAsia="Times New Roman" w:hAnsi="Times New Roman" w:cs="Times New Roman"/>
          <w:sz w:val="24"/>
          <w:szCs w:val="24"/>
          <w:lang w:eastAsia="pl-PL"/>
        </w:rPr>
        <w:t> </w:t>
      </w:r>
      <w:r w:rsidRPr="00282DA7">
        <w:rPr>
          <w:rFonts w:ascii="Times New Roman" w:eastAsia="Times New Roman" w:hAnsi="Times New Roman" w:cs="Times New Roman"/>
          <w:i/>
          <w:iCs/>
          <w:sz w:val="24"/>
          <w:szCs w:val="24"/>
          <w:lang w:eastAsia="pl-PL"/>
        </w:rPr>
        <w:t xml:space="preserve"> lub </w:t>
      </w:r>
      <w:r w:rsidRPr="00282DA7">
        <w:rPr>
          <w:rFonts w:ascii="Times New Roman" w:eastAsia="Times New Roman" w:hAnsi="Times New Roman" w:cs="Times New Roman"/>
          <w:b/>
          <w:bCs/>
          <w:sz w:val="24"/>
          <w:szCs w:val="24"/>
          <w:lang w:eastAsia="pl-PL"/>
        </w:rPr>
        <w:t xml:space="preserve">zakończenia: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963"/>
        <w:gridCol w:w="1537"/>
        <w:gridCol w:w="1689"/>
        <w:gridCol w:w="1729"/>
      </w:tblGrid>
      <w:tr w:rsidR="00282DA7" w:rsidRPr="00282DA7" w14:paraId="5473E81F"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78C62251"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Okres w miesiącach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641F8006"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Okres w dniach</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277F5719"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Data rozpoczęcia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5B3D29A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Data zakończenia</w:t>
            </w:r>
          </w:p>
        </w:tc>
      </w:tr>
      <w:tr w:rsidR="00282DA7" w:rsidRPr="00282DA7" w14:paraId="68C46F05"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7D9CE225"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069CB36F" w14:textId="77777777" w:rsidR="00282DA7" w:rsidRPr="00282DA7" w:rsidRDefault="00282DA7" w:rsidP="00282DA7">
            <w:pPr>
              <w:spacing w:after="0" w:line="240" w:lineRule="auto"/>
              <w:rPr>
                <w:rFonts w:ascii="Times New Roman" w:eastAsia="Times New Roman" w:hAnsi="Times New Roman" w:cs="Times New Roman"/>
                <w:sz w:val="20"/>
                <w:szCs w:val="20"/>
                <w:lang w:eastAsia="pl-PL"/>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449C64E4"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2020-01-01 </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ED7682D"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2021-12-31</w:t>
            </w:r>
          </w:p>
        </w:tc>
      </w:tr>
    </w:tbl>
    <w:p w14:paraId="52E40981"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II.9) Informacje dodatkowe: </w:t>
      </w:r>
    </w:p>
    <w:p w14:paraId="114D68EA"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u w:val="single"/>
          <w:lang w:eastAsia="pl-PL"/>
        </w:rPr>
        <w:t xml:space="preserve">SEKCJA III: INFORMACJE O CHARAKTERZE PRAWNYM, EKONOMICZNYM, FINANSOWYM I TECHNICZNYM </w:t>
      </w:r>
    </w:p>
    <w:p w14:paraId="61BEA4A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III.1) WARUNKI UDZIAŁU W POSTĘPOWANIU </w:t>
      </w:r>
    </w:p>
    <w:p w14:paraId="69C0B8F2"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Określenie warunków: Wykonawca spełni powyższy warunek jeżeli posiada aktualną koncesję na prowadzenie działalności gospodarczej w zakresie obrotu paliwami płynnymi, wydaną zgodnie z przepisami ustawy z dnia 10 kwietnia 1997 r.- Prawo energetyczne (Dz.U.2019.755 </w:t>
      </w:r>
      <w:proofErr w:type="spellStart"/>
      <w:r w:rsidRPr="00282DA7">
        <w:rPr>
          <w:rFonts w:ascii="Times New Roman" w:eastAsia="Times New Roman" w:hAnsi="Times New Roman" w:cs="Times New Roman"/>
          <w:sz w:val="24"/>
          <w:szCs w:val="24"/>
          <w:lang w:eastAsia="pl-PL"/>
        </w:rPr>
        <w:t>t.j</w:t>
      </w:r>
      <w:proofErr w:type="spellEnd"/>
      <w:r w:rsidRPr="00282DA7">
        <w:rPr>
          <w:rFonts w:ascii="Times New Roman" w:eastAsia="Times New Roman" w:hAnsi="Times New Roman" w:cs="Times New Roman"/>
          <w:sz w:val="24"/>
          <w:szCs w:val="24"/>
          <w:lang w:eastAsia="pl-PL"/>
        </w:rPr>
        <w:t xml:space="preserve">., z </w:t>
      </w:r>
      <w:proofErr w:type="spellStart"/>
      <w:r w:rsidRPr="00282DA7">
        <w:rPr>
          <w:rFonts w:ascii="Times New Roman" w:eastAsia="Times New Roman" w:hAnsi="Times New Roman" w:cs="Times New Roman"/>
          <w:sz w:val="24"/>
          <w:szCs w:val="24"/>
          <w:lang w:eastAsia="pl-PL"/>
        </w:rPr>
        <w:t>późn</w:t>
      </w:r>
      <w:proofErr w:type="spellEnd"/>
      <w:r w:rsidRPr="00282DA7">
        <w:rPr>
          <w:rFonts w:ascii="Times New Roman" w:eastAsia="Times New Roman" w:hAnsi="Times New Roman" w:cs="Times New Roman"/>
          <w:sz w:val="24"/>
          <w:szCs w:val="24"/>
          <w:lang w:eastAsia="pl-PL"/>
        </w:rPr>
        <w:t xml:space="preserve">. zm.) </w:t>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III.1.2) Sytuacja finansowa lub ekonomiczna </w:t>
      </w:r>
      <w:r w:rsidRPr="00282DA7">
        <w:rPr>
          <w:rFonts w:ascii="Times New Roman" w:eastAsia="Times New Roman" w:hAnsi="Times New Roman" w:cs="Times New Roman"/>
          <w:sz w:val="24"/>
          <w:szCs w:val="24"/>
          <w:lang w:eastAsia="pl-PL"/>
        </w:rPr>
        <w:br/>
        <w:t xml:space="preserve">Określenie warunków: Wykonawca spełni powyższy warunek, jeżeli posiada ubezpieczenie od odpowiedzialności cywilnej w zakresie prowadzonej działalności w wysokości co najmniej 100 000,00 zł </w:t>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III.1.3) Zdolność techniczna lub zawodowa </w:t>
      </w:r>
      <w:r w:rsidRPr="00282DA7">
        <w:rPr>
          <w:rFonts w:ascii="Times New Roman" w:eastAsia="Times New Roman" w:hAnsi="Times New Roman" w:cs="Times New Roman"/>
          <w:sz w:val="24"/>
          <w:szCs w:val="24"/>
          <w:lang w:eastAsia="pl-PL"/>
        </w:rPr>
        <w:br/>
        <w:t xml:space="preserve">Określenie warunków: Zamawiający nie stawia warunku w tym zakresie </w:t>
      </w:r>
      <w:r w:rsidRPr="00282DA7">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282DA7">
        <w:rPr>
          <w:rFonts w:ascii="Times New Roman" w:eastAsia="Times New Roman" w:hAnsi="Times New Roman" w:cs="Times New Roman"/>
          <w:sz w:val="24"/>
          <w:szCs w:val="24"/>
          <w:lang w:eastAsia="pl-PL"/>
        </w:rPr>
        <w:br/>
        <w:t xml:space="preserve">Informacje dodatkowe: </w:t>
      </w:r>
    </w:p>
    <w:p w14:paraId="218400E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III.2) PODSTAWY WYKLUCZENIA </w:t>
      </w:r>
    </w:p>
    <w:p w14:paraId="60240B84"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82DA7">
        <w:rPr>
          <w:rFonts w:ascii="Times New Roman" w:eastAsia="Times New Roman" w:hAnsi="Times New Roman" w:cs="Times New Roman"/>
          <w:b/>
          <w:bCs/>
          <w:sz w:val="24"/>
          <w:szCs w:val="24"/>
          <w:lang w:eastAsia="pl-PL"/>
        </w:rPr>
        <w:t>Pzp</w:t>
      </w:r>
      <w:proofErr w:type="spellEnd"/>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82DA7">
        <w:rPr>
          <w:rFonts w:ascii="Times New Roman" w:eastAsia="Times New Roman" w:hAnsi="Times New Roman" w:cs="Times New Roman"/>
          <w:b/>
          <w:bCs/>
          <w:sz w:val="24"/>
          <w:szCs w:val="24"/>
          <w:lang w:eastAsia="pl-PL"/>
        </w:rPr>
        <w:t>Pzp</w:t>
      </w:r>
      <w:proofErr w:type="spellEnd"/>
      <w:r w:rsidRPr="00282DA7">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82DA7">
        <w:rPr>
          <w:rFonts w:ascii="Times New Roman" w:eastAsia="Times New Roman" w:hAnsi="Times New Roman" w:cs="Times New Roman"/>
          <w:sz w:val="24"/>
          <w:szCs w:val="24"/>
          <w:lang w:eastAsia="pl-PL"/>
        </w:rPr>
        <w:t>Pzp</w:t>
      </w:r>
      <w:proofErr w:type="spellEnd"/>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lastRenderedPageBreak/>
        <w:br/>
        <w:t xml:space="preserve">Tak (podstawa wykluczenia określona w art. 24 ust. 5 pkt 8 ustawy </w:t>
      </w:r>
      <w:proofErr w:type="spellStart"/>
      <w:r w:rsidRPr="00282DA7">
        <w:rPr>
          <w:rFonts w:ascii="Times New Roman" w:eastAsia="Times New Roman" w:hAnsi="Times New Roman" w:cs="Times New Roman"/>
          <w:sz w:val="24"/>
          <w:szCs w:val="24"/>
          <w:lang w:eastAsia="pl-PL"/>
        </w:rPr>
        <w:t>Pzp</w:t>
      </w:r>
      <w:proofErr w:type="spellEnd"/>
      <w:r w:rsidRPr="00282DA7">
        <w:rPr>
          <w:rFonts w:ascii="Times New Roman" w:eastAsia="Times New Roman" w:hAnsi="Times New Roman" w:cs="Times New Roman"/>
          <w:sz w:val="24"/>
          <w:szCs w:val="24"/>
          <w:lang w:eastAsia="pl-PL"/>
        </w:rPr>
        <w:t xml:space="preserve">) </w:t>
      </w:r>
    </w:p>
    <w:p w14:paraId="61DAA01E"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14:paraId="1B3D7E96"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82DA7">
        <w:rPr>
          <w:rFonts w:ascii="Times New Roman" w:eastAsia="Times New Roman" w:hAnsi="Times New Roman" w:cs="Times New Roman"/>
          <w:sz w:val="24"/>
          <w:szCs w:val="24"/>
          <w:lang w:eastAsia="pl-PL"/>
        </w:rPr>
        <w:br/>
        <w:t xml:space="preserve">Tak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Oświadczenie o spełnianiu kryteriów selekcji </w:t>
      </w:r>
      <w:r w:rsidRPr="00282DA7">
        <w:rPr>
          <w:rFonts w:ascii="Times New Roman" w:eastAsia="Times New Roman" w:hAnsi="Times New Roman" w:cs="Times New Roman"/>
          <w:sz w:val="24"/>
          <w:szCs w:val="24"/>
          <w:lang w:eastAsia="pl-PL"/>
        </w:rPr>
        <w:br/>
        <w:t xml:space="preserve">Nie </w:t>
      </w:r>
    </w:p>
    <w:p w14:paraId="212DF23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14:paraId="7AB325BD"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W celu potwierdzenia braku podstaw do wykluczenia Wykonawcy z udziału w postępowaniu: a) odpisu z właściwego rejestru lub centralnej ewidencji i informacji o działalności gospodarczej, jeżeli odrębne przepisy wymagają wpisu do rejestru lub ewidencji, w celu potwierdzenia braku podstaw wykluczenia na podstawie art. 24 ust. 5 pkt. 1 ustawy PZP; b)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c)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w:t>
      </w:r>
    </w:p>
    <w:p w14:paraId="45BBAF1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14:paraId="4C398AEE"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III.5.1) W ZAKRESIE SPEŁNIANIA WARUNKÓW UDZIAŁU W POSTĘPOWANIU:</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celu potwierdzenia spełnienia warunku kompetencji lub uprawnień do prowadzenia określonej działalności zawodowej, o ile wynika to z odrębnych przepisów określonych w Dziale VII SIWZ Zamawiający żąda złożenia aktualną koncesje na prowadzenie działalności gospodarczej w zakresie obrotu paliwami płynnymi, wydaną zgodnie z przepisami ustawy z dnia 10 kwietnia 1997 r.- Prawo energetyczne (Dz.U.2019.755 </w:t>
      </w:r>
      <w:proofErr w:type="spellStart"/>
      <w:r w:rsidRPr="00282DA7">
        <w:rPr>
          <w:rFonts w:ascii="Times New Roman" w:eastAsia="Times New Roman" w:hAnsi="Times New Roman" w:cs="Times New Roman"/>
          <w:sz w:val="24"/>
          <w:szCs w:val="24"/>
          <w:lang w:eastAsia="pl-PL"/>
        </w:rPr>
        <w:t>t.j</w:t>
      </w:r>
      <w:proofErr w:type="spellEnd"/>
      <w:r w:rsidRPr="00282DA7">
        <w:rPr>
          <w:rFonts w:ascii="Times New Roman" w:eastAsia="Times New Roman" w:hAnsi="Times New Roman" w:cs="Times New Roman"/>
          <w:sz w:val="24"/>
          <w:szCs w:val="24"/>
          <w:lang w:eastAsia="pl-PL"/>
        </w:rPr>
        <w:t xml:space="preserve">., z </w:t>
      </w:r>
      <w:proofErr w:type="spellStart"/>
      <w:r w:rsidRPr="00282DA7">
        <w:rPr>
          <w:rFonts w:ascii="Times New Roman" w:eastAsia="Times New Roman" w:hAnsi="Times New Roman" w:cs="Times New Roman"/>
          <w:sz w:val="24"/>
          <w:szCs w:val="24"/>
          <w:lang w:eastAsia="pl-PL"/>
        </w:rPr>
        <w:t>późn</w:t>
      </w:r>
      <w:proofErr w:type="spellEnd"/>
      <w:r w:rsidRPr="00282DA7">
        <w:rPr>
          <w:rFonts w:ascii="Times New Roman" w:eastAsia="Times New Roman" w:hAnsi="Times New Roman" w:cs="Times New Roman"/>
          <w:sz w:val="24"/>
          <w:szCs w:val="24"/>
          <w:lang w:eastAsia="pl-PL"/>
        </w:rPr>
        <w:t xml:space="preserve">. zm.) 2.W celu potwierdzenia spełnienia warunku dotyczącego zdolności: ekonomicznej lub finansowej określonej w Dziale VII SIWZ Zamawiający żąda złożenia dokumentu potwierdzającego, że Wykonawca jest ubezpieczony od odpowiedzialności cywilnej w zakresie prowadzonej działalności związanej z przedmiotem zamówienia na sumę gwarancyjną, na kwotę nie mniejszą niż 100 000,00 złotych (słownie: sto tysięcy złotych)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lastRenderedPageBreak/>
        <w:t>III.5.2) W ZAKRESIE KRYTERIÓW SELEKCJI:</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p>
    <w:p w14:paraId="5693AA6C"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14:paraId="79FDC28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III.7) INNE DOKUMENTY NIE WYMIENIONE W pkt III.3) - III.6) </w:t>
      </w:r>
    </w:p>
    <w:p w14:paraId="171CB852"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oświadczenie o przynależności lub braku przynależności do tej samej grupy kapitałowej, o której mowa w art. 24 ust. 1 pkt. 23 ustawy PZP </w:t>
      </w:r>
    </w:p>
    <w:p w14:paraId="43D7DE42"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u w:val="single"/>
          <w:lang w:eastAsia="pl-PL"/>
        </w:rPr>
        <w:t xml:space="preserve">SEKCJA IV: PROCEDURA </w:t>
      </w:r>
    </w:p>
    <w:p w14:paraId="4B7653D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 xml:space="preserve">IV.1) OPIS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IV.1.1) Tryb udzielenia zamówienia: </w:t>
      </w:r>
      <w:r w:rsidRPr="00282DA7">
        <w:rPr>
          <w:rFonts w:ascii="Times New Roman" w:eastAsia="Times New Roman" w:hAnsi="Times New Roman" w:cs="Times New Roman"/>
          <w:sz w:val="24"/>
          <w:szCs w:val="24"/>
          <w:lang w:eastAsia="pl-PL"/>
        </w:rPr>
        <w:t xml:space="preserve">Przetarg nieograniczony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IV.1.2) Zamawiający żąda wniesienia wadium:</w:t>
      </w:r>
      <w:r w:rsidRPr="00282DA7">
        <w:rPr>
          <w:rFonts w:ascii="Times New Roman" w:eastAsia="Times New Roman" w:hAnsi="Times New Roman" w:cs="Times New Roman"/>
          <w:sz w:val="24"/>
          <w:szCs w:val="24"/>
          <w:lang w:eastAsia="pl-PL"/>
        </w:rPr>
        <w:t xml:space="preserve"> </w:t>
      </w:r>
    </w:p>
    <w:p w14:paraId="157BD626"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Tak </w:t>
      </w:r>
      <w:r w:rsidRPr="00282DA7">
        <w:rPr>
          <w:rFonts w:ascii="Times New Roman" w:eastAsia="Times New Roman" w:hAnsi="Times New Roman" w:cs="Times New Roman"/>
          <w:sz w:val="24"/>
          <w:szCs w:val="24"/>
          <w:lang w:eastAsia="pl-PL"/>
        </w:rPr>
        <w:br/>
        <w:t xml:space="preserve">Informacja na temat wadium </w:t>
      </w:r>
      <w:r w:rsidRPr="00282DA7">
        <w:rPr>
          <w:rFonts w:ascii="Times New Roman" w:eastAsia="Times New Roman" w:hAnsi="Times New Roman" w:cs="Times New Roman"/>
          <w:sz w:val="24"/>
          <w:szCs w:val="24"/>
          <w:lang w:eastAsia="pl-PL"/>
        </w:rPr>
        <w:br/>
        <w:t xml:space="preserve">Warunkiem udziału w postępowaniu o udzielenie zamówienia jest wniesienie przez Wykonawcę wadium w wysokości: 12 000.00 zł (dwanaście tysięcy złotych 00/100) 2. Wadium może być wnoszone w jednej lub kilku następujących formach określonych w art. 45 ust. 6 ustawy PZP, tj.: 1) pieniądzu, 2) poręczeniach bankowych lub poręczeniach spółdzielczej kasy oszczędnościowo -kredytowej, z tym że poręczenie kasy jest zawsze poręczeniem pieniężnym, 3) gwarancjach bankowych, 4) gwarancjach ubezpieczeniowych, 5) poręczeniach udzielanych przez podmioty, o których mowa w art. 6b ust. 5 pkt. 2 ustawy z dnia 9 listopada 2000 r. o utworzeniu Polskiej Agencji Rozwoju Przedsiębiorczości. 3. Wadium należy wnieść na cały okres związania ofertą. 4. Wadium musi być wniesione najpóźniej przed upływem terminu składania ofert, 5. Za termin wniesienia wadium w formie pieniężnej przyjmuje się dzień i godzinę uznania na rachunku Zamawiającego kwoty wadium. </w:t>
      </w:r>
    </w:p>
    <w:p w14:paraId="4AD31E43"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IV.1.3) Przewiduje się udzielenie zaliczek na poczet wykonania zamówienia:</w:t>
      </w:r>
      <w:r w:rsidRPr="00282DA7">
        <w:rPr>
          <w:rFonts w:ascii="Times New Roman" w:eastAsia="Times New Roman" w:hAnsi="Times New Roman" w:cs="Times New Roman"/>
          <w:sz w:val="24"/>
          <w:szCs w:val="24"/>
          <w:lang w:eastAsia="pl-PL"/>
        </w:rPr>
        <w:t xml:space="preserve"> </w:t>
      </w:r>
    </w:p>
    <w:p w14:paraId="203CBB7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t xml:space="preserve">Należy podać informacje na temat udzielania zaliczek: </w:t>
      </w:r>
      <w:r w:rsidRPr="00282DA7">
        <w:rPr>
          <w:rFonts w:ascii="Times New Roman" w:eastAsia="Times New Roman" w:hAnsi="Times New Roman" w:cs="Times New Roman"/>
          <w:sz w:val="24"/>
          <w:szCs w:val="24"/>
          <w:lang w:eastAsia="pl-PL"/>
        </w:rPr>
        <w:br/>
      </w:r>
    </w:p>
    <w:p w14:paraId="54F1B1B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14:paraId="573C2E6C"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82DA7">
        <w:rPr>
          <w:rFonts w:ascii="Times New Roman" w:eastAsia="Times New Roman" w:hAnsi="Times New Roman" w:cs="Times New Roman"/>
          <w:sz w:val="24"/>
          <w:szCs w:val="24"/>
          <w:lang w:eastAsia="pl-PL"/>
        </w:rPr>
        <w:br/>
        <w:t xml:space="preserve">Nie </w:t>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p>
    <w:p w14:paraId="3ACDB6C2"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IV.1.5.) Wymaga się złożenia oferty wariantowej: </w:t>
      </w:r>
    </w:p>
    <w:p w14:paraId="00E8FBE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t xml:space="preserve">Dopuszcza się złożenie oferty wariantowej </w:t>
      </w:r>
      <w:r w:rsidRPr="00282DA7">
        <w:rPr>
          <w:rFonts w:ascii="Times New Roman" w:eastAsia="Times New Roman" w:hAnsi="Times New Roman" w:cs="Times New Roman"/>
          <w:sz w:val="24"/>
          <w:szCs w:val="24"/>
          <w:lang w:eastAsia="pl-PL"/>
        </w:rPr>
        <w:br/>
        <w:t xml:space="preserve">Nie </w:t>
      </w:r>
      <w:r w:rsidRPr="00282DA7">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82DA7">
        <w:rPr>
          <w:rFonts w:ascii="Times New Roman" w:eastAsia="Times New Roman" w:hAnsi="Times New Roman" w:cs="Times New Roman"/>
          <w:sz w:val="24"/>
          <w:szCs w:val="24"/>
          <w:lang w:eastAsia="pl-PL"/>
        </w:rPr>
        <w:br/>
        <w:t xml:space="preserve">Nie </w:t>
      </w:r>
    </w:p>
    <w:p w14:paraId="0515AFE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IV.1.6) Przewidywana liczba wykonawców, którzy zostaną zaproszeni do udziału w </w:t>
      </w:r>
      <w:r w:rsidRPr="00282DA7">
        <w:rPr>
          <w:rFonts w:ascii="Times New Roman" w:eastAsia="Times New Roman" w:hAnsi="Times New Roman" w:cs="Times New Roman"/>
          <w:b/>
          <w:bCs/>
          <w:sz w:val="24"/>
          <w:szCs w:val="24"/>
          <w:lang w:eastAsia="pl-PL"/>
        </w:rPr>
        <w:lastRenderedPageBreak/>
        <w:t xml:space="preserve">postępowaniu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14:paraId="2C0B087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Liczba wykonawców   </w:t>
      </w:r>
      <w:r w:rsidRPr="00282DA7">
        <w:rPr>
          <w:rFonts w:ascii="Times New Roman" w:eastAsia="Times New Roman" w:hAnsi="Times New Roman" w:cs="Times New Roman"/>
          <w:sz w:val="24"/>
          <w:szCs w:val="24"/>
          <w:lang w:eastAsia="pl-PL"/>
        </w:rPr>
        <w:br/>
        <w:t xml:space="preserve">Przewidywana minimalna liczba wykonawców </w:t>
      </w:r>
      <w:r w:rsidRPr="00282DA7">
        <w:rPr>
          <w:rFonts w:ascii="Times New Roman" w:eastAsia="Times New Roman" w:hAnsi="Times New Roman" w:cs="Times New Roman"/>
          <w:sz w:val="24"/>
          <w:szCs w:val="24"/>
          <w:lang w:eastAsia="pl-PL"/>
        </w:rPr>
        <w:br/>
        <w:t xml:space="preserve">Maksymalna liczba wykonawców   </w:t>
      </w:r>
      <w:r w:rsidRPr="00282DA7">
        <w:rPr>
          <w:rFonts w:ascii="Times New Roman" w:eastAsia="Times New Roman" w:hAnsi="Times New Roman" w:cs="Times New Roman"/>
          <w:sz w:val="24"/>
          <w:szCs w:val="24"/>
          <w:lang w:eastAsia="pl-PL"/>
        </w:rPr>
        <w:br/>
        <w:t xml:space="preserve">Kryteria selekcji wykonawców: </w:t>
      </w:r>
      <w:r w:rsidRPr="00282DA7">
        <w:rPr>
          <w:rFonts w:ascii="Times New Roman" w:eastAsia="Times New Roman" w:hAnsi="Times New Roman" w:cs="Times New Roman"/>
          <w:sz w:val="24"/>
          <w:szCs w:val="24"/>
          <w:lang w:eastAsia="pl-PL"/>
        </w:rPr>
        <w:br/>
      </w:r>
    </w:p>
    <w:p w14:paraId="3E509BC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IV.1.7) Informacje na temat umowy ramowej lub dynamicznego systemu zakupów: </w:t>
      </w:r>
    </w:p>
    <w:p w14:paraId="3573D91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Umowa ramowa będzie zawarta: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Czy przewiduje się ograniczenie liczby uczestników umowy ramowej: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Przewidziana maksymalna liczba uczestników umowy ramowej: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Zamówienie obejmuje ustanowienie dynamicznego systemu zakupów: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82DA7">
        <w:rPr>
          <w:rFonts w:ascii="Times New Roman" w:eastAsia="Times New Roman" w:hAnsi="Times New Roman" w:cs="Times New Roman"/>
          <w:sz w:val="24"/>
          <w:szCs w:val="24"/>
          <w:lang w:eastAsia="pl-PL"/>
        </w:rPr>
        <w:br/>
      </w:r>
    </w:p>
    <w:p w14:paraId="385D5D9E"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IV.1.8) Aukcja elektroniczna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Przewidziane jest przeprowadzenie aukcji elektronicznej </w:t>
      </w:r>
      <w:r w:rsidRPr="00282DA7">
        <w:rPr>
          <w:rFonts w:ascii="Times New Roman" w:eastAsia="Times New Roman" w:hAnsi="Times New Roman" w:cs="Times New Roman"/>
          <w:i/>
          <w:iCs/>
          <w:sz w:val="24"/>
          <w:szCs w:val="24"/>
          <w:lang w:eastAsia="pl-PL"/>
        </w:rPr>
        <w:t xml:space="preserve">(przetarg nieograniczony, przetarg ograniczony, negocjacje z ogłoszeniem) </w:t>
      </w:r>
      <w:r w:rsidRPr="00282DA7">
        <w:rPr>
          <w:rFonts w:ascii="Times New Roman" w:eastAsia="Times New Roman" w:hAnsi="Times New Roman" w:cs="Times New Roman"/>
          <w:sz w:val="24"/>
          <w:szCs w:val="24"/>
          <w:lang w:eastAsia="pl-PL"/>
        </w:rPr>
        <w:t xml:space="preserve">Nie </w:t>
      </w:r>
      <w:r w:rsidRPr="00282DA7">
        <w:rPr>
          <w:rFonts w:ascii="Times New Roman" w:eastAsia="Times New Roman" w:hAnsi="Times New Roman" w:cs="Times New Roman"/>
          <w:sz w:val="24"/>
          <w:szCs w:val="24"/>
          <w:lang w:eastAsia="pl-PL"/>
        </w:rPr>
        <w:br/>
        <w:t xml:space="preserve">Należy podać adres strony internetowej, na której aukcja będzie prowadzona: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82DA7">
        <w:rPr>
          <w:rFonts w:ascii="Times New Roman" w:eastAsia="Times New Roman" w:hAnsi="Times New Roman" w:cs="Times New Roman"/>
          <w:sz w:val="24"/>
          <w:szCs w:val="24"/>
          <w:lang w:eastAsia="pl-PL"/>
        </w:rPr>
        <w:br/>
        <w:t xml:space="preserve">Informacje dotyczące przebiegu aukcji elektronicznej: </w:t>
      </w:r>
      <w:r w:rsidRPr="00282DA7">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82DA7">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82DA7">
        <w:rPr>
          <w:rFonts w:ascii="Times New Roman" w:eastAsia="Times New Roman" w:hAnsi="Times New Roman" w:cs="Times New Roman"/>
          <w:sz w:val="24"/>
          <w:szCs w:val="24"/>
          <w:lang w:eastAsia="pl-PL"/>
        </w:rPr>
        <w:br/>
        <w:t xml:space="preserve">Wymagania dotyczące rejestracji i identyfikacji wykonawców w aukcji elektronicznej: </w:t>
      </w:r>
      <w:r w:rsidRPr="00282DA7">
        <w:rPr>
          <w:rFonts w:ascii="Times New Roman" w:eastAsia="Times New Roman" w:hAnsi="Times New Roman" w:cs="Times New Roman"/>
          <w:sz w:val="24"/>
          <w:szCs w:val="24"/>
          <w:lang w:eastAsia="pl-PL"/>
        </w:rPr>
        <w:br/>
        <w:t xml:space="preserve">Informacje o liczbie etapów aukcji elektronicznej i czasie ich trwania: </w:t>
      </w:r>
    </w:p>
    <w:p w14:paraId="70DD4AB1"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lastRenderedPageBreak/>
        <w:br/>
        <w:t xml:space="preserve">Czas trwania: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82DA7">
        <w:rPr>
          <w:rFonts w:ascii="Times New Roman" w:eastAsia="Times New Roman" w:hAnsi="Times New Roman" w:cs="Times New Roman"/>
          <w:sz w:val="24"/>
          <w:szCs w:val="24"/>
          <w:lang w:eastAsia="pl-PL"/>
        </w:rPr>
        <w:br/>
        <w:t xml:space="preserve">Warunki zamknięcia aukcji elektronicznej: </w:t>
      </w:r>
      <w:r w:rsidRPr="00282DA7">
        <w:rPr>
          <w:rFonts w:ascii="Times New Roman" w:eastAsia="Times New Roman" w:hAnsi="Times New Roman" w:cs="Times New Roman"/>
          <w:sz w:val="24"/>
          <w:szCs w:val="24"/>
          <w:lang w:eastAsia="pl-PL"/>
        </w:rPr>
        <w:br/>
      </w:r>
    </w:p>
    <w:p w14:paraId="74874F66"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IV.2) KRYTERIA OCENY OFERT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IV.2.1) Kryteria oceny ofert: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IV.2.2) Kryteria</w:t>
      </w:r>
      <w:r w:rsidRPr="00282DA7">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30"/>
        <w:gridCol w:w="1016"/>
      </w:tblGrid>
      <w:tr w:rsidR="00282DA7" w:rsidRPr="00282DA7" w14:paraId="43EFFA10"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05FDF9DD"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7B6745DC"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Znaczenie</w:t>
            </w:r>
          </w:p>
        </w:tc>
      </w:tr>
      <w:tr w:rsidR="00282DA7" w:rsidRPr="00282DA7" w14:paraId="7C00443F"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68591C7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3DA4F2B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60,00</w:t>
            </w:r>
          </w:p>
        </w:tc>
      </w:tr>
      <w:tr w:rsidR="00282DA7" w:rsidRPr="00282DA7" w14:paraId="00CF9324" w14:textId="77777777" w:rsidTr="00282DA7">
        <w:tc>
          <w:tcPr>
            <w:tcW w:w="0" w:type="auto"/>
            <w:tcBorders>
              <w:top w:val="single" w:sz="6" w:space="0" w:color="000000"/>
              <w:left w:val="single" w:sz="6" w:space="0" w:color="000000"/>
              <w:bottom w:val="single" w:sz="6" w:space="0" w:color="000000"/>
              <w:right w:val="single" w:sz="6" w:space="0" w:color="000000"/>
            </w:tcBorders>
            <w:vAlign w:val="center"/>
            <w:hideMark/>
          </w:tcPr>
          <w:p w14:paraId="3147291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Upust</w:t>
            </w:r>
          </w:p>
        </w:tc>
        <w:tc>
          <w:tcPr>
            <w:tcW w:w="0" w:type="auto"/>
            <w:tcBorders>
              <w:top w:val="single" w:sz="6" w:space="0" w:color="000000"/>
              <w:left w:val="single" w:sz="6" w:space="0" w:color="000000"/>
              <w:bottom w:val="single" w:sz="6" w:space="0" w:color="000000"/>
              <w:right w:val="single" w:sz="6" w:space="0" w:color="000000"/>
            </w:tcBorders>
            <w:vAlign w:val="center"/>
            <w:hideMark/>
          </w:tcPr>
          <w:p w14:paraId="11FF0E2D"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40,00</w:t>
            </w:r>
          </w:p>
        </w:tc>
      </w:tr>
    </w:tbl>
    <w:p w14:paraId="364C87CC"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82DA7">
        <w:rPr>
          <w:rFonts w:ascii="Times New Roman" w:eastAsia="Times New Roman" w:hAnsi="Times New Roman" w:cs="Times New Roman"/>
          <w:b/>
          <w:bCs/>
          <w:sz w:val="24"/>
          <w:szCs w:val="24"/>
          <w:lang w:eastAsia="pl-PL"/>
        </w:rPr>
        <w:t>Pzp</w:t>
      </w:r>
      <w:proofErr w:type="spellEnd"/>
      <w:r w:rsidRPr="00282DA7">
        <w:rPr>
          <w:rFonts w:ascii="Times New Roman" w:eastAsia="Times New Roman" w:hAnsi="Times New Roman" w:cs="Times New Roman"/>
          <w:b/>
          <w:bCs/>
          <w:sz w:val="24"/>
          <w:szCs w:val="24"/>
          <w:lang w:eastAsia="pl-PL"/>
        </w:rPr>
        <w:t xml:space="preserve"> </w:t>
      </w:r>
      <w:r w:rsidRPr="00282DA7">
        <w:rPr>
          <w:rFonts w:ascii="Times New Roman" w:eastAsia="Times New Roman" w:hAnsi="Times New Roman" w:cs="Times New Roman"/>
          <w:sz w:val="24"/>
          <w:szCs w:val="24"/>
          <w:lang w:eastAsia="pl-PL"/>
        </w:rPr>
        <w:t xml:space="preserve">(przetarg nieograniczony) </w:t>
      </w:r>
      <w:r w:rsidRPr="00282DA7">
        <w:rPr>
          <w:rFonts w:ascii="Times New Roman" w:eastAsia="Times New Roman" w:hAnsi="Times New Roman" w:cs="Times New Roman"/>
          <w:sz w:val="24"/>
          <w:szCs w:val="24"/>
          <w:lang w:eastAsia="pl-PL"/>
        </w:rPr>
        <w:br/>
        <w:t xml:space="preserve">Tak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IV.3) Negocjacje z ogłoszeniem, dialog konkurencyjny, partnerstwo innowacyjne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IV.3.1) Informacje na temat negocjacji z ogłoszeniem</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Minimalne wymagania, które muszą spełniać wszystkie oferty: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282DA7">
        <w:rPr>
          <w:rFonts w:ascii="Times New Roman" w:eastAsia="Times New Roman" w:hAnsi="Times New Roman" w:cs="Times New Roman"/>
          <w:sz w:val="24"/>
          <w:szCs w:val="24"/>
          <w:lang w:eastAsia="pl-PL"/>
        </w:rPr>
        <w:br/>
        <w:t xml:space="preserve">Przewidziany jest podział negocjacji na etapy w celu ograniczenia liczby ofert: </w:t>
      </w:r>
      <w:r w:rsidRPr="00282DA7">
        <w:rPr>
          <w:rFonts w:ascii="Times New Roman" w:eastAsia="Times New Roman" w:hAnsi="Times New Roman" w:cs="Times New Roman"/>
          <w:sz w:val="24"/>
          <w:szCs w:val="24"/>
          <w:lang w:eastAsia="pl-PL"/>
        </w:rPr>
        <w:br/>
        <w:t xml:space="preserve">Należy podać informacje na temat etapów negocjacji (w tym liczbę etapów):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IV.3.2) Informacje na temat dialogu konkurencyjnego</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Wstępny harmonogram postępowania: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Podział dialogu na etapy w celu ograniczenia liczby rozwiązań: </w:t>
      </w:r>
      <w:r w:rsidRPr="00282DA7">
        <w:rPr>
          <w:rFonts w:ascii="Times New Roman" w:eastAsia="Times New Roman" w:hAnsi="Times New Roman" w:cs="Times New Roman"/>
          <w:sz w:val="24"/>
          <w:szCs w:val="24"/>
          <w:lang w:eastAsia="pl-PL"/>
        </w:rPr>
        <w:br/>
        <w:t xml:space="preserve">Należy podać informacje na temat etapów dialogu: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IV.3.3) Informacje na temat partnerstwa innowacyjnego</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Podział negocjacji na etapy w celu ograniczeniu liczby ofert podlegających negocjacjom </w:t>
      </w:r>
      <w:r w:rsidRPr="00282DA7">
        <w:rPr>
          <w:rFonts w:ascii="Times New Roman" w:eastAsia="Times New Roman" w:hAnsi="Times New Roman" w:cs="Times New Roman"/>
          <w:sz w:val="24"/>
          <w:szCs w:val="24"/>
          <w:lang w:eastAsia="pl-PL"/>
        </w:rPr>
        <w:lastRenderedPageBreak/>
        <w:t xml:space="preserve">poprzez zastosowanie kryteriów oceny ofert wskazanych w specyfikacji istotnych warunków zamówienia: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Informacje dodatkowe: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IV.4) Licytacja elektroniczna </w:t>
      </w:r>
      <w:r w:rsidRPr="00282DA7">
        <w:rPr>
          <w:rFonts w:ascii="Times New Roman" w:eastAsia="Times New Roman" w:hAnsi="Times New Roman" w:cs="Times New Roman"/>
          <w:sz w:val="24"/>
          <w:szCs w:val="24"/>
          <w:lang w:eastAsia="pl-PL"/>
        </w:rPr>
        <w:br/>
        <w:t xml:space="preserve">Adres strony internetowej, na której będzie prowadzona licytacja elektroniczna: </w:t>
      </w:r>
    </w:p>
    <w:p w14:paraId="31026E09"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14:paraId="454414CE"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14:paraId="5FDEEBE4"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14:paraId="060C677E"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Informacje o liczbie etapów licytacji elektronicznej i czasie ich trwania: </w:t>
      </w:r>
    </w:p>
    <w:p w14:paraId="24EB0233"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Czas trwania: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14:paraId="66C0258F"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Termin składania wniosków o dopuszczenie do udziału w licytacji elektronicznej: </w:t>
      </w:r>
      <w:r w:rsidRPr="00282DA7">
        <w:rPr>
          <w:rFonts w:ascii="Times New Roman" w:eastAsia="Times New Roman" w:hAnsi="Times New Roman" w:cs="Times New Roman"/>
          <w:sz w:val="24"/>
          <w:szCs w:val="24"/>
          <w:lang w:eastAsia="pl-PL"/>
        </w:rPr>
        <w:br/>
        <w:t xml:space="preserve">Data: godzina: </w:t>
      </w:r>
      <w:r w:rsidRPr="00282DA7">
        <w:rPr>
          <w:rFonts w:ascii="Times New Roman" w:eastAsia="Times New Roman" w:hAnsi="Times New Roman" w:cs="Times New Roman"/>
          <w:sz w:val="24"/>
          <w:szCs w:val="24"/>
          <w:lang w:eastAsia="pl-PL"/>
        </w:rPr>
        <w:br/>
        <w:t xml:space="preserve">Termin otwarcia licytacji elektronicznej: </w:t>
      </w:r>
    </w:p>
    <w:p w14:paraId="746DC047"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t xml:space="preserve">Termin i warunki zamknięcia licytacji elektronicznej: </w:t>
      </w:r>
    </w:p>
    <w:p w14:paraId="3176622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14:paraId="259F22B2"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t xml:space="preserve">Wymagania dotyczące zabezpieczenia należytego wykonania umowy: </w:t>
      </w:r>
    </w:p>
    <w:p w14:paraId="6502BB90"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lang w:eastAsia="pl-PL"/>
        </w:rPr>
        <w:br/>
        <w:t xml:space="preserve">Informacje dodatkowe: </w:t>
      </w:r>
    </w:p>
    <w:p w14:paraId="34E2664B"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r w:rsidRPr="00282DA7">
        <w:rPr>
          <w:rFonts w:ascii="Times New Roman" w:eastAsia="Times New Roman" w:hAnsi="Times New Roman" w:cs="Times New Roman"/>
          <w:b/>
          <w:bCs/>
          <w:sz w:val="24"/>
          <w:szCs w:val="24"/>
          <w:lang w:eastAsia="pl-PL"/>
        </w:rPr>
        <w:t>IV.5) ZMIANA UMOWY</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82DA7">
        <w:rPr>
          <w:rFonts w:ascii="Times New Roman" w:eastAsia="Times New Roman" w:hAnsi="Times New Roman" w:cs="Times New Roman"/>
          <w:sz w:val="24"/>
          <w:szCs w:val="24"/>
          <w:lang w:eastAsia="pl-PL"/>
        </w:rPr>
        <w:t xml:space="preserve"> Tak </w:t>
      </w:r>
      <w:r w:rsidRPr="00282DA7">
        <w:rPr>
          <w:rFonts w:ascii="Times New Roman" w:eastAsia="Times New Roman" w:hAnsi="Times New Roman" w:cs="Times New Roman"/>
          <w:sz w:val="24"/>
          <w:szCs w:val="24"/>
          <w:lang w:eastAsia="pl-PL"/>
        </w:rPr>
        <w:br/>
        <w:t xml:space="preserve">Należy wskazać zakres, charakter zmian oraz warunki wprowadzenia zmian: </w:t>
      </w:r>
      <w:r w:rsidRPr="00282DA7">
        <w:rPr>
          <w:rFonts w:ascii="Times New Roman" w:eastAsia="Times New Roman" w:hAnsi="Times New Roman" w:cs="Times New Roman"/>
          <w:sz w:val="24"/>
          <w:szCs w:val="24"/>
          <w:lang w:eastAsia="pl-PL"/>
        </w:rPr>
        <w:br/>
        <w:t xml:space="preserve">1. Zmiana postanowień zawartej umowy może nastąpić za zgodą obu stron wyrażoną na piśmie pod rygorem nieważności takiej zmiany. Zmiany mogą dotyczyć: a) zmiany wynagrodzenia w przypadku zmiany przepisów o stawkach podatku od towarów i usług, b) zmiany wynagrodzenia w przypadku zmiany przepisów o podatkach, jeżeli będą miały wpływ na wysokość wynagrodzenia wykonawcy, c) zmiany wynagrodzenia w przypadku zmiany wysokości minimalnego wynagrodzenia za pracę ustalonego na podstawie art. 2 ust. 3-5 ustawy z dnia 10 października 2002 r. o minimalnym wynagrodzeniu za pracę, d) zmiany wynagrodzenia w przypadku zmiany zasad podlegania ubezpieczeniom społecznym lub ubezpieczeniu zdrowotnemu lub wysokości stawki składki na ubezpieczenie społeczne lub zdrowotne, e) zmiany osób występujących po stornie Zamawiającego i Wykonawcy w przypadku wystąpienia zdarzeń losowych, f) sposobu fakturowania dostaw.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IV.6) INFORMACJE ADMINISTRACYJNE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IV.6.1) Sposób udostępniania informacji o charakterze poufnym </w:t>
      </w:r>
      <w:r w:rsidRPr="00282DA7">
        <w:rPr>
          <w:rFonts w:ascii="Times New Roman" w:eastAsia="Times New Roman" w:hAnsi="Times New Roman" w:cs="Times New Roman"/>
          <w:i/>
          <w:iCs/>
          <w:sz w:val="24"/>
          <w:szCs w:val="24"/>
          <w:lang w:eastAsia="pl-PL"/>
        </w:rPr>
        <w:t xml:space="preserve">(jeżeli dotyczy):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Środki służące ochronie informacji o charakterze poufnym</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lastRenderedPageBreak/>
        <w:t xml:space="preserve">IV.6.2) Termin składania ofert lub wniosków o dopuszczenie do udziału w postępowaniu: </w:t>
      </w:r>
      <w:r w:rsidRPr="00282DA7">
        <w:rPr>
          <w:rFonts w:ascii="Times New Roman" w:eastAsia="Times New Roman" w:hAnsi="Times New Roman" w:cs="Times New Roman"/>
          <w:sz w:val="24"/>
          <w:szCs w:val="24"/>
          <w:lang w:eastAsia="pl-PL"/>
        </w:rPr>
        <w:br/>
        <w:t xml:space="preserve">Data: 2019-12-02, godzina: 10:00, </w:t>
      </w:r>
      <w:r w:rsidRPr="00282DA7">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82DA7">
        <w:rPr>
          <w:rFonts w:ascii="Times New Roman" w:eastAsia="Times New Roman" w:hAnsi="Times New Roman" w:cs="Times New Roman"/>
          <w:sz w:val="24"/>
          <w:szCs w:val="24"/>
          <w:lang w:eastAsia="pl-PL"/>
        </w:rPr>
        <w:br/>
        <w:t xml:space="preserve">Nie </w:t>
      </w:r>
      <w:r w:rsidRPr="00282DA7">
        <w:rPr>
          <w:rFonts w:ascii="Times New Roman" w:eastAsia="Times New Roman" w:hAnsi="Times New Roman" w:cs="Times New Roman"/>
          <w:sz w:val="24"/>
          <w:szCs w:val="24"/>
          <w:lang w:eastAsia="pl-PL"/>
        </w:rPr>
        <w:br/>
        <w:t xml:space="preserve">Wskazać powody: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82DA7">
        <w:rPr>
          <w:rFonts w:ascii="Times New Roman" w:eastAsia="Times New Roman" w:hAnsi="Times New Roman" w:cs="Times New Roman"/>
          <w:sz w:val="24"/>
          <w:szCs w:val="24"/>
          <w:lang w:eastAsia="pl-PL"/>
        </w:rPr>
        <w:br/>
        <w:t xml:space="preserve">&gt; Język polski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 xml:space="preserve">IV.6.3) Termin związania ofertą: </w:t>
      </w:r>
      <w:r w:rsidRPr="00282DA7">
        <w:rPr>
          <w:rFonts w:ascii="Times New Roman" w:eastAsia="Times New Roman" w:hAnsi="Times New Roman" w:cs="Times New Roman"/>
          <w:sz w:val="24"/>
          <w:szCs w:val="24"/>
          <w:lang w:eastAsia="pl-PL"/>
        </w:rPr>
        <w:t xml:space="preserve">do: okres w dniach: 30 (od ostatecznego terminu składania ofert)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82DA7">
        <w:rPr>
          <w:rFonts w:ascii="Times New Roman" w:eastAsia="Times New Roman" w:hAnsi="Times New Roman" w:cs="Times New Roman"/>
          <w:sz w:val="24"/>
          <w:szCs w:val="24"/>
          <w:lang w:eastAsia="pl-PL"/>
        </w:rPr>
        <w:t xml:space="preserve"> Nie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82DA7">
        <w:rPr>
          <w:rFonts w:ascii="Times New Roman" w:eastAsia="Times New Roman" w:hAnsi="Times New Roman" w:cs="Times New Roman"/>
          <w:sz w:val="24"/>
          <w:szCs w:val="24"/>
          <w:lang w:eastAsia="pl-PL"/>
        </w:rPr>
        <w:t xml:space="preserve"> Nie </w:t>
      </w:r>
      <w:r w:rsidRPr="00282DA7">
        <w:rPr>
          <w:rFonts w:ascii="Times New Roman" w:eastAsia="Times New Roman" w:hAnsi="Times New Roman" w:cs="Times New Roman"/>
          <w:sz w:val="24"/>
          <w:szCs w:val="24"/>
          <w:lang w:eastAsia="pl-PL"/>
        </w:rPr>
        <w:br/>
      </w:r>
      <w:r w:rsidRPr="00282DA7">
        <w:rPr>
          <w:rFonts w:ascii="Times New Roman" w:eastAsia="Times New Roman" w:hAnsi="Times New Roman" w:cs="Times New Roman"/>
          <w:b/>
          <w:bCs/>
          <w:sz w:val="24"/>
          <w:szCs w:val="24"/>
          <w:lang w:eastAsia="pl-PL"/>
        </w:rPr>
        <w:t>IV.6.6) Informacje dodatkowe:</w:t>
      </w:r>
      <w:r w:rsidRPr="00282DA7">
        <w:rPr>
          <w:rFonts w:ascii="Times New Roman" w:eastAsia="Times New Roman" w:hAnsi="Times New Roman" w:cs="Times New Roman"/>
          <w:sz w:val="24"/>
          <w:szCs w:val="24"/>
          <w:lang w:eastAsia="pl-PL"/>
        </w:rPr>
        <w:t xml:space="preserve"> </w:t>
      </w:r>
      <w:r w:rsidRPr="00282DA7">
        <w:rPr>
          <w:rFonts w:ascii="Times New Roman" w:eastAsia="Times New Roman" w:hAnsi="Times New Roman" w:cs="Times New Roman"/>
          <w:sz w:val="24"/>
          <w:szCs w:val="24"/>
          <w:lang w:eastAsia="pl-PL"/>
        </w:rPr>
        <w:br/>
      </w:r>
    </w:p>
    <w:p w14:paraId="6C7B230F" w14:textId="77777777" w:rsidR="00282DA7" w:rsidRPr="00282DA7" w:rsidRDefault="00282DA7" w:rsidP="00282DA7">
      <w:pPr>
        <w:spacing w:after="0" w:line="240" w:lineRule="auto"/>
        <w:jc w:val="center"/>
        <w:rPr>
          <w:rFonts w:ascii="Times New Roman" w:eastAsia="Times New Roman" w:hAnsi="Times New Roman" w:cs="Times New Roman"/>
          <w:sz w:val="24"/>
          <w:szCs w:val="24"/>
          <w:lang w:eastAsia="pl-PL"/>
        </w:rPr>
      </w:pPr>
      <w:r w:rsidRPr="00282DA7">
        <w:rPr>
          <w:rFonts w:ascii="Times New Roman" w:eastAsia="Times New Roman" w:hAnsi="Times New Roman" w:cs="Times New Roman"/>
          <w:sz w:val="24"/>
          <w:szCs w:val="24"/>
          <w:u w:val="single"/>
          <w:lang w:eastAsia="pl-PL"/>
        </w:rPr>
        <w:t xml:space="preserve">ZAŁĄCZNIK I - INFORMACJE DOTYCZĄCE OFERT CZĘŚCIOWYCH </w:t>
      </w:r>
    </w:p>
    <w:p w14:paraId="4AFCF228"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p>
    <w:p w14:paraId="64E2BE2C" w14:textId="77777777" w:rsidR="00282DA7" w:rsidRPr="00282DA7" w:rsidRDefault="00282DA7" w:rsidP="00282DA7">
      <w:pPr>
        <w:spacing w:after="0" w:line="240" w:lineRule="auto"/>
        <w:rPr>
          <w:rFonts w:ascii="Times New Roman" w:eastAsia="Times New Roman" w:hAnsi="Times New Roman" w:cs="Times New Roman"/>
          <w:sz w:val="24"/>
          <w:szCs w:val="24"/>
          <w:lang w:eastAsia="pl-PL"/>
        </w:rPr>
      </w:pPr>
    </w:p>
    <w:p w14:paraId="69A68F6C" w14:textId="77777777" w:rsidR="00282DA7" w:rsidRPr="00282DA7" w:rsidRDefault="00282DA7" w:rsidP="00282DA7">
      <w:pPr>
        <w:spacing w:after="240" w:line="240" w:lineRule="auto"/>
        <w:rPr>
          <w:rFonts w:ascii="Times New Roman" w:eastAsia="Times New Roman" w:hAnsi="Times New Roman" w:cs="Times New Roman"/>
          <w:sz w:val="24"/>
          <w:szCs w:val="24"/>
          <w:lang w:eastAsia="pl-PL"/>
        </w:rPr>
      </w:pPr>
    </w:p>
    <w:p w14:paraId="35D92296" w14:textId="77777777" w:rsidR="00282DA7" w:rsidRPr="00282DA7" w:rsidRDefault="00282DA7" w:rsidP="00282DA7">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82DA7" w:rsidRPr="00282DA7" w14:paraId="29DA1A98" w14:textId="77777777" w:rsidTr="00282DA7">
        <w:trPr>
          <w:tblCellSpacing w:w="15" w:type="dxa"/>
        </w:trPr>
        <w:tc>
          <w:tcPr>
            <w:tcW w:w="0" w:type="auto"/>
            <w:vAlign w:val="center"/>
            <w:hideMark/>
          </w:tcPr>
          <w:p w14:paraId="6610B419" w14:textId="77777777" w:rsidR="00282DA7" w:rsidRPr="00282DA7" w:rsidRDefault="00282DA7" w:rsidP="00282DA7">
            <w:pPr>
              <w:spacing w:after="240" w:line="240" w:lineRule="auto"/>
              <w:rPr>
                <w:rFonts w:ascii="Times New Roman" w:eastAsia="Times New Roman" w:hAnsi="Times New Roman" w:cs="Times New Roman"/>
                <w:sz w:val="24"/>
                <w:szCs w:val="24"/>
                <w:lang w:eastAsia="pl-PL"/>
              </w:rPr>
            </w:pPr>
          </w:p>
        </w:tc>
      </w:tr>
    </w:tbl>
    <w:p w14:paraId="2F3B0832" w14:textId="77777777" w:rsidR="00282DA7" w:rsidRPr="00282DA7" w:rsidRDefault="00282DA7" w:rsidP="00282DA7">
      <w:pPr>
        <w:pBdr>
          <w:top w:val="single" w:sz="6" w:space="1" w:color="auto"/>
        </w:pBdr>
        <w:spacing w:after="0" w:line="240" w:lineRule="auto"/>
        <w:jc w:val="center"/>
        <w:rPr>
          <w:rFonts w:ascii="Arial" w:eastAsia="Times New Roman" w:hAnsi="Arial" w:cs="Arial"/>
          <w:vanish/>
          <w:sz w:val="16"/>
          <w:szCs w:val="16"/>
          <w:lang w:eastAsia="pl-PL"/>
        </w:rPr>
      </w:pPr>
      <w:r w:rsidRPr="00282DA7">
        <w:rPr>
          <w:rFonts w:ascii="Arial" w:eastAsia="Times New Roman" w:hAnsi="Arial" w:cs="Arial"/>
          <w:vanish/>
          <w:sz w:val="16"/>
          <w:szCs w:val="16"/>
          <w:lang w:eastAsia="pl-PL"/>
        </w:rPr>
        <w:t>Dół formularza</w:t>
      </w:r>
    </w:p>
    <w:p w14:paraId="06B62AE1" w14:textId="77777777" w:rsidR="00282DA7" w:rsidRPr="00282DA7" w:rsidRDefault="00282DA7" w:rsidP="00282DA7">
      <w:pPr>
        <w:pBdr>
          <w:bottom w:val="single" w:sz="6" w:space="1" w:color="auto"/>
        </w:pBdr>
        <w:spacing w:after="0" w:line="240" w:lineRule="auto"/>
        <w:jc w:val="center"/>
        <w:rPr>
          <w:rFonts w:ascii="Arial" w:eastAsia="Times New Roman" w:hAnsi="Arial" w:cs="Arial"/>
          <w:vanish/>
          <w:sz w:val="16"/>
          <w:szCs w:val="16"/>
          <w:lang w:eastAsia="pl-PL"/>
        </w:rPr>
      </w:pPr>
      <w:r w:rsidRPr="00282DA7">
        <w:rPr>
          <w:rFonts w:ascii="Arial" w:eastAsia="Times New Roman" w:hAnsi="Arial" w:cs="Arial"/>
          <w:vanish/>
          <w:sz w:val="16"/>
          <w:szCs w:val="16"/>
          <w:lang w:eastAsia="pl-PL"/>
        </w:rPr>
        <w:t>Początek formularza</w:t>
      </w:r>
    </w:p>
    <w:p w14:paraId="15979C82" w14:textId="77777777" w:rsidR="00282DA7" w:rsidRPr="00282DA7" w:rsidRDefault="00282DA7" w:rsidP="00282DA7">
      <w:pPr>
        <w:pBdr>
          <w:top w:val="single" w:sz="6" w:space="1" w:color="auto"/>
        </w:pBdr>
        <w:spacing w:after="0" w:line="240" w:lineRule="auto"/>
        <w:jc w:val="center"/>
        <w:rPr>
          <w:rFonts w:ascii="Arial" w:eastAsia="Times New Roman" w:hAnsi="Arial" w:cs="Arial"/>
          <w:vanish/>
          <w:sz w:val="16"/>
          <w:szCs w:val="16"/>
          <w:lang w:eastAsia="pl-PL"/>
        </w:rPr>
      </w:pPr>
      <w:r w:rsidRPr="00282DA7">
        <w:rPr>
          <w:rFonts w:ascii="Arial" w:eastAsia="Times New Roman" w:hAnsi="Arial" w:cs="Arial"/>
          <w:vanish/>
          <w:sz w:val="16"/>
          <w:szCs w:val="16"/>
          <w:lang w:eastAsia="pl-PL"/>
        </w:rPr>
        <w:t>Dół formularza</w:t>
      </w:r>
    </w:p>
    <w:p w14:paraId="1BEED0E7" w14:textId="77777777" w:rsidR="00EE65DE" w:rsidRDefault="00EE65DE">
      <w:bookmarkStart w:id="0" w:name="_GoBack"/>
      <w:bookmarkEnd w:id="0"/>
    </w:p>
    <w:sectPr w:rsidR="00EE65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28D"/>
    <w:rsid w:val="00282DA7"/>
    <w:rsid w:val="00D0728D"/>
    <w:rsid w:val="00EE65D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FC44ECB-8B87-4276-95D6-D5A2944BD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 w:type="paragraph" w:styleId="Zagicieodgryformularza">
    <w:name w:val="HTML Top of Form"/>
    <w:basedOn w:val="Normalny"/>
    <w:next w:val="Normalny"/>
    <w:link w:val="ZagicieodgryformularzaZnak"/>
    <w:hidden/>
    <w:uiPriority w:val="99"/>
    <w:semiHidden/>
    <w:unhideWhenUsed/>
    <w:rsid w:val="00282DA7"/>
    <w:pPr>
      <w:pBdr>
        <w:bottom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gryformularzaZnak">
    <w:name w:val="Zagięcie od góry formularza Znak"/>
    <w:basedOn w:val="Domylnaczcionkaakapitu"/>
    <w:link w:val="Zagicieodgryformularza"/>
    <w:uiPriority w:val="99"/>
    <w:semiHidden/>
    <w:rsid w:val="00282DA7"/>
    <w:rPr>
      <w:rFonts w:ascii="Arial" w:eastAsia="Times New Roman" w:hAnsi="Arial" w:cs="Arial"/>
      <w:vanish/>
      <w:sz w:val="16"/>
      <w:szCs w:val="16"/>
      <w:lang w:eastAsia="pl-PL"/>
    </w:rPr>
  </w:style>
  <w:style w:type="paragraph" w:styleId="Zagicieoddouformularza">
    <w:name w:val="HTML Bottom of Form"/>
    <w:basedOn w:val="Normalny"/>
    <w:next w:val="Normalny"/>
    <w:link w:val="ZagicieoddouformularzaZnak"/>
    <w:hidden/>
    <w:uiPriority w:val="99"/>
    <w:semiHidden/>
    <w:unhideWhenUsed/>
    <w:rsid w:val="00282DA7"/>
    <w:pPr>
      <w:pBdr>
        <w:top w:val="single" w:sz="6" w:space="1" w:color="auto"/>
      </w:pBdr>
      <w:spacing w:after="0" w:line="240" w:lineRule="auto"/>
      <w:jc w:val="center"/>
    </w:pPr>
    <w:rPr>
      <w:rFonts w:ascii="Arial" w:eastAsia="Times New Roman" w:hAnsi="Arial" w:cs="Arial"/>
      <w:vanish/>
      <w:sz w:val="16"/>
      <w:szCs w:val="16"/>
      <w:lang w:eastAsia="pl-PL"/>
    </w:rPr>
  </w:style>
  <w:style w:type="character" w:customStyle="1" w:styleId="ZagicieoddouformularzaZnak">
    <w:name w:val="Zagięcie od dołu formularza Znak"/>
    <w:basedOn w:val="Domylnaczcionkaakapitu"/>
    <w:link w:val="Zagicieoddouformularza"/>
    <w:uiPriority w:val="99"/>
    <w:semiHidden/>
    <w:rsid w:val="00282DA7"/>
    <w:rPr>
      <w:rFonts w:ascii="Arial" w:eastAsia="Times New Roman" w:hAnsi="Arial" w:cs="Arial"/>
      <w:vanish/>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8641220">
      <w:bodyDiv w:val="1"/>
      <w:marLeft w:val="0"/>
      <w:marRight w:val="0"/>
      <w:marTop w:val="0"/>
      <w:marBottom w:val="0"/>
      <w:divBdr>
        <w:top w:val="none" w:sz="0" w:space="0" w:color="auto"/>
        <w:left w:val="none" w:sz="0" w:space="0" w:color="auto"/>
        <w:bottom w:val="none" w:sz="0" w:space="0" w:color="auto"/>
        <w:right w:val="none" w:sz="0" w:space="0" w:color="auto"/>
      </w:divBdr>
      <w:divsChild>
        <w:div w:id="2077629692">
          <w:marLeft w:val="0"/>
          <w:marRight w:val="0"/>
          <w:marTop w:val="0"/>
          <w:marBottom w:val="0"/>
          <w:divBdr>
            <w:top w:val="none" w:sz="0" w:space="0" w:color="auto"/>
            <w:left w:val="none" w:sz="0" w:space="0" w:color="auto"/>
            <w:bottom w:val="none" w:sz="0" w:space="0" w:color="auto"/>
            <w:right w:val="none" w:sz="0" w:space="0" w:color="auto"/>
          </w:divBdr>
          <w:divsChild>
            <w:div w:id="603028204">
              <w:marLeft w:val="0"/>
              <w:marRight w:val="0"/>
              <w:marTop w:val="0"/>
              <w:marBottom w:val="0"/>
              <w:divBdr>
                <w:top w:val="none" w:sz="0" w:space="0" w:color="auto"/>
                <w:left w:val="none" w:sz="0" w:space="0" w:color="auto"/>
                <w:bottom w:val="none" w:sz="0" w:space="0" w:color="auto"/>
                <w:right w:val="none" w:sz="0" w:space="0" w:color="auto"/>
              </w:divBdr>
              <w:divsChild>
                <w:div w:id="1675184635">
                  <w:marLeft w:val="0"/>
                  <w:marRight w:val="0"/>
                  <w:marTop w:val="0"/>
                  <w:marBottom w:val="0"/>
                  <w:divBdr>
                    <w:top w:val="none" w:sz="0" w:space="0" w:color="auto"/>
                    <w:left w:val="none" w:sz="0" w:space="0" w:color="auto"/>
                    <w:bottom w:val="none" w:sz="0" w:space="0" w:color="auto"/>
                    <w:right w:val="none" w:sz="0" w:space="0" w:color="auto"/>
                  </w:divBdr>
                </w:div>
                <w:div w:id="1306549952">
                  <w:marLeft w:val="0"/>
                  <w:marRight w:val="0"/>
                  <w:marTop w:val="0"/>
                  <w:marBottom w:val="0"/>
                  <w:divBdr>
                    <w:top w:val="none" w:sz="0" w:space="0" w:color="auto"/>
                    <w:left w:val="none" w:sz="0" w:space="0" w:color="auto"/>
                    <w:bottom w:val="none" w:sz="0" w:space="0" w:color="auto"/>
                    <w:right w:val="none" w:sz="0" w:space="0" w:color="auto"/>
                  </w:divBdr>
                </w:div>
                <w:div w:id="1642348535">
                  <w:marLeft w:val="0"/>
                  <w:marRight w:val="0"/>
                  <w:marTop w:val="0"/>
                  <w:marBottom w:val="0"/>
                  <w:divBdr>
                    <w:top w:val="none" w:sz="0" w:space="0" w:color="auto"/>
                    <w:left w:val="none" w:sz="0" w:space="0" w:color="auto"/>
                    <w:bottom w:val="none" w:sz="0" w:space="0" w:color="auto"/>
                    <w:right w:val="none" w:sz="0" w:space="0" w:color="auto"/>
                  </w:divBdr>
                  <w:divsChild>
                    <w:div w:id="2128810034">
                      <w:marLeft w:val="0"/>
                      <w:marRight w:val="0"/>
                      <w:marTop w:val="0"/>
                      <w:marBottom w:val="0"/>
                      <w:divBdr>
                        <w:top w:val="none" w:sz="0" w:space="0" w:color="auto"/>
                        <w:left w:val="none" w:sz="0" w:space="0" w:color="auto"/>
                        <w:bottom w:val="none" w:sz="0" w:space="0" w:color="auto"/>
                        <w:right w:val="none" w:sz="0" w:space="0" w:color="auto"/>
                      </w:divBdr>
                    </w:div>
                  </w:divsChild>
                </w:div>
                <w:div w:id="795637788">
                  <w:marLeft w:val="0"/>
                  <w:marRight w:val="0"/>
                  <w:marTop w:val="0"/>
                  <w:marBottom w:val="0"/>
                  <w:divBdr>
                    <w:top w:val="none" w:sz="0" w:space="0" w:color="auto"/>
                    <w:left w:val="none" w:sz="0" w:space="0" w:color="auto"/>
                    <w:bottom w:val="none" w:sz="0" w:space="0" w:color="auto"/>
                    <w:right w:val="none" w:sz="0" w:space="0" w:color="auto"/>
                  </w:divBdr>
                  <w:divsChild>
                    <w:div w:id="97919456">
                      <w:marLeft w:val="0"/>
                      <w:marRight w:val="0"/>
                      <w:marTop w:val="0"/>
                      <w:marBottom w:val="0"/>
                      <w:divBdr>
                        <w:top w:val="none" w:sz="0" w:space="0" w:color="auto"/>
                        <w:left w:val="none" w:sz="0" w:space="0" w:color="auto"/>
                        <w:bottom w:val="none" w:sz="0" w:space="0" w:color="auto"/>
                        <w:right w:val="none" w:sz="0" w:space="0" w:color="auto"/>
                      </w:divBdr>
                    </w:div>
                  </w:divsChild>
                </w:div>
                <w:div w:id="1592858575">
                  <w:marLeft w:val="0"/>
                  <w:marRight w:val="0"/>
                  <w:marTop w:val="0"/>
                  <w:marBottom w:val="0"/>
                  <w:divBdr>
                    <w:top w:val="none" w:sz="0" w:space="0" w:color="auto"/>
                    <w:left w:val="none" w:sz="0" w:space="0" w:color="auto"/>
                    <w:bottom w:val="none" w:sz="0" w:space="0" w:color="auto"/>
                    <w:right w:val="none" w:sz="0" w:space="0" w:color="auto"/>
                  </w:divBdr>
                  <w:divsChild>
                    <w:div w:id="2022005085">
                      <w:marLeft w:val="0"/>
                      <w:marRight w:val="0"/>
                      <w:marTop w:val="0"/>
                      <w:marBottom w:val="0"/>
                      <w:divBdr>
                        <w:top w:val="none" w:sz="0" w:space="0" w:color="auto"/>
                        <w:left w:val="none" w:sz="0" w:space="0" w:color="auto"/>
                        <w:bottom w:val="none" w:sz="0" w:space="0" w:color="auto"/>
                        <w:right w:val="none" w:sz="0" w:space="0" w:color="auto"/>
                      </w:divBdr>
                    </w:div>
                    <w:div w:id="1560824475">
                      <w:marLeft w:val="0"/>
                      <w:marRight w:val="0"/>
                      <w:marTop w:val="0"/>
                      <w:marBottom w:val="0"/>
                      <w:divBdr>
                        <w:top w:val="none" w:sz="0" w:space="0" w:color="auto"/>
                        <w:left w:val="none" w:sz="0" w:space="0" w:color="auto"/>
                        <w:bottom w:val="none" w:sz="0" w:space="0" w:color="auto"/>
                        <w:right w:val="none" w:sz="0" w:space="0" w:color="auto"/>
                      </w:divBdr>
                    </w:div>
                    <w:div w:id="802501865">
                      <w:marLeft w:val="0"/>
                      <w:marRight w:val="0"/>
                      <w:marTop w:val="0"/>
                      <w:marBottom w:val="0"/>
                      <w:divBdr>
                        <w:top w:val="none" w:sz="0" w:space="0" w:color="auto"/>
                        <w:left w:val="none" w:sz="0" w:space="0" w:color="auto"/>
                        <w:bottom w:val="none" w:sz="0" w:space="0" w:color="auto"/>
                        <w:right w:val="none" w:sz="0" w:space="0" w:color="auto"/>
                      </w:divBdr>
                    </w:div>
                    <w:div w:id="2010981187">
                      <w:marLeft w:val="0"/>
                      <w:marRight w:val="0"/>
                      <w:marTop w:val="0"/>
                      <w:marBottom w:val="0"/>
                      <w:divBdr>
                        <w:top w:val="none" w:sz="0" w:space="0" w:color="auto"/>
                        <w:left w:val="none" w:sz="0" w:space="0" w:color="auto"/>
                        <w:bottom w:val="none" w:sz="0" w:space="0" w:color="auto"/>
                        <w:right w:val="none" w:sz="0" w:space="0" w:color="auto"/>
                      </w:divBdr>
                    </w:div>
                  </w:divsChild>
                </w:div>
                <w:div w:id="205678841">
                  <w:marLeft w:val="0"/>
                  <w:marRight w:val="0"/>
                  <w:marTop w:val="0"/>
                  <w:marBottom w:val="0"/>
                  <w:divBdr>
                    <w:top w:val="none" w:sz="0" w:space="0" w:color="auto"/>
                    <w:left w:val="none" w:sz="0" w:space="0" w:color="auto"/>
                    <w:bottom w:val="none" w:sz="0" w:space="0" w:color="auto"/>
                    <w:right w:val="none" w:sz="0" w:space="0" w:color="auto"/>
                  </w:divBdr>
                  <w:divsChild>
                    <w:div w:id="1722902376">
                      <w:marLeft w:val="0"/>
                      <w:marRight w:val="0"/>
                      <w:marTop w:val="0"/>
                      <w:marBottom w:val="0"/>
                      <w:divBdr>
                        <w:top w:val="none" w:sz="0" w:space="0" w:color="auto"/>
                        <w:left w:val="none" w:sz="0" w:space="0" w:color="auto"/>
                        <w:bottom w:val="none" w:sz="0" w:space="0" w:color="auto"/>
                        <w:right w:val="none" w:sz="0" w:space="0" w:color="auto"/>
                      </w:divBdr>
                    </w:div>
                    <w:div w:id="630523691">
                      <w:marLeft w:val="0"/>
                      <w:marRight w:val="0"/>
                      <w:marTop w:val="0"/>
                      <w:marBottom w:val="0"/>
                      <w:divBdr>
                        <w:top w:val="none" w:sz="0" w:space="0" w:color="auto"/>
                        <w:left w:val="none" w:sz="0" w:space="0" w:color="auto"/>
                        <w:bottom w:val="none" w:sz="0" w:space="0" w:color="auto"/>
                        <w:right w:val="none" w:sz="0" w:space="0" w:color="auto"/>
                      </w:divBdr>
                    </w:div>
                    <w:div w:id="252010448">
                      <w:marLeft w:val="0"/>
                      <w:marRight w:val="0"/>
                      <w:marTop w:val="0"/>
                      <w:marBottom w:val="0"/>
                      <w:divBdr>
                        <w:top w:val="none" w:sz="0" w:space="0" w:color="auto"/>
                        <w:left w:val="none" w:sz="0" w:space="0" w:color="auto"/>
                        <w:bottom w:val="none" w:sz="0" w:space="0" w:color="auto"/>
                        <w:right w:val="none" w:sz="0" w:space="0" w:color="auto"/>
                      </w:divBdr>
                    </w:div>
                    <w:div w:id="1643659824">
                      <w:marLeft w:val="0"/>
                      <w:marRight w:val="0"/>
                      <w:marTop w:val="0"/>
                      <w:marBottom w:val="0"/>
                      <w:divBdr>
                        <w:top w:val="none" w:sz="0" w:space="0" w:color="auto"/>
                        <w:left w:val="none" w:sz="0" w:space="0" w:color="auto"/>
                        <w:bottom w:val="none" w:sz="0" w:space="0" w:color="auto"/>
                        <w:right w:val="none" w:sz="0" w:space="0" w:color="auto"/>
                      </w:divBdr>
                    </w:div>
                    <w:div w:id="957831998">
                      <w:marLeft w:val="0"/>
                      <w:marRight w:val="0"/>
                      <w:marTop w:val="0"/>
                      <w:marBottom w:val="0"/>
                      <w:divBdr>
                        <w:top w:val="none" w:sz="0" w:space="0" w:color="auto"/>
                        <w:left w:val="none" w:sz="0" w:space="0" w:color="auto"/>
                        <w:bottom w:val="none" w:sz="0" w:space="0" w:color="auto"/>
                        <w:right w:val="none" w:sz="0" w:space="0" w:color="auto"/>
                      </w:divBdr>
                    </w:div>
                    <w:div w:id="1897399429">
                      <w:marLeft w:val="0"/>
                      <w:marRight w:val="0"/>
                      <w:marTop w:val="0"/>
                      <w:marBottom w:val="0"/>
                      <w:divBdr>
                        <w:top w:val="none" w:sz="0" w:space="0" w:color="auto"/>
                        <w:left w:val="none" w:sz="0" w:space="0" w:color="auto"/>
                        <w:bottom w:val="none" w:sz="0" w:space="0" w:color="auto"/>
                        <w:right w:val="none" w:sz="0" w:space="0" w:color="auto"/>
                      </w:divBdr>
                    </w:div>
                    <w:div w:id="1734236223">
                      <w:marLeft w:val="0"/>
                      <w:marRight w:val="0"/>
                      <w:marTop w:val="0"/>
                      <w:marBottom w:val="0"/>
                      <w:divBdr>
                        <w:top w:val="none" w:sz="0" w:space="0" w:color="auto"/>
                        <w:left w:val="none" w:sz="0" w:space="0" w:color="auto"/>
                        <w:bottom w:val="none" w:sz="0" w:space="0" w:color="auto"/>
                        <w:right w:val="none" w:sz="0" w:space="0" w:color="auto"/>
                      </w:divBdr>
                    </w:div>
                  </w:divsChild>
                </w:div>
                <w:div w:id="1171263240">
                  <w:marLeft w:val="0"/>
                  <w:marRight w:val="0"/>
                  <w:marTop w:val="0"/>
                  <w:marBottom w:val="0"/>
                  <w:divBdr>
                    <w:top w:val="none" w:sz="0" w:space="0" w:color="auto"/>
                    <w:left w:val="none" w:sz="0" w:space="0" w:color="auto"/>
                    <w:bottom w:val="none" w:sz="0" w:space="0" w:color="auto"/>
                    <w:right w:val="none" w:sz="0" w:space="0" w:color="auto"/>
                  </w:divBdr>
                  <w:divsChild>
                    <w:div w:id="777528369">
                      <w:marLeft w:val="0"/>
                      <w:marRight w:val="0"/>
                      <w:marTop w:val="0"/>
                      <w:marBottom w:val="0"/>
                      <w:divBdr>
                        <w:top w:val="none" w:sz="0" w:space="0" w:color="auto"/>
                        <w:left w:val="none" w:sz="0" w:space="0" w:color="auto"/>
                        <w:bottom w:val="none" w:sz="0" w:space="0" w:color="auto"/>
                        <w:right w:val="none" w:sz="0" w:space="0" w:color="auto"/>
                      </w:divBdr>
                    </w:div>
                    <w:div w:id="1649625684">
                      <w:marLeft w:val="0"/>
                      <w:marRight w:val="0"/>
                      <w:marTop w:val="0"/>
                      <w:marBottom w:val="0"/>
                      <w:divBdr>
                        <w:top w:val="none" w:sz="0" w:space="0" w:color="auto"/>
                        <w:left w:val="none" w:sz="0" w:space="0" w:color="auto"/>
                        <w:bottom w:val="none" w:sz="0" w:space="0" w:color="auto"/>
                        <w:right w:val="none" w:sz="0" w:space="0" w:color="auto"/>
                      </w:divBdr>
                    </w:div>
                  </w:divsChild>
                </w:div>
                <w:div w:id="549609258">
                  <w:marLeft w:val="0"/>
                  <w:marRight w:val="0"/>
                  <w:marTop w:val="0"/>
                  <w:marBottom w:val="0"/>
                  <w:divBdr>
                    <w:top w:val="none" w:sz="0" w:space="0" w:color="auto"/>
                    <w:left w:val="none" w:sz="0" w:space="0" w:color="auto"/>
                    <w:bottom w:val="none" w:sz="0" w:space="0" w:color="auto"/>
                    <w:right w:val="none" w:sz="0" w:space="0" w:color="auto"/>
                  </w:divBdr>
                  <w:divsChild>
                    <w:div w:id="856046047">
                      <w:marLeft w:val="0"/>
                      <w:marRight w:val="0"/>
                      <w:marTop w:val="0"/>
                      <w:marBottom w:val="0"/>
                      <w:divBdr>
                        <w:top w:val="none" w:sz="0" w:space="0" w:color="auto"/>
                        <w:left w:val="none" w:sz="0" w:space="0" w:color="auto"/>
                        <w:bottom w:val="none" w:sz="0" w:space="0" w:color="auto"/>
                        <w:right w:val="none" w:sz="0" w:space="0" w:color="auto"/>
                      </w:divBdr>
                    </w:div>
                    <w:div w:id="1235244048">
                      <w:marLeft w:val="0"/>
                      <w:marRight w:val="0"/>
                      <w:marTop w:val="0"/>
                      <w:marBottom w:val="0"/>
                      <w:divBdr>
                        <w:top w:val="none" w:sz="0" w:space="0" w:color="auto"/>
                        <w:left w:val="none" w:sz="0" w:space="0" w:color="auto"/>
                        <w:bottom w:val="none" w:sz="0" w:space="0" w:color="auto"/>
                        <w:right w:val="none" w:sz="0" w:space="0" w:color="auto"/>
                      </w:divBdr>
                    </w:div>
                    <w:div w:id="482501536">
                      <w:marLeft w:val="0"/>
                      <w:marRight w:val="0"/>
                      <w:marTop w:val="0"/>
                      <w:marBottom w:val="0"/>
                      <w:divBdr>
                        <w:top w:val="none" w:sz="0" w:space="0" w:color="auto"/>
                        <w:left w:val="none" w:sz="0" w:space="0" w:color="auto"/>
                        <w:bottom w:val="none" w:sz="0" w:space="0" w:color="auto"/>
                        <w:right w:val="none" w:sz="0" w:space="0" w:color="auto"/>
                      </w:divBdr>
                    </w:div>
                    <w:div w:id="281617719">
                      <w:marLeft w:val="0"/>
                      <w:marRight w:val="0"/>
                      <w:marTop w:val="0"/>
                      <w:marBottom w:val="0"/>
                      <w:divBdr>
                        <w:top w:val="none" w:sz="0" w:space="0" w:color="auto"/>
                        <w:left w:val="none" w:sz="0" w:space="0" w:color="auto"/>
                        <w:bottom w:val="none" w:sz="0" w:space="0" w:color="auto"/>
                        <w:right w:val="none" w:sz="0" w:space="0" w:color="auto"/>
                      </w:divBdr>
                    </w:div>
                    <w:div w:id="818688644">
                      <w:marLeft w:val="0"/>
                      <w:marRight w:val="0"/>
                      <w:marTop w:val="0"/>
                      <w:marBottom w:val="0"/>
                      <w:divBdr>
                        <w:top w:val="none" w:sz="0" w:space="0" w:color="auto"/>
                        <w:left w:val="none" w:sz="0" w:space="0" w:color="auto"/>
                        <w:bottom w:val="none" w:sz="0" w:space="0" w:color="auto"/>
                        <w:right w:val="none" w:sz="0" w:space="0" w:color="auto"/>
                      </w:divBdr>
                    </w:div>
                    <w:div w:id="190412529">
                      <w:marLeft w:val="0"/>
                      <w:marRight w:val="0"/>
                      <w:marTop w:val="0"/>
                      <w:marBottom w:val="0"/>
                      <w:divBdr>
                        <w:top w:val="none" w:sz="0" w:space="0" w:color="auto"/>
                        <w:left w:val="none" w:sz="0" w:space="0" w:color="auto"/>
                        <w:bottom w:val="none" w:sz="0" w:space="0" w:color="auto"/>
                        <w:right w:val="none" w:sz="0" w:space="0" w:color="auto"/>
                      </w:divBdr>
                    </w:div>
                  </w:divsChild>
                </w:div>
                <w:div w:id="1960069561">
                  <w:marLeft w:val="0"/>
                  <w:marRight w:val="0"/>
                  <w:marTop w:val="0"/>
                  <w:marBottom w:val="0"/>
                  <w:divBdr>
                    <w:top w:val="none" w:sz="0" w:space="0" w:color="auto"/>
                    <w:left w:val="none" w:sz="0" w:space="0" w:color="auto"/>
                    <w:bottom w:val="none" w:sz="0" w:space="0" w:color="auto"/>
                    <w:right w:val="none" w:sz="0" w:space="0" w:color="auto"/>
                  </w:divBdr>
                  <w:divsChild>
                    <w:div w:id="1835297851">
                      <w:marLeft w:val="0"/>
                      <w:marRight w:val="0"/>
                      <w:marTop w:val="0"/>
                      <w:marBottom w:val="0"/>
                      <w:divBdr>
                        <w:top w:val="none" w:sz="0" w:space="0" w:color="auto"/>
                        <w:left w:val="none" w:sz="0" w:space="0" w:color="auto"/>
                        <w:bottom w:val="none" w:sz="0" w:space="0" w:color="auto"/>
                        <w:right w:val="none" w:sz="0" w:space="0" w:color="auto"/>
                      </w:divBdr>
                    </w:div>
                    <w:div w:id="702634282">
                      <w:marLeft w:val="0"/>
                      <w:marRight w:val="0"/>
                      <w:marTop w:val="0"/>
                      <w:marBottom w:val="0"/>
                      <w:divBdr>
                        <w:top w:val="none" w:sz="0" w:space="0" w:color="auto"/>
                        <w:left w:val="none" w:sz="0" w:space="0" w:color="auto"/>
                        <w:bottom w:val="none" w:sz="0" w:space="0" w:color="auto"/>
                        <w:right w:val="none" w:sz="0" w:space="0" w:color="auto"/>
                      </w:divBdr>
                    </w:div>
                    <w:div w:id="1194536453">
                      <w:marLeft w:val="0"/>
                      <w:marRight w:val="0"/>
                      <w:marTop w:val="0"/>
                      <w:marBottom w:val="0"/>
                      <w:divBdr>
                        <w:top w:val="none" w:sz="0" w:space="0" w:color="auto"/>
                        <w:left w:val="none" w:sz="0" w:space="0" w:color="auto"/>
                        <w:bottom w:val="none" w:sz="0" w:space="0" w:color="auto"/>
                        <w:right w:val="none" w:sz="0" w:space="0" w:color="auto"/>
                      </w:divBdr>
                    </w:div>
                    <w:div w:id="2085250939">
                      <w:marLeft w:val="0"/>
                      <w:marRight w:val="0"/>
                      <w:marTop w:val="0"/>
                      <w:marBottom w:val="0"/>
                      <w:divBdr>
                        <w:top w:val="none" w:sz="0" w:space="0" w:color="auto"/>
                        <w:left w:val="none" w:sz="0" w:space="0" w:color="auto"/>
                        <w:bottom w:val="none" w:sz="0" w:space="0" w:color="auto"/>
                        <w:right w:val="none" w:sz="0" w:space="0" w:color="auto"/>
                      </w:divBdr>
                    </w:div>
                    <w:div w:id="76097715">
                      <w:marLeft w:val="0"/>
                      <w:marRight w:val="0"/>
                      <w:marTop w:val="0"/>
                      <w:marBottom w:val="0"/>
                      <w:divBdr>
                        <w:top w:val="none" w:sz="0" w:space="0" w:color="auto"/>
                        <w:left w:val="none" w:sz="0" w:space="0" w:color="auto"/>
                        <w:bottom w:val="none" w:sz="0" w:space="0" w:color="auto"/>
                        <w:right w:val="none" w:sz="0" w:space="0" w:color="auto"/>
                      </w:divBdr>
                    </w:div>
                    <w:div w:id="1921403479">
                      <w:marLeft w:val="0"/>
                      <w:marRight w:val="0"/>
                      <w:marTop w:val="0"/>
                      <w:marBottom w:val="0"/>
                      <w:divBdr>
                        <w:top w:val="none" w:sz="0" w:space="0" w:color="auto"/>
                        <w:left w:val="none" w:sz="0" w:space="0" w:color="auto"/>
                        <w:bottom w:val="none" w:sz="0" w:space="0" w:color="auto"/>
                        <w:right w:val="none" w:sz="0" w:space="0" w:color="auto"/>
                      </w:divBdr>
                    </w:div>
                    <w:div w:id="1989894252">
                      <w:marLeft w:val="0"/>
                      <w:marRight w:val="0"/>
                      <w:marTop w:val="0"/>
                      <w:marBottom w:val="0"/>
                      <w:divBdr>
                        <w:top w:val="none" w:sz="0" w:space="0" w:color="auto"/>
                        <w:left w:val="none" w:sz="0" w:space="0" w:color="auto"/>
                        <w:bottom w:val="none" w:sz="0" w:space="0" w:color="auto"/>
                        <w:right w:val="none" w:sz="0" w:space="0" w:color="auto"/>
                      </w:divBdr>
                    </w:div>
                    <w:div w:id="370231107">
                      <w:marLeft w:val="0"/>
                      <w:marRight w:val="0"/>
                      <w:marTop w:val="0"/>
                      <w:marBottom w:val="0"/>
                      <w:divBdr>
                        <w:top w:val="none" w:sz="0" w:space="0" w:color="auto"/>
                        <w:left w:val="none" w:sz="0" w:space="0" w:color="auto"/>
                        <w:bottom w:val="none" w:sz="0" w:space="0" w:color="auto"/>
                        <w:right w:val="none" w:sz="0" w:space="0" w:color="auto"/>
                      </w:divBdr>
                    </w:div>
                  </w:divsChild>
                </w:div>
                <w:div w:id="173763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3557</Words>
  <Characters>21346</Characters>
  <Application>Microsoft Office Word</Application>
  <DocSecurity>0</DocSecurity>
  <Lines>177</Lines>
  <Paragraphs>49</Paragraphs>
  <ScaleCrop>false</ScaleCrop>
  <Company/>
  <LinksUpToDate>false</LinksUpToDate>
  <CharactersWithSpaces>24854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Branecki</dc:creator>
  <cp:keywords/>
  <dc:description/>
  <cp:lastModifiedBy>Rafał Branecki</cp:lastModifiedBy>
  <cp:revision>2</cp:revision>
  <dcterms:created xsi:type="dcterms:W3CDTF">2019-11-20T07:31:00Z</dcterms:created>
  <dcterms:modified xsi:type="dcterms:W3CDTF">2019-11-20T07:32:00Z</dcterms:modified>
</cp:coreProperties>
</file>