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Działając na podstawie art. 22a ust. 2 ustawy z dnia 29 stycznia 2004r. - Prawo zamówień publicznych (</w:t>
      </w:r>
      <w:r w:rsidR="00371B51" w:rsidRPr="00DB7E14">
        <w:rPr>
          <w:i/>
        </w:rPr>
        <w:t>Dz. U. z 2017 r. Nr poz. 1579</w:t>
      </w:r>
      <w:r w:rsidRPr="00D9167A">
        <w:rPr>
          <w:rStyle w:val="FontStyle77"/>
          <w:sz w:val="24"/>
          <w:szCs w:val="24"/>
        </w:rPr>
        <w:t>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F65475" w:rsidRDefault="00E30E5C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F65475">
        <w:rPr>
          <w:rStyle w:val="FontStyle75"/>
          <w:b w:val="0"/>
          <w:sz w:val="24"/>
          <w:szCs w:val="24"/>
        </w:rPr>
        <w:t>„</w:t>
      </w:r>
      <w:r w:rsidR="008C3EC4" w:rsidRPr="008C3EC4">
        <w:rPr>
          <w:rFonts w:ascii="Times New Roman" w:hAnsi="Times New Roman" w:cs="Times New Roman"/>
          <w:b/>
          <w:sz w:val="24"/>
          <w:szCs w:val="24"/>
        </w:rPr>
        <w:t>Termomodernizacja świetlicy wiejskiej w Kolankowie</w:t>
      </w:r>
      <w:bookmarkStart w:id="0" w:name="_GoBack"/>
      <w:bookmarkEnd w:id="0"/>
      <w:r w:rsidRPr="00F65475">
        <w:rPr>
          <w:rStyle w:val="FontStyle75"/>
          <w:b w:val="0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E5C"/>
    <w:rsid w:val="0002655A"/>
    <w:rsid w:val="00120162"/>
    <w:rsid w:val="00280678"/>
    <w:rsid w:val="00371B51"/>
    <w:rsid w:val="00555394"/>
    <w:rsid w:val="005A0993"/>
    <w:rsid w:val="00605284"/>
    <w:rsid w:val="007B3D2A"/>
    <w:rsid w:val="008C3EC4"/>
    <w:rsid w:val="009B74F2"/>
    <w:rsid w:val="00A02FEE"/>
    <w:rsid w:val="00B47F93"/>
    <w:rsid w:val="00C07BEA"/>
    <w:rsid w:val="00D7128F"/>
    <w:rsid w:val="00D9167A"/>
    <w:rsid w:val="00DA2347"/>
    <w:rsid w:val="00DD03A9"/>
    <w:rsid w:val="00E03A0C"/>
    <w:rsid w:val="00E30E5C"/>
    <w:rsid w:val="00F06C5E"/>
    <w:rsid w:val="00F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2D0B37-091B-412E-A9E3-9B181506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19</cp:revision>
  <dcterms:created xsi:type="dcterms:W3CDTF">2017-05-31T10:20:00Z</dcterms:created>
  <dcterms:modified xsi:type="dcterms:W3CDTF">2019-10-06T15:00:00Z</dcterms:modified>
</cp:coreProperties>
</file>