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601F" w14:textId="77777777" w:rsidR="009F40CC" w:rsidRPr="00CB1DA2" w:rsidRDefault="009F40CC" w:rsidP="009F40C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1DA2">
        <w:rPr>
          <w:rFonts w:asciiTheme="minorHAnsi" w:hAnsiTheme="minorHAnsi" w:cstheme="minorHAnsi"/>
          <w:b/>
          <w:sz w:val="24"/>
          <w:szCs w:val="24"/>
        </w:rPr>
        <w:t>INFORMACJA</w:t>
      </w:r>
    </w:p>
    <w:p w14:paraId="34194E78" w14:textId="50EA8B13" w:rsidR="009F40CC" w:rsidRPr="00CB1DA2" w:rsidRDefault="009F40CC" w:rsidP="009F40CC">
      <w:pPr>
        <w:jc w:val="center"/>
        <w:rPr>
          <w:rFonts w:asciiTheme="minorHAnsi" w:hAnsiTheme="minorHAnsi" w:cstheme="minorHAnsi"/>
          <w:sz w:val="24"/>
          <w:szCs w:val="24"/>
        </w:rPr>
      </w:pPr>
      <w:r w:rsidRPr="00CB1DA2">
        <w:rPr>
          <w:rStyle w:val="Pogrubienie"/>
          <w:rFonts w:asciiTheme="minorHAnsi" w:hAnsiTheme="minorHAnsi" w:cstheme="minorHAnsi"/>
          <w:sz w:val="24"/>
          <w:szCs w:val="24"/>
        </w:rPr>
        <w:t xml:space="preserve">o miejscach na terenie Gminy Lipno przeznaczonych na bezpłatne umieszczanie urzędowych obwieszczeń związanych z przeprowadzeniem </w:t>
      </w:r>
      <w:r w:rsidR="001C488F">
        <w:rPr>
          <w:rStyle w:val="Pogrubienie"/>
          <w:rFonts w:asciiTheme="minorHAnsi" w:hAnsiTheme="minorHAnsi" w:cstheme="minorHAnsi"/>
          <w:sz w:val="24"/>
          <w:szCs w:val="24"/>
        </w:rPr>
        <w:t>wyborów</w:t>
      </w:r>
      <w:r w:rsidRPr="00CB1DA2">
        <w:rPr>
          <w:rStyle w:val="Pogrubienie"/>
          <w:rFonts w:asciiTheme="minorHAnsi" w:hAnsiTheme="minorHAnsi" w:cstheme="minorHAnsi"/>
          <w:sz w:val="24"/>
          <w:szCs w:val="24"/>
        </w:rPr>
        <w:t xml:space="preserve"> i plakatów podmiotów uprawnionych do udziału w kampanii referendalnej</w:t>
      </w:r>
    </w:p>
    <w:p w14:paraId="49E416D4" w14:textId="77777777" w:rsidR="009F40CC" w:rsidRPr="00CB1DA2" w:rsidRDefault="009F40CC" w:rsidP="009F40C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E4C968F" w14:textId="0F8F114E" w:rsidR="009F40CC" w:rsidRPr="00CB1DA2" w:rsidRDefault="009F40CC" w:rsidP="00CB1DA2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B1DA2">
        <w:rPr>
          <w:rFonts w:asciiTheme="minorHAnsi" w:hAnsiTheme="minorHAnsi" w:cstheme="minorHAnsi"/>
          <w:sz w:val="24"/>
          <w:szCs w:val="24"/>
        </w:rPr>
        <w:t xml:space="preserve">Na podstawie art. 114 ustawy z dnia 5 stycznia 2011 r. - Kodeks wyborczy </w:t>
      </w:r>
      <w:r w:rsidR="00CB1DA2" w:rsidRPr="00CB1DA2">
        <w:rPr>
          <w:rFonts w:asciiTheme="minorHAnsi" w:hAnsiTheme="minorHAnsi" w:cstheme="minorHAnsi"/>
          <w:sz w:val="24"/>
          <w:szCs w:val="24"/>
        </w:rPr>
        <w:t>(</w:t>
      </w:r>
      <w:r w:rsidR="001C488F" w:rsidRPr="001C488F">
        <w:rPr>
          <w:rFonts w:asciiTheme="minorHAnsi" w:hAnsiTheme="minorHAnsi" w:cstheme="minorHAnsi"/>
          <w:sz w:val="24"/>
          <w:szCs w:val="24"/>
        </w:rPr>
        <w:t>t.j.</w:t>
      </w:r>
      <w:r w:rsidR="001C488F">
        <w:rPr>
          <w:rFonts w:asciiTheme="minorHAnsi" w:hAnsiTheme="minorHAnsi" w:cstheme="minorHAnsi"/>
          <w:sz w:val="24"/>
          <w:szCs w:val="24"/>
        </w:rPr>
        <w:t xml:space="preserve"> </w:t>
      </w:r>
      <w:hyperlink r:id="rId4" w:anchor="/act/17679859/2554137?directHit=true&amp;directHitQuery=kodeks%20wyborczy" w:history="1">
        <w:r w:rsidR="001C488F" w:rsidRPr="001C488F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Dz.U.</w:t>
        </w:r>
        <w:r w:rsidR="001C488F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 z </w:t>
        </w:r>
        <w:r w:rsidR="001C488F" w:rsidRPr="001C488F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2019</w:t>
        </w:r>
        <w:r w:rsidR="001C488F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 poz. </w:t>
        </w:r>
        <w:r w:rsidR="001C488F" w:rsidRPr="001C488F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684 </w:t>
        </w:r>
      </w:hyperlink>
      <w:r w:rsidR="001C488F">
        <w:rPr>
          <w:rFonts w:asciiTheme="minorHAnsi" w:hAnsiTheme="minorHAnsi" w:cstheme="minorHAnsi"/>
          <w:color w:val="auto"/>
          <w:sz w:val="24"/>
          <w:szCs w:val="24"/>
        </w:rPr>
        <w:t>ze zm.</w:t>
      </w:r>
      <w:bookmarkStart w:id="0" w:name="_GoBack"/>
      <w:bookmarkEnd w:id="0"/>
      <w:r w:rsidR="00CB1DA2">
        <w:rPr>
          <w:rFonts w:asciiTheme="minorHAnsi" w:hAnsiTheme="minorHAnsi" w:cstheme="minorHAnsi"/>
          <w:sz w:val="24"/>
          <w:szCs w:val="24"/>
        </w:rPr>
        <w:t>)</w:t>
      </w:r>
      <w:r w:rsidRPr="00CB1DA2">
        <w:rPr>
          <w:rFonts w:asciiTheme="minorHAnsi" w:hAnsiTheme="minorHAnsi" w:cstheme="minorHAnsi"/>
          <w:sz w:val="24"/>
          <w:szCs w:val="24"/>
        </w:rPr>
        <w:t xml:space="preserve">, podaję do publicznej wiadomości informację o wskazanych miejscach na terenie Gminy Lipno przeznaczonych na bezpłatne umieszczanie urzędowych </w:t>
      </w:r>
      <w:r w:rsidR="00CB1DA2" w:rsidRPr="00CB1DA2">
        <w:rPr>
          <w:rFonts w:asciiTheme="minorHAnsi" w:hAnsiTheme="minorHAnsi" w:cstheme="minorHAnsi"/>
          <w:sz w:val="24"/>
          <w:szCs w:val="24"/>
        </w:rPr>
        <w:t>obwieszczeń wyborczych i plakatów wszystkich komitetów wyborczych</w:t>
      </w:r>
    </w:p>
    <w:p w14:paraId="6B38DA17" w14:textId="77777777" w:rsidR="00A2319A" w:rsidRPr="00CB1DA2" w:rsidRDefault="00A2319A" w:rsidP="00C51E52">
      <w:pPr>
        <w:jc w:val="both"/>
        <w:rPr>
          <w:rFonts w:asciiTheme="minorHAnsi" w:hAnsiTheme="minorHAnsi" w:cstheme="minorHAnsi"/>
          <w:sz w:val="24"/>
          <w:szCs w:val="24"/>
        </w:rPr>
      </w:pPr>
      <w:r w:rsidRPr="00CB1DA2">
        <w:rPr>
          <w:rFonts w:asciiTheme="minorHAnsi" w:hAnsiTheme="minorHAnsi" w:cstheme="minorHAnsi"/>
          <w:sz w:val="24"/>
          <w:szCs w:val="24"/>
        </w:rPr>
        <w:t xml:space="preserve">Miejscami tymi </w:t>
      </w:r>
      <w:r w:rsidR="00903681" w:rsidRPr="00CB1DA2">
        <w:rPr>
          <w:rFonts w:asciiTheme="minorHAnsi" w:hAnsiTheme="minorHAnsi" w:cstheme="minorHAnsi"/>
          <w:sz w:val="24"/>
          <w:szCs w:val="24"/>
        </w:rPr>
        <w:t>są tablice informacyjne w następujących sołectwach:</w:t>
      </w:r>
    </w:p>
    <w:p w14:paraId="7F13A501" w14:textId="77777777" w:rsidR="00903681" w:rsidRPr="00CB1DA2" w:rsidRDefault="00903681" w:rsidP="00C51E52">
      <w:pPr>
        <w:pStyle w:val="Nagwek2"/>
        <w:snapToGrid w:val="0"/>
        <w:spacing w:line="360" w:lineRule="auto"/>
        <w:jc w:val="both"/>
        <w:rPr>
          <w:rFonts w:asciiTheme="minorHAnsi" w:hAnsiTheme="minorHAnsi" w:cstheme="minorHAnsi"/>
          <w:b w:val="0"/>
          <w:bCs w:val="0"/>
        </w:rPr>
      </w:pPr>
      <w:r w:rsidRPr="00CB1DA2">
        <w:rPr>
          <w:rFonts w:asciiTheme="minorHAnsi" w:hAnsiTheme="minorHAnsi" w:cstheme="minorHAnsi"/>
        </w:rPr>
        <w:t>BARANY, BIAŁOWIEŻYN, BISKUPIN, BRZEŻNO, CHLEBOWO, CHODORĄŻEK, GŁODOWO, GRABINY, HUTA GŁODOWSKA, IGNACKOWO, JANKOWO, JASTRZĘBIE</w:t>
      </w:r>
      <w:r w:rsidR="00C51E52" w:rsidRPr="00CB1DA2">
        <w:rPr>
          <w:rFonts w:asciiTheme="minorHAnsi" w:hAnsiTheme="minorHAnsi" w:cstheme="minorHAnsi"/>
        </w:rPr>
        <w:t xml:space="preserve">, </w:t>
      </w:r>
      <w:r w:rsidRPr="00CB1DA2">
        <w:rPr>
          <w:rFonts w:asciiTheme="minorHAnsi" w:hAnsiTheme="minorHAnsi" w:cstheme="minorHAnsi"/>
        </w:rPr>
        <w:t>KARNKOWO, KŁOKOCK, KOLANKOWO, KOMOROWO, KRZYŻÓWKI, LIPNO I, LIPNO II, ŁOCHOCIN, MALISZEWO, OKRĄG, OSTROWITE, OSTROWITKO, OŚMIAŁOWO, PIĄTKI, POPOWO, RADOMICE, RUMUNKI GŁODOWSKIE, KARNKOWSKIE RUMUNKI, TOMASZEWO, TRZEBIEGOSZCZ, WICHOWO, WIERZBICK, ZBYTKOWO, ZŁOTOPOLE</w:t>
      </w:r>
      <w:r w:rsidR="008B04E8" w:rsidRPr="00CB1DA2">
        <w:rPr>
          <w:rFonts w:asciiTheme="minorHAnsi" w:hAnsiTheme="minorHAnsi" w:cstheme="minorHAnsi"/>
          <w:b w:val="0"/>
          <w:bCs w:val="0"/>
        </w:rPr>
        <w:t>,</w:t>
      </w:r>
    </w:p>
    <w:p w14:paraId="2FAE12EC" w14:textId="77777777" w:rsidR="00CC3BC1" w:rsidRDefault="00CC3BC1" w:rsidP="00903681">
      <w:pPr>
        <w:snapToGri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418AF71" w14:textId="77777777" w:rsidR="00CB1DA2" w:rsidRDefault="00CB1DA2" w:rsidP="00903681">
      <w:pPr>
        <w:snapToGri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20F5560" w14:textId="77777777" w:rsidR="00CB1DA2" w:rsidRDefault="00CB1DA2" w:rsidP="00903681">
      <w:pPr>
        <w:snapToGrid w:val="0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14AF6C1" w14:textId="77777777" w:rsidR="00CB1DA2" w:rsidRDefault="00CB1DA2" w:rsidP="00CB1DA2">
      <w:pPr>
        <w:snapToGrid w:val="0"/>
        <w:spacing w:line="240" w:lineRule="auto"/>
        <w:ind w:left="4956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Wójt Gminy Lipno</w:t>
      </w:r>
    </w:p>
    <w:p w14:paraId="53E90A67" w14:textId="77777777" w:rsidR="00CB1DA2" w:rsidRPr="00CB1DA2" w:rsidRDefault="00CB1DA2" w:rsidP="00CB1DA2">
      <w:pPr>
        <w:snapToGrid w:val="0"/>
        <w:spacing w:line="240" w:lineRule="auto"/>
        <w:ind w:left="4956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Andrzej Piotr Szychulski</w:t>
      </w:r>
    </w:p>
    <w:sectPr w:rsidR="00CB1DA2" w:rsidRPr="00CB1DA2" w:rsidSect="00917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9A"/>
    <w:rsid w:val="000257F8"/>
    <w:rsid w:val="001C488F"/>
    <w:rsid w:val="00275622"/>
    <w:rsid w:val="00286185"/>
    <w:rsid w:val="00321347"/>
    <w:rsid w:val="004A32E5"/>
    <w:rsid w:val="004F02F4"/>
    <w:rsid w:val="00537CCE"/>
    <w:rsid w:val="00561923"/>
    <w:rsid w:val="006C53AC"/>
    <w:rsid w:val="007C66F2"/>
    <w:rsid w:val="008B04E8"/>
    <w:rsid w:val="00903681"/>
    <w:rsid w:val="0090473A"/>
    <w:rsid w:val="009178CA"/>
    <w:rsid w:val="009F40CC"/>
    <w:rsid w:val="00A2319A"/>
    <w:rsid w:val="00B72BF4"/>
    <w:rsid w:val="00BC3CC3"/>
    <w:rsid w:val="00C51E52"/>
    <w:rsid w:val="00C90889"/>
    <w:rsid w:val="00CB1DA2"/>
    <w:rsid w:val="00CC3BC1"/>
    <w:rsid w:val="00E12CE5"/>
    <w:rsid w:val="00E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709"/>
  <w15:docId w15:val="{D9601679-C3F9-4447-80EC-C869E097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12CE5"/>
  </w:style>
  <w:style w:type="paragraph" w:styleId="Nagwek2">
    <w:name w:val="heading 2"/>
    <w:basedOn w:val="Normalny"/>
    <w:next w:val="Normalny"/>
    <w:link w:val="Nagwek2Znak"/>
    <w:qFormat/>
    <w:rsid w:val="00903681"/>
    <w:pPr>
      <w:keepNext/>
      <w:suppressAutoHyphens/>
      <w:spacing w:after="0" w:line="240" w:lineRule="auto"/>
      <w:outlineLvl w:val="1"/>
    </w:pPr>
    <w:rPr>
      <w:rFonts w:eastAsia="Times New Roman"/>
      <w:b/>
      <w:bCs/>
      <w:color w:val="auto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2CE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903681"/>
    <w:rPr>
      <w:rFonts w:eastAsia="Times New Roman"/>
      <w:b/>
      <w:bCs/>
      <w:color w:val="auto"/>
      <w:sz w:val="24"/>
      <w:szCs w:val="24"/>
      <w:lang w:eastAsia="ar-SA"/>
    </w:rPr>
  </w:style>
  <w:style w:type="character" w:styleId="Pogrubienie">
    <w:name w:val="Strong"/>
    <w:uiPriority w:val="22"/>
    <w:qFormat/>
    <w:rsid w:val="009F40C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C4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</dc:creator>
  <cp:lastModifiedBy>K.Milak</cp:lastModifiedBy>
  <cp:revision>3</cp:revision>
  <dcterms:created xsi:type="dcterms:W3CDTF">2019-09-09T05:40:00Z</dcterms:created>
  <dcterms:modified xsi:type="dcterms:W3CDTF">2019-09-09T05:44:00Z</dcterms:modified>
</cp:coreProperties>
</file>