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składane na podstawie art. 25a ust. 1 ustawy z dnia 29 stycznia 2004 r. Prawo zamówień publicznych (dalej jako: ustawa Pzp),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BD67B5" w:rsidRPr="00BD67B5">
        <w:rPr>
          <w:b/>
        </w:rPr>
        <w:t>Przebudowa drogi gminnej  Kłokock – Głodowo Nr 170520 C</w:t>
      </w:r>
      <w:bookmarkStart w:id="0" w:name="_GoBack"/>
      <w:bookmarkEnd w:id="0"/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następującego/ych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222465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86677C"/>
    <w:rsid w:val="008F1121"/>
    <w:rsid w:val="00BD67B5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AE4CC-A109-42C4-BF4C-FF0742F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17</cp:revision>
  <dcterms:created xsi:type="dcterms:W3CDTF">2017-05-31T09:42:00Z</dcterms:created>
  <dcterms:modified xsi:type="dcterms:W3CDTF">2019-06-03T08:38:00Z</dcterms:modified>
</cp:coreProperties>
</file>