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5D33C1">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8A6DBC" w:rsidRPr="002C58A0">
        <w:rPr>
          <w:b/>
        </w:rPr>
        <w:t xml:space="preserve">Przebudowa </w:t>
      </w:r>
      <w:r w:rsidR="008A6DBC" w:rsidRPr="002C58A0">
        <w:rPr>
          <w:rStyle w:val="FontStyle63"/>
          <w:b/>
        </w:rPr>
        <w:t xml:space="preserve">drogi gminnej </w:t>
      </w:r>
      <w:r w:rsidR="008A6DBC" w:rsidRPr="00B3756A">
        <w:rPr>
          <w:rFonts w:eastAsiaTheme="minorHAnsi"/>
          <w:b/>
          <w:lang w:eastAsia="en-US"/>
        </w:rPr>
        <w:t>nr 170695 C ul. Sierpeck</w:t>
      </w:r>
      <w:r w:rsidR="008A6DBC">
        <w:rPr>
          <w:rFonts w:eastAsiaTheme="minorHAnsi"/>
          <w:b/>
          <w:lang w:eastAsia="en-US"/>
        </w:rPr>
        <w:t>a</w:t>
      </w:r>
      <w:r w:rsidR="008A6DBC" w:rsidRPr="00B3756A">
        <w:rPr>
          <w:rFonts w:eastAsiaTheme="minorHAnsi"/>
          <w:b/>
          <w:lang w:eastAsia="en-US"/>
        </w:rPr>
        <w:t xml:space="preserve"> etap II</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8A6DBC">
        <w:rPr>
          <w:b/>
        </w:rPr>
        <w:t>3</w:t>
      </w:r>
      <w:r w:rsidR="002D427A">
        <w:rPr>
          <w:b/>
        </w:rPr>
        <w:t>1</w:t>
      </w:r>
      <w:r w:rsidRPr="002D6B82">
        <w:rPr>
          <w:b/>
        </w:rPr>
        <w:t xml:space="preserve"> </w:t>
      </w:r>
      <w:r w:rsidR="002D427A">
        <w:rPr>
          <w:b/>
        </w:rPr>
        <w:t>lipca</w:t>
      </w:r>
      <w:r w:rsidRPr="002D6B82">
        <w:rPr>
          <w:b/>
        </w:rPr>
        <w:t xml:space="preserve"> 201</w:t>
      </w:r>
      <w:r w:rsidR="005D33C1">
        <w:rPr>
          <w:b/>
        </w:rPr>
        <w:t>9</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bookmarkStart w:id="0" w:name="_GoBack"/>
      <w:bookmarkEnd w:id="0"/>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w przypadku konsorcjum, dokument winien odnosić się do wszystkich członków konsorcjum lub pełnomocnika, (jeżeli pełnomocnik jest uczestnikiem konsorcjum), </w:t>
      </w:r>
      <w:r w:rsidRPr="003F532E">
        <w:rPr>
          <w:rStyle w:val="FontStyle77"/>
          <w:sz w:val="24"/>
          <w:szCs w:val="24"/>
        </w:rPr>
        <w:lastRenderedPageBreak/>
        <w:t>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t>
      </w:r>
      <w:r w:rsidRPr="003F532E">
        <w:rPr>
          <w:rStyle w:val="FontStyle77"/>
          <w:sz w:val="24"/>
          <w:szCs w:val="24"/>
        </w:rPr>
        <w:lastRenderedPageBreak/>
        <w:t>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w:t>
      </w:r>
      <w:r w:rsidRPr="003F532E">
        <w:rPr>
          <w:rStyle w:val="FontStyle77"/>
          <w:sz w:val="24"/>
          <w:szCs w:val="24"/>
        </w:rPr>
        <w:lastRenderedPageBreak/>
        <w:t>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9A1A80" w:rsidRPr="009A1A80">
        <w:rPr>
          <w:rStyle w:val="FontStyle77"/>
          <w:color w:val="auto"/>
          <w:sz w:val="24"/>
          <w:szCs w:val="24"/>
        </w:rPr>
        <w:t>3</w:t>
      </w:r>
      <w:r w:rsidRPr="009A1A80">
        <w:rPr>
          <w:rStyle w:val="FontStyle77"/>
          <w:color w:val="auto"/>
          <w:sz w:val="24"/>
          <w:szCs w:val="24"/>
        </w:rPr>
        <w:t>00 000,00</w:t>
      </w:r>
      <w:r w:rsidRPr="003F532E">
        <w:rPr>
          <w:rStyle w:val="FontStyle77"/>
          <w:sz w:val="24"/>
          <w:szCs w:val="24"/>
        </w:rPr>
        <w:t xml:space="preserve"> złotych (słownie: </w:t>
      </w:r>
      <w:r w:rsidR="009A1A80">
        <w:rPr>
          <w:rStyle w:val="FontStyle77"/>
          <w:sz w:val="24"/>
          <w:szCs w:val="24"/>
        </w:rPr>
        <w:t>trzysta tysięcy</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w:t>
      </w:r>
      <w:r w:rsidRPr="00390DD6">
        <w:rPr>
          <w:rStyle w:val="FontStyle77"/>
          <w:sz w:val="24"/>
          <w:szCs w:val="24"/>
        </w:rPr>
        <w:lastRenderedPageBreak/>
        <w:t>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t>
      </w:r>
      <w:r w:rsidRPr="003F532E">
        <w:rPr>
          <w:rStyle w:val="FontStyle77"/>
          <w:sz w:val="24"/>
          <w:szCs w:val="24"/>
        </w:rPr>
        <w:lastRenderedPageBreak/>
        <w:t>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w:t>
      </w:r>
      <w:r w:rsidRPr="003F532E">
        <w:rPr>
          <w:rStyle w:val="FontStyle77"/>
          <w:sz w:val="24"/>
          <w:szCs w:val="24"/>
        </w:rPr>
        <w:lastRenderedPageBreak/>
        <w:t>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lastRenderedPageBreak/>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jeśli nie będzie to możliwe, to sądem właściwym do rozstrzygania wszelkich sporów mogących wyniknąć z tytułu niniejszej umowy jest sąd powszechny właściwy miejscowo </w:t>
      </w:r>
      <w:r w:rsidRPr="003F532E">
        <w:rPr>
          <w:rStyle w:val="FontStyle77"/>
          <w:sz w:val="24"/>
          <w:szCs w:val="24"/>
        </w:rPr>
        <w:lastRenderedPageBreak/>
        <w:t>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167" w:rsidRDefault="001F0167" w:rsidP="00FD5E67">
      <w:r>
        <w:separator/>
      </w:r>
    </w:p>
  </w:endnote>
  <w:endnote w:type="continuationSeparator" w:id="0">
    <w:p w:rsidR="001F0167" w:rsidRDefault="001F0167"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167" w:rsidRDefault="001F0167" w:rsidP="00FD5E67">
      <w:r>
        <w:separator/>
      </w:r>
    </w:p>
  </w:footnote>
  <w:footnote w:type="continuationSeparator" w:id="0">
    <w:p w:rsidR="001F0167" w:rsidRDefault="001F0167"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1F0167"/>
    <w:rsid w:val="00237BC6"/>
    <w:rsid w:val="0027315A"/>
    <w:rsid w:val="002808E2"/>
    <w:rsid w:val="002838ED"/>
    <w:rsid w:val="002D427A"/>
    <w:rsid w:val="002D6B82"/>
    <w:rsid w:val="002E01BA"/>
    <w:rsid w:val="00333376"/>
    <w:rsid w:val="00376013"/>
    <w:rsid w:val="00390DD6"/>
    <w:rsid w:val="003F532E"/>
    <w:rsid w:val="004302FD"/>
    <w:rsid w:val="0046292E"/>
    <w:rsid w:val="005A0FA7"/>
    <w:rsid w:val="005C34FA"/>
    <w:rsid w:val="005D33C1"/>
    <w:rsid w:val="006059C3"/>
    <w:rsid w:val="00635FC1"/>
    <w:rsid w:val="0064536C"/>
    <w:rsid w:val="00670CC0"/>
    <w:rsid w:val="00695757"/>
    <w:rsid w:val="00695AA0"/>
    <w:rsid w:val="006E3CCB"/>
    <w:rsid w:val="006F7B74"/>
    <w:rsid w:val="007F4A20"/>
    <w:rsid w:val="008408B6"/>
    <w:rsid w:val="0084187C"/>
    <w:rsid w:val="0086165B"/>
    <w:rsid w:val="008619C7"/>
    <w:rsid w:val="00867069"/>
    <w:rsid w:val="008A6DBC"/>
    <w:rsid w:val="008C4C20"/>
    <w:rsid w:val="008F0168"/>
    <w:rsid w:val="008F1C80"/>
    <w:rsid w:val="009214CF"/>
    <w:rsid w:val="009A1A80"/>
    <w:rsid w:val="009D268F"/>
    <w:rsid w:val="00A441DD"/>
    <w:rsid w:val="00AC2211"/>
    <w:rsid w:val="00BE42DE"/>
    <w:rsid w:val="00C13E1B"/>
    <w:rsid w:val="00C246EC"/>
    <w:rsid w:val="00C47FF3"/>
    <w:rsid w:val="00C555F6"/>
    <w:rsid w:val="00CA036C"/>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309A"/>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9536</Words>
  <Characters>57220</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31</cp:revision>
  <cp:lastPrinted>2017-06-07T05:42:00Z</cp:lastPrinted>
  <dcterms:created xsi:type="dcterms:W3CDTF">2017-05-31T10:18:00Z</dcterms:created>
  <dcterms:modified xsi:type="dcterms:W3CDTF">2019-04-30T06:36:00Z</dcterms:modified>
</cp:coreProperties>
</file>