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rsidR="00EA6949" w:rsidRDefault="00EA6949" w:rsidP="001647D4">
      <w:pPr>
        <w:pStyle w:val="Bezodstpw1"/>
        <w:spacing w:line="276" w:lineRule="auto"/>
        <w:jc w:val="center"/>
        <w:rPr>
          <w:rFonts w:ascii="Times New Roman" w:hAnsi="Times New Roman"/>
          <w:b/>
          <w:sz w:val="36"/>
          <w:szCs w:val="36"/>
        </w:rPr>
      </w:pPr>
    </w:p>
    <w:p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rsidR="001647D4" w:rsidRDefault="001647D4" w:rsidP="001647D4">
      <w:pPr>
        <w:pStyle w:val="Bezodstpw1"/>
        <w:rPr>
          <w:rFonts w:ascii="Times New Roman" w:hAnsi="Times New Roman"/>
          <w:i/>
          <w:sz w:val="36"/>
          <w:szCs w:val="36"/>
        </w:rPr>
      </w:pPr>
    </w:p>
    <w:p w:rsidR="00366788" w:rsidRDefault="00B072F1" w:rsidP="00EA6949">
      <w:pPr>
        <w:pStyle w:val="Bezodstpw1"/>
        <w:spacing w:line="276" w:lineRule="auto"/>
        <w:jc w:val="center"/>
        <w:rPr>
          <w:rFonts w:ascii="Times New Roman" w:eastAsia="Calibri" w:hAnsi="Times New Roman"/>
          <w:b/>
          <w:sz w:val="36"/>
          <w:szCs w:val="36"/>
        </w:rPr>
      </w:pPr>
      <w:r w:rsidRPr="009F242D">
        <w:rPr>
          <w:rFonts w:ascii="Times New Roman" w:eastAsia="Calibri" w:hAnsi="Times New Roman"/>
          <w:b/>
          <w:sz w:val="36"/>
          <w:szCs w:val="36"/>
        </w:rPr>
        <w:t>BUDOWA</w:t>
      </w:r>
      <w:r w:rsidR="001647D4" w:rsidRPr="009F242D">
        <w:rPr>
          <w:rFonts w:ascii="Times New Roman" w:eastAsia="Calibri" w:hAnsi="Times New Roman"/>
          <w:b/>
          <w:sz w:val="36"/>
          <w:szCs w:val="36"/>
        </w:rPr>
        <w:t xml:space="preserve"> </w:t>
      </w:r>
      <w:r w:rsidR="00366788">
        <w:rPr>
          <w:rFonts w:ascii="Times New Roman" w:eastAsia="Calibri" w:hAnsi="Times New Roman"/>
          <w:b/>
          <w:sz w:val="36"/>
          <w:szCs w:val="36"/>
        </w:rPr>
        <w:t xml:space="preserve">MIEJSC REKREAKCJI NA TERENIE </w:t>
      </w:r>
    </w:p>
    <w:p w:rsidR="00EA6949" w:rsidRPr="009F242D" w:rsidRDefault="00366788" w:rsidP="00EA6949">
      <w:pPr>
        <w:pStyle w:val="Bezodstpw1"/>
        <w:spacing w:line="276" w:lineRule="auto"/>
        <w:jc w:val="center"/>
        <w:rPr>
          <w:rFonts w:ascii="Times New Roman" w:hAnsi="Times New Roman"/>
          <w:b/>
          <w:sz w:val="36"/>
          <w:szCs w:val="36"/>
        </w:rPr>
      </w:pPr>
      <w:r>
        <w:rPr>
          <w:rFonts w:ascii="Times New Roman" w:eastAsia="Calibri" w:hAnsi="Times New Roman"/>
          <w:b/>
          <w:sz w:val="36"/>
          <w:szCs w:val="36"/>
        </w:rPr>
        <w:t>GMINY LIPNO</w:t>
      </w:r>
    </w:p>
    <w:p w:rsidR="001647D4" w:rsidRDefault="001647D4" w:rsidP="001647D4">
      <w:pPr>
        <w:pStyle w:val="Bezodstpw1"/>
        <w:spacing w:line="276" w:lineRule="auto"/>
        <w:jc w:val="center"/>
        <w:rPr>
          <w:rFonts w:ascii="Times New Roman" w:hAnsi="Times New Roman"/>
          <w:b/>
          <w:i/>
          <w:sz w:val="36"/>
          <w:szCs w:val="36"/>
        </w:rPr>
      </w:pPr>
    </w:p>
    <w:p w:rsidR="00892A87" w:rsidRDefault="00892A87" w:rsidP="001647D4">
      <w:pPr>
        <w:pStyle w:val="Bezodstpw1"/>
        <w:spacing w:line="276" w:lineRule="auto"/>
        <w:jc w:val="center"/>
        <w:rPr>
          <w:rFonts w:ascii="Times New Roman" w:hAnsi="Times New Roman"/>
          <w:b/>
          <w:i/>
          <w:sz w:val="36"/>
          <w:szCs w:val="36"/>
        </w:rPr>
      </w:pPr>
    </w:p>
    <w:p w:rsidR="001647D4" w:rsidRPr="00CB19B9" w:rsidRDefault="001647D4" w:rsidP="001647D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002167AB" w:rsidRPr="00DB7E14">
        <w:rPr>
          <w:rFonts w:ascii="Times New Roman" w:hAnsi="Times New Roman"/>
          <w:i/>
        </w:rPr>
        <w:t>Dz. U. z 2017 r. Nr poz. 1579</w:t>
      </w:r>
      <w:r w:rsidRPr="00CB19B9">
        <w:rPr>
          <w:rFonts w:ascii="Times New Roman" w:hAnsi="Times New Roman"/>
          <w:i/>
        </w:rPr>
        <w:t>) Prawo zamówień publicznych</w:t>
      </w:r>
    </w:p>
    <w:p w:rsidR="001647D4" w:rsidRDefault="001647D4" w:rsidP="001647D4">
      <w:pPr>
        <w:pStyle w:val="Bezodstpw"/>
        <w:rPr>
          <w:rFonts w:ascii="Times New Roman" w:hAnsi="Times New Roman"/>
        </w:rPr>
      </w:pPr>
    </w:p>
    <w:p w:rsidR="00EA6949" w:rsidRDefault="00EA6949" w:rsidP="001647D4">
      <w:pPr>
        <w:pStyle w:val="Bezodstpw"/>
        <w:rPr>
          <w:rFonts w:ascii="Times New Roman" w:hAnsi="Times New Roman"/>
        </w:rPr>
      </w:pPr>
    </w:p>
    <w:p w:rsidR="001647D4" w:rsidRPr="00CB19B9" w:rsidRDefault="001647D4" w:rsidP="001647D4">
      <w:pPr>
        <w:pStyle w:val="Bezodstpw"/>
        <w:rPr>
          <w:rFonts w:ascii="Times New Roman" w:hAnsi="Times New Roman"/>
        </w:rPr>
      </w:pPr>
      <w:r w:rsidRPr="00CB19B9">
        <w:rPr>
          <w:rFonts w:ascii="Times New Roman" w:hAnsi="Times New Roman"/>
        </w:rPr>
        <w:t>Opracował:</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Pr="00CB19B9">
        <w:rPr>
          <w:rFonts w:ascii="Times New Roman" w:hAnsi="Times New Roman"/>
        </w:rPr>
        <w:t>Zatwierdził:</w:t>
      </w:r>
    </w:p>
    <w:p w:rsidR="002167AB" w:rsidRPr="002167AB" w:rsidRDefault="001647D4" w:rsidP="002167AB">
      <w:pPr>
        <w:pStyle w:val="Bezodstpw"/>
        <w:rPr>
          <w:rFonts w:ascii="Times New Roman" w:hAnsi="Times New Roman"/>
        </w:rPr>
      </w:pPr>
      <w:r w:rsidRPr="00CB19B9">
        <w:rPr>
          <w:rFonts w:ascii="Times New Roman" w:hAnsi="Times New Roman"/>
        </w:rPr>
        <w:t xml:space="preserve">mgr Grzegorz Koszczka </w:t>
      </w:r>
      <w:r w:rsidRPr="00CB19B9">
        <w:rPr>
          <w:rFonts w:ascii="Times New Roman" w:hAnsi="Times New Roman"/>
        </w:rPr>
        <w:tab/>
      </w:r>
      <w:r w:rsidRPr="00CB19B9">
        <w:rPr>
          <w:rFonts w:ascii="Times New Roman" w:hAnsi="Times New Roman"/>
        </w:rPr>
        <w:tab/>
      </w:r>
      <w:r w:rsidRPr="00CB19B9">
        <w:rPr>
          <w:rFonts w:ascii="Times New Roman" w:hAnsi="Times New Roman"/>
        </w:rPr>
        <w:tab/>
      </w:r>
      <w:r w:rsidRPr="00CB19B9">
        <w:rPr>
          <w:rFonts w:ascii="Times New Roman" w:hAnsi="Times New Roman"/>
        </w:rPr>
        <w:tab/>
      </w:r>
      <w:r>
        <w:rPr>
          <w:rFonts w:ascii="Times New Roman" w:hAnsi="Times New Roman"/>
        </w:rPr>
        <w:tab/>
      </w:r>
      <w:r w:rsidR="00366788">
        <w:rPr>
          <w:rFonts w:ascii="Times New Roman" w:hAnsi="Times New Roman"/>
        </w:rPr>
        <w:t xml:space="preserve">Zastępca </w:t>
      </w:r>
      <w:r w:rsidR="002167AB" w:rsidRPr="002167AB">
        <w:rPr>
          <w:rStyle w:val="FontStyle19"/>
          <w:sz w:val="24"/>
          <w:szCs w:val="24"/>
        </w:rPr>
        <w:t>Wójt</w:t>
      </w:r>
      <w:r w:rsidR="00366788">
        <w:rPr>
          <w:rStyle w:val="FontStyle19"/>
          <w:sz w:val="24"/>
          <w:szCs w:val="24"/>
        </w:rPr>
        <w:t>a</w:t>
      </w:r>
      <w:r w:rsidR="002167AB" w:rsidRPr="002167AB">
        <w:rPr>
          <w:rStyle w:val="FontStyle19"/>
          <w:sz w:val="24"/>
          <w:szCs w:val="24"/>
        </w:rPr>
        <w:t xml:space="preserve"> Gminy Lipno</w:t>
      </w:r>
    </w:p>
    <w:p w:rsidR="002167AB" w:rsidRPr="002167AB" w:rsidRDefault="002167AB" w:rsidP="002167AB">
      <w:pPr>
        <w:pStyle w:val="Bezodstpw"/>
        <w:rPr>
          <w:rFonts w:ascii="Times New Roman" w:hAnsi="Times New Roman"/>
        </w:rPr>
      </w:pP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r>
      <w:r w:rsidRPr="002167AB">
        <w:rPr>
          <w:rFonts w:ascii="Times New Roman" w:hAnsi="Times New Roman"/>
        </w:rPr>
        <w:tab/>
        <w:t xml:space="preserve"> </w:t>
      </w:r>
      <w:r w:rsidRPr="002167AB">
        <w:rPr>
          <w:rStyle w:val="FontStyle19"/>
          <w:sz w:val="24"/>
          <w:szCs w:val="24"/>
        </w:rPr>
        <w:t xml:space="preserve">mgr </w:t>
      </w:r>
      <w:r w:rsidR="00366788">
        <w:rPr>
          <w:rStyle w:val="FontStyle19"/>
          <w:sz w:val="24"/>
          <w:szCs w:val="24"/>
        </w:rPr>
        <w:t>Kazimierz Mątowski</w:t>
      </w:r>
    </w:p>
    <w:p w:rsidR="00BD0F07" w:rsidRPr="002167AB" w:rsidRDefault="00BD0F07" w:rsidP="002167AB">
      <w:pPr>
        <w:pStyle w:val="Bezodstpw"/>
        <w:rPr>
          <w:rFonts w:ascii="Times New Roman" w:hAnsi="Times New Roman"/>
        </w:rPr>
      </w:pPr>
    </w:p>
    <w:p w:rsidR="001647D4" w:rsidRPr="00CB19B9" w:rsidRDefault="001647D4" w:rsidP="00BD0F07">
      <w:pPr>
        <w:pStyle w:val="Bezodstpw"/>
        <w:rPr>
          <w:sz w:val="20"/>
          <w:szCs w:val="20"/>
        </w:rPr>
      </w:pPr>
    </w:p>
    <w:p w:rsidR="001647D4" w:rsidRDefault="001647D4" w:rsidP="001647D4">
      <w:pPr>
        <w:pStyle w:val="Style6"/>
        <w:spacing w:before="139"/>
        <w:jc w:val="center"/>
        <w:rPr>
          <w:rStyle w:val="FontStyle36"/>
        </w:rPr>
      </w:pPr>
    </w:p>
    <w:p w:rsidR="001647D4" w:rsidRDefault="001647D4" w:rsidP="001647D4">
      <w:pPr>
        <w:pStyle w:val="Style6"/>
        <w:spacing w:before="139"/>
        <w:jc w:val="center"/>
        <w:rPr>
          <w:rStyle w:val="FontStyle36"/>
        </w:rPr>
      </w:pPr>
    </w:p>
    <w:p w:rsidR="00EA6949" w:rsidRPr="001510BD" w:rsidRDefault="00EA6949" w:rsidP="001647D4">
      <w:pPr>
        <w:pStyle w:val="Style6"/>
        <w:spacing w:before="139"/>
        <w:jc w:val="center"/>
        <w:rPr>
          <w:rStyle w:val="FontStyle36"/>
          <w:color w:val="auto"/>
        </w:rPr>
      </w:pPr>
    </w:p>
    <w:p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366788">
        <w:rPr>
          <w:rStyle w:val="FontStyle36"/>
          <w:color w:val="auto"/>
        </w:rPr>
        <w:t>16</w:t>
      </w:r>
      <w:r w:rsidRPr="000F34F5">
        <w:rPr>
          <w:rStyle w:val="FontStyle36"/>
          <w:color w:val="auto"/>
        </w:rPr>
        <w:t>.0</w:t>
      </w:r>
      <w:r w:rsidR="00366788">
        <w:rPr>
          <w:rStyle w:val="FontStyle36"/>
          <w:color w:val="auto"/>
        </w:rPr>
        <w:t>7</w:t>
      </w:r>
      <w:r w:rsidRPr="000F34F5">
        <w:rPr>
          <w:rStyle w:val="FontStyle36"/>
          <w:color w:val="auto"/>
        </w:rPr>
        <w:t>.201</w:t>
      </w:r>
      <w:r w:rsidR="002167AB">
        <w:rPr>
          <w:rStyle w:val="FontStyle36"/>
          <w:color w:val="auto"/>
        </w:rPr>
        <w:t>8</w:t>
      </w:r>
      <w:r w:rsidRPr="000F34F5">
        <w:rPr>
          <w:rStyle w:val="FontStyle36"/>
          <w:color w:val="auto"/>
        </w:rPr>
        <w:t xml:space="preserve"> r.</w:t>
      </w:r>
    </w:p>
    <w:p w:rsidR="001647D4" w:rsidRDefault="001647D4" w:rsidP="001647D4">
      <w:pPr>
        <w:pBdr>
          <w:top w:val="single" w:sz="6" w:space="1" w:color="auto"/>
          <w:bottom w:val="single" w:sz="6" w:space="1" w:color="auto"/>
        </w:pBdr>
        <w:jc w:val="center"/>
        <w:rPr>
          <w:b/>
          <w:i/>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rsidR="002167AB" w:rsidRDefault="002167AB" w:rsidP="00EA1A59">
      <w:pPr>
        <w:pStyle w:val="Style2"/>
        <w:widowControl/>
        <w:spacing w:before="48" w:line="360" w:lineRule="auto"/>
        <w:rPr>
          <w:rStyle w:val="FontStyle75"/>
        </w:rPr>
      </w:pPr>
    </w:p>
    <w:p w:rsidR="00501A0E" w:rsidRDefault="00501A0E" w:rsidP="00EA1A59">
      <w:pPr>
        <w:pStyle w:val="Style2"/>
        <w:widowControl/>
        <w:spacing w:before="48" w:line="360" w:lineRule="auto"/>
        <w:rPr>
          <w:rStyle w:val="FontStyle75"/>
        </w:rPr>
      </w:pPr>
      <w:r>
        <w:rPr>
          <w:rStyle w:val="FontStyle75"/>
        </w:rPr>
        <w:lastRenderedPageBreak/>
        <w:t>SPIS TREŚCI:</w:t>
      </w:r>
    </w:p>
    <w:p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 xml:space="preserve">Oferty </w:t>
      </w:r>
      <w:r w:rsidR="004A537A">
        <w:rPr>
          <w:rStyle w:val="FontStyle79"/>
          <w:sz w:val="22"/>
          <w:szCs w:val="22"/>
        </w:rPr>
        <w:t>częściowe..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rsidR="00501A0E" w:rsidRPr="00413BCD" w:rsidRDefault="00011B9D" w:rsidP="00D7567E">
      <w:pPr>
        <w:pStyle w:val="Style8"/>
        <w:widowControl/>
        <w:tabs>
          <w:tab w:val="left" w:pos="1134"/>
          <w:tab w:val="left" w:leader="dot" w:pos="9240"/>
          <w:tab w:val="left" w:pos="9470"/>
        </w:tabs>
        <w:spacing w:line="360" w:lineRule="auto"/>
        <w:jc w:val="left"/>
        <w:rPr>
          <w:rStyle w:val="FontStyle79"/>
          <w:sz w:val="22"/>
          <w:szCs w:val="22"/>
        </w:rPr>
      </w:pPr>
      <w:r>
        <w:rPr>
          <w:rStyle w:val="FontStyle79"/>
          <w:sz w:val="22"/>
          <w:szCs w:val="22"/>
        </w:rPr>
        <w:t>Dział XXVI. Załączniki do SIWZ</w:t>
      </w:r>
      <w:r w:rsidR="00EA1A59">
        <w:rPr>
          <w:rStyle w:val="FontStyle79"/>
          <w:sz w:val="22"/>
          <w:szCs w:val="22"/>
        </w:rPr>
        <w:t>……………………………………………………………………</w:t>
      </w:r>
      <w:r w:rsidR="001510BD">
        <w:rPr>
          <w:rStyle w:val="FontStyle79"/>
          <w:sz w:val="22"/>
          <w:szCs w:val="22"/>
        </w:rPr>
        <w:t>..</w:t>
      </w:r>
      <w:r w:rsidR="00EA1A59">
        <w:rPr>
          <w:rStyle w:val="FontStyle79"/>
          <w:sz w:val="22"/>
          <w:szCs w:val="22"/>
        </w:rPr>
        <w:t>….</w:t>
      </w:r>
      <w:r w:rsidR="00501A0E" w:rsidRPr="00413BCD">
        <w:rPr>
          <w:rStyle w:val="FontStyle79"/>
          <w:sz w:val="22"/>
          <w:szCs w:val="22"/>
        </w:rPr>
        <w:t>3</w:t>
      </w:r>
      <w:r w:rsidR="001510BD">
        <w:rPr>
          <w:rStyle w:val="FontStyle79"/>
          <w:sz w:val="22"/>
          <w:szCs w:val="22"/>
        </w:rPr>
        <w:t>0</w:t>
      </w:r>
    </w:p>
    <w:p w:rsidR="00501A0E" w:rsidRPr="001647D4" w:rsidRDefault="00501A0E" w:rsidP="00D032BA">
      <w:pPr>
        <w:pStyle w:val="Style21"/>
        <w:widowControl/>
        <w:spacing w:before="67" w:line="276" w:lineRule="auto"/>
        <w:ind w:left="851" w:hanging="851"/>
        <w:jc w:val="left"/>
        <w:rPr>
          <w:rStyle w:val="FontStyle75"/>
          <w:sz w:val="24"/>
          <w:szCs w:val="24"/>
        </w:rPr>
      </w:pPr>
      <w:r w:rsidRPr="001647D4">
        <w:rPr>
          <w:rStyle w:val="FontStyle75"/>
          <w:sz w:val="24"/>
          <w:szCs w:val="24"/>
        </w:rPr>
        <w:lastRenderedPageBreak/>
        <w:t>Dział I.</w:t>
      </w:r>
      <w:r w:rsidR="001647D4">
        <w:rPr>
          <w:rStyle w:val="FontStyle75"/>
          <w:sz w:val="24"/>
          <w:szCs w:val="24"/>
        </w:rPr>
        <w:tab/>
      </w:r>
      <w:r w:rsidRPr="001647D4">
        <w:rPr>
          <w:rStyle w:val="FontStyle75"/>
          <w:sz w:val="24"/>
          <w:szCs w:val="24"/>
        </w:rPr>
        <w:t>Zamawiający:</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rPr>
        <w:t>Gmina Lipno</w:t>
      </w:r>
    </w:p>
    <w:p w:rsidR="001647D4" w:rsidRP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ul. Mickiewicza 29</w:t>
      </w:r>
      <w:r w:rsidRPr="001647D4">
        <w:rPr>
          <w:rFonts w:ascii="Times New Roman" w:hAnsi="Times New Roman"/>
        </w:rPr>
        <w:t xml:space="preserve">, </w:t>
      </w:r>
      <w:r w:rsidRPr="001647D4">
        <w:rPr>
          <w:rFonts w:ascii="Times New Roman" w:hAnsi="Times New Roman"/>
          <w:highlight w:val="white"/>
        </w:rPr>
        <w:t>87-600</w:t>
      </w:r>
      <w:r w:rsidRPr="001647D4">
        <w:rPr>
          <w:rFonts w:ascii="Times New Roman" w:hAnsi="Times New Roman"/>
        </w:rPr>
        <w:t xml:space="preserve"> </w:t>
      </w:r>
      <w:r w:rsidRPr="001647D4">
        <w:rPr>
          <w:rFonts w:ascii="Times New Roman" w:hAnsi="Times New Roman"/>
          <w:highlight w:val="white"/>
        </w:rPr>
        <w:t>Lipno</w:t>
      </w:r>
    </w:p>
    <w:p w:rsidR="001647D4" w:rsidRPr="000F34F5" w:rsidRDefault="001647D4" w:rsidP="00D032BA">
      <w:pPr>
        <w:pStyle w:val="Bezodstpw"/>
        <w:spacing w:line="276" w:lineRule="auto"/>
        <w:ind w:left="284"/>
        <w:jc w:val="both"/>
        <w:rPr>
          <w:rFonts w:ascii="Times New Roman" w:hAnsi="Times New Roman"/>
          <w:lang w:val="en-US"/>
        </w:rPr>
      </w:pPr>
      <w:r w:rsidRPr="000F34F5">
        <w:rPr>
          <w:rFonts w:ascii="Times New Roman" w:hAnsi="Times New Roman"/>
          <w:highlight w:val="white"/>
          <w:lang w:val="en-US"/>
        </w:rPr>
        <w:t>www. uglipno.pl</w:t>
      </w:r>
    </w:p>
    <w:p w:rsidR="001647D4" w:rsidRPr="001570AB"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lang w:val="en-US"/>
        </w:rPr>
        <w:t>tel.54 2886200, fax 54 2872048</w:t>
      </w:r>
    </w:p>
    <w:p w:rsidR="001647D4" w:rsidRPr="001647D4" w:rsidRDefault="001647D4" w:rsidP="00D032BA">
      <w:pPr>
        <w:pStyle w:val="Bezodstpw"/>
        <w:spacing w:line="276" w:lineRule="auto"/>
        <w:ind w:left="284"/>
        <w:jc w:val="both"/>
        <w:rPr>
          <w:rFonts w:ascii="Times New Roman" w:hAnsi="Times New Roman"/>
          <w:lang w:val="en-US"/>
        </w:rPr>
      </w:pPr>
      <w:r w:rsidRPr="001570AB">
        <w:rPr>
          <w:rFonts w:ascii="Times New Roman" w:hAnsi="Times New Roman"/>
          <w:highlight w:val="white"/>
          <w:lang w:val="en-US"/>
        </w:rPr>
        <w:t>e-mail: g.ko</w:t>
      </w:r>
      <w:r w:rsidRPr="001647D4">
        <w:rPr>
          <w:rFonts w:ascii="Times New Roman" w:hAnsi="Times New Roman"/>
          <w:highlight w:val="white"/>
          <w:lang w:val="en-US"/>
        </w:rPr>
        <w:t>szczka@onet.pl</w:t>
      </w:r>
      <w:r w:rsidRPr="001647D4">
        <w:rPr>
          <w:rFonts w:ascii="Times New Roman" w:hAnsi="Times New Roman"/>
          <w:lang w:val="en-US"/>
        </w:rPr>
        <w:t xml:space="preserve"> </w:t>
      </w:r>
    </w:p>
    <w:p w:rsidR="001647D4" w:rsidRDefault="001647D4" w:rsidP="00D032BA">
      <w:pPr>
        <w:pStyle w:val="Bezodstpw"/>
        <w:spacing w:line="276" w:lineRule="auto"/>
        <w:ind w:left="284"/>
        <w:jc w:val="both"/>
        <w:rPr>
          <w:rFonts w:ascii="Times New Roman" w:hAnsi="Times New Roman"/>
        </w:rPr>
      </w:pPr>
      <w:r w:rsidRPr="001647D4">
        <w:rPr>
          <w:rFonts w:ascii="Times New Roman" w:hAnsi="Times New Roman"/>
          <w:highlight w:val="white"/>
        </w:rPr>
        <w:t>godziny urzędowania: 7.15 - 15.15</w:t>
      </w:r>
      <w:r w:rsidRPr="001647D4">
        <w:rPr>
          <w:rFonts w:ascii="Times New Roman" w:hAnsi="Times New Roman"/>
        </w:rPr>
        <w:t xml:space="preserve">, we wtorek 7.15-16.30, w piątek 7.15-14.00 </w:t>
      </w:r>
    </w:p>
    <w:p w:rsidR="00A651AD" w:rsidRPr="00A651AD" w:rsidRDefault="00A651AD" w:rsidP="00D032BA">
      <w:pPr>
        <w:pStyle w:val="Bezodstpw"/>
        <w:spacing w:line="276" w:lineRule="auto"/>
        <w:ind w:left="284"/>
        <w:jc w:val="both"/>
        <w:rPr>
          <w:rFonts w:ascii="Times New Roman" w:hAnsi="Times New Roman"/>
          <w:sz w:val="16"/>
          <w:szCs w:val="16"/>
        </w:rPr>
      </w:pPr>
    </w:p>
    <w:p w:rsidR="00501A0E" w:rsidRPr="00654E94" w:rsidRDefault="00501A0E" w:rsidP="00D032BA">
      <w:pPr>
        <w:pStyle w:val="Style21"/>
        <w:widowControl/>
        <w:spacing w:before="216" w:line="276" w:lineRule="auto"/>
        <w:ind w:left="851" w:hanging="851"/>
        <w:rPr>
          <w:rStyle w:val="FontStyle75"/>
          <w:sz w:val="24"/>
          <w:szCs w:val="24"/>
        </w:rPr>
      </w:pPr>
      <w:r w:rsidRPr="00654E94">
        <w:rPr>
          <w:rStyle w:val="FontStyle75"/>
          <w:sz w:val="24"/>
          <w:szCs w:val="24"/>
        </w:rPr>
        <w:t>Dział II.</w:t>
      </w:r>
      <w:r w:rsidR="001647D4">
        <w:rPr>
          <w:rStyle w:val="FontStyle75"/>
          <w:sz w:val="24"/>
          <w:szCs w:val="24"/>
        </w:rPr>
        <w:tab/>
      </w:r>
      <w:r w:rsidRPr="00654E94">
        <w:rPr>
          <w:rStyle w:val="FontStyle75"/>
          <w:sz w:val="24"/>
          <w:szCs w:val="24"/>
        </w:rPr>
        <w:t>Tryb zamówienia publicznego oraz miejsce, w którym zostało zamieszczone ogłoszenie o zamówieniu.</w:t>
      </w:r>
    </w:p>
    <w:p w:rsidR="0038733C" w:rsidRPr="00761C6B" w:rsidRDefault="0038733C" w:rsidP="00896469">
      <w:pPr>
        <w:pStyle w:val="Bezodstpw"/>
        <w:numPr>
          <w:ilvl w:val="0"/>
          <w:numId w:val="71"/>
        </w:numPr>
        <w:spacing w:line="276" w:lineRule="auto"/>
        <w:ind w:left="284" w:hanging="284"/>
        <w:jc w:val="both"/>
        <w:rPr>
          <w:rFonts w:ascii="Times New Roman" w:hAnsi="Times New Roman"/>
        </w:rPr>
      </w:pPr>
      <w:r w:rsidRPr="00761C6B">
        <w:rPr>
          <w:rFonts w:ascii="Times New Roman" w:hAnsi="Times New Roman"/>
        </w:rPr>
        <w:t xml:space="preserve">Postępowanie prowadzone jest w trybie przetargu nieograniczonego zgodnie z art.10 ust. 1 oraz art. 39 - 46 ustawy Prawo zamówień publicznych </w:t>
      </w:r>
      <w:r w:rsidRPr="002167AB">
        <w:rPr>
          <w:rFonts w:ascii="Times New Roman" w:hAnsi="Times New Roman"/>
        </w:rPr>
        <w:t>(</w:t>
      </w:r>
      <w:r w:rsidR="002167AB" w:rsidRPr="002167AB">
        <w:rPr>
          <w:rFonts w:ascii="Times New Roman" w:hAnsi="Times New Roman"/>
        </w:rPr>
        <w:t>Dz. U. z 2017 r. Nr poz. 1579</w:t>
      </w:r>
      <w:r w:rsidRPr="00761C6B">
        <w:rPr>
          <w:rFonts w:ascii="Times New Roman" w:hAnsi="Times New Roman"/>
        </w:rPr>
        <w:t>).</w:t>
      </w:r>
    </w:p>
    <w:p w:rsidR="00501A0E" w:rsidRPr="00761C6B" w:rsidRDefault="0038733C" w:rsidP="00896469">
      <w:pPr>
        <w:pStyle w:val="Bezodstpw"/>
        <w:numPr>
          <w:ilvl w:val="0"/>
          <w:numId w:val="71"/>
        </w:numPr>
        <w:spacing w:line="276" w:lineRule="auto"/>
        <w:ind w:left="284" w:hanging="284"/>
        <w:jc w:val="both"/>
        <w:rPr>
          <w:rStyle w:val="FontStyle77"/>
          <w:color w:val="auto"/>
          <w:sz w:val="24"/>
          <w:szCs w:val="24"/>
        </w:rPr>
      </w:pPr>
      <w:r w:rsidRPr="00761C6B">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rsidR="00501A0E" w:rsidRPr="00761C6B" w:rsidRDefault="00501A0E" w:rsidP="00896469">
      <w:pPr>
        <w:pStyle w:val="Bezodstpw"/>
        <w:numPr>
          <w:ilvl w:val="0"/>
          <w:numId w:val="71"/>
        </w:numPr>
        <w:spacing w:line="276" w:lineRule="auto"/>
        <w:ind w:left="284" w:hanging="284"/>
        <w:jc w:val="both"/>
        <w:rPr>
          <w:rStyle w:val="FontStyle77"/>
          <w:sz w:val="24"/>
          <w:szCs w:val="24"/>
        </w:rPr>
      </w:pPr>
      <w:r w:rsidRPr="00761C6B">
        <w:rPr>
          <w:rStyle w:val="FontStyle77"/>
          <w:sz w:val="24"/>
          <w:szCs w:val="24"/>
        </w:rPr>
        <w:t>Miejsce publikacji ogłoszenia o przetargu:</w:t>
      </w:r>
    </w:p>
    <w:p w:rsidR="00501A0E" w:rsidRPr="00761C6B" w:rsidRDefault="00366788" w:rsidP="00896469">
      <w:pPr>
        <w:pStyle w:val="Bezodstpw"/>
        <w:numPr>
          <w:ilvl w:val="0"/>
          <w:numId w:val="72"/>
        </w:numPr>
        <w:spacing w:line="276" w:lineRule="auto"/>
        <w:ind w:left="567" w:hanging="283"/>
        <w:jc w:val="both"/>
        <w:rPr>
          <w:rStyle w:val="FontStyle77"/>
          <w:sz w:val="24"/>
          <w:szCs w:val="24"/>
        </w:rPr>
      </w:pPr>
      <w:r>
        <w:rPr>
          <w:rStyle w:val="FontStyle77"/>
          <w:sz w:val="24"/>
          <w:szCs w:val="24"/>
        </w:rPr>
        <w:t>BZP</w:t>
      </w:r>
      <w:r w:rsidR="00501A0E" w:rsidRPr="00761C6B">
        <w:rPr>
          <w:rStyle w:val="FontStyle77"/>
          <w:sz w:val="24"/>
          <w:szCs w:val="24"/>
        </w:rPr>
        <w:t>,</w:t>
      </w:r>
    </w:p>
    <w:p w:rsidR="00501A0E" w:rsidRPr="00761C6B"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strona internetowa zamawiającego - </w:t>
      </w:r>
      <w:hyperlink r:id="rId10" w:history="1">
        <w:r w:rsidR="001647D4" w:rsidRPr="00761C6B">
          <w:rPr>
            <w:rStyle w:val="Hipercze"/>
            <w:rFonts w:ascii="Times New Roman" w:hAnsi="Times New Roman"/>
          </w:rPr>
          <w:t>www.uglipno.pl</w:t>
        </w:r>
      </w:hyperlink>
      <w:r w:rsidRPr="00761C6B">
        <w:rPr>
          <w:rStyle w:val="FontStyle77"/>
          <w:sz w:val="24"/>
          <w:szCs w:val="24"/>
        </w:rPr>
        <w:t>,</w:t>
      </w:r>
    </w:p>
    <w:p w:rsidR="00501A0E" w:rsidRDefault="00501A0E" w:rsidP="00896469">
      <w:pPr>
        <w:pStyle w:val="Bezodstpw"/>
        <w:numPr>
          <w:ilvl w:val="0"/>
          <w:numId w:val="72"/>
        </w:numPr>
        <w:spacing w:line="276" w:lineRule="auto"/>
        <w:ind w:left="567" w:hanging="283"/>
        <w:jc w:val="both"/>
        <w:rPr>
          <w:rStyle w:val="FontStyle77"/>
          <w:sz w:val="24"/>
          <w:szCs w:val="24"/>
        </w:rPr>
      </w:pPr>
      <w:r w:rsidRPr="00761C6B">
        <w:rPr>
          <w:rStyle w:val="FontStyle77"/>
          <w:sz w:val="24"/>
          <w:szCs w:val="24"/>
        </w:rPr>
        <w:t xml:space="preserve">tablica ogłoszeń w miejscu publicznie dostępnym w siedzibie Zamawiającego przy ulicy </w:t>
      </w:r>
      <w:r w:rsidR="001647D4" w:rsidRPr="00761C6B">
        <w:rPr>
          <w:rStyle w:val="FontStyle77"/>
          <w:sz w:val="24"/>
          <w:szCs w:val="24"/>
        </w:rPr>
        <w:t>Mickiewicza 29</w:t>
      </w:r>
      <w:r w:rsidRPr="00761C6B">
        <w:rPr>
          <w:rStyle w:val="FontStyle77"/>
          <w:sz w:val="24"/>
          <w:szCs w:val="24"/>
        </w:rPr>
        <w:t xml:space="preserve">, </w:t>
      </w:r>
      <w:r w:rsidR="001647D4" w:rsidRPr="00761C6B">
        <w:rPr>
          <w:rStyle w:val="FontStyle77"/>
          <w:sz w:val="24"/>
          <w:szCs w:val="24"/>
        </w:rPr>
        <w:t>87-600</w:t>
      </w:r>
      <w:r w:rsidRPr="00761C6B">
        <w:rPr>
          <w:rStyle w:val="FontStyle77"/>
          <w:sz w:val="24"/>
          <w:szCs w:val="24"/>
        </w:rPr>
        <w:t xml:space="preserve"> </w:t>
      </w:r>
      <w:r w:rsidR="001647D4" w:rsidRPr="00761C6B">
        <w:rPr>
          <w:rStyle w:val="FontStyle77"/>
          <w:sz w:val="24"/>
          <w:szCs w:val="24"/>
        </w:rPr>
        <w:t>Lipno</w:t>
      </w:r>
      <w:r w:rsidRPr="00761C6B">
        <w:rPr>
          <w:rStyle w:val="FontStyle77"/>
          <w:sz w:val="24"/>
          <w:szCs w:val="24"/>
        </w:rPr>
        <w:t xml:space="preserve"> - I piętro</w:t>
      </w:r>
    </w:p>
    <w:p w:rsidR="009F242D" w:rsidRDefault="009F242D" w:rsidP="00896469">
      <w:pPr>
        <w:pStyle w:val="Bezodstpw"/>
        <w:numPr>
          <w:ilvl w:val="0"/>
          <w:numId w:val="72"/>
        </w:numPr>
        <w:spacing w:line="276" w:lineRule="auto"/>
        <w:ind w:left="284" w:hanging="284"/>
        <w:jc w:val="both"/>
        <w:rPr>
          <w:rFonts w:ascii="Times New Roman" w:hAnsi="Times New Roman"/>
          <w:color w:val="FF0000"/>
        </w:rPr>
      </w:pPr>
      <w:r w:rsidRPr="009F242D">
        <w:rPr>
          <w:rFonts w:ascii="Times New Roman" w:hAnsi="Times New Roman"/>
        </w:rPr>
        <w:t xml:space="preserve">Zadanie pn. "Budowa </w:t>
      </w:r>
      <w:r w:rsidR="00366788">
        <w:rPr>
          <w:rFonts w:ascii="Times New Roman" w:hAnsi="Times New Roman"/>
        </w:rPr>
        <w:t>miejsc rekreacji na terenie Gminy Lipno</w:t>
      </w:r>
      <w:r w:rsidRPr="009F242D">
        <w:rPr>
          <w:rFonts w:ascii="Times New Roman" w:hAnsi="Times New Roman"/>
        </w:rPr>
        <w:t>"</w:t>
      </w:r>
      <w:r w:rsidR="000F34F5" w:rsidRPr="009F242D">
        <w:rPr>
          <w:rFonts w:ascii="Times New Roman" w:hAnsi="Times New Roman"/>
        </w:rPr>
        <w:t xml:space="preserve">, </w:t>
      </w:r>
      <w:r w:rsidRPr="009F242D">
        <w:rPr>
          <w:rFonts w:ascii="Times New Roman" w:hAnsi="Times New Roman"/>
        </w:rPr>
        <w:t xml:space="preserve">będące przedmiotem niniejszego zamówienia, </w:t>
      </w:r>
      <w:r w:rsidRPr="003B2C3E">
        <w:rPr>
          <w:rFonts w:ascii="Times New Roman" w:hAnsi="Times New Roman"/>
        </w:rPr>
        <w:t xml:space="preserve">dotyczy przedsięwzięcia objętego wnioskiem o przyznanie </w:t>
      </w:r>
      <w:r w:rsidR="003B2C3E" w:rsidRPr="003B2C3E">
        <w:rPr>
          <w:rFonts w:ascii="Times New Roman" w:hAnsi="Times New Roman"/>
        </w:rPr>
        <w:t xml:space="preserve">dofinansowania w </w:t>
      </w:r>
      <w:r w:rsidRPr="003B2C3E">
        <w:rPr>
          <w:rFonts w:ascii="Times New Roman" w:hAnsi="Times New Roman"/>
        </w:rPr>
        <w:t xml:space="preserve">ramach </w:t>
      </w:r>
      <w:r w:rsidR="003B2C3E" w:rsidRPr="003B2C3E">
        <w:rPr>
          <w:rFonts w:ascii="Times New Roman" w:hAnsi="Times New Roman"/>
        </w:rPr>
        <w:t>poddziałania 19.2 „Wsparcie na wdrażanie operacji w ramach strategii rozwoju lokalnego kierowanego przez społeczność” objętego PROW na lata 2014 – 2020.</w:t>
      </w:r>
    </w:p>
    <w:p w:rsidR="004A537A" w:rsidRPr="00F97366" w:rsidRDefault="004A537A" w:rsidP="00896469">
      <w:pPr>
        <w:pStyle w:val="Akapitzlist"/>
        <w:widowControl/>
        <w:numPr>
          <w:ilvl w:val="0"/>
          <w:numId w:val="72"/>
        </w:numPr>
        <w:autoSpaceDE/>
        <w:autoSpaceDN/>
        <w:adjustRightInd/>
        <w:spacing w:line="276" w:lineRule="auto"/>
        <w:ind w:left="284" w:hanging="284"/>
        <w:jc w:val="both"/>
      </w:pPr>
      <w:r w:rsidRPr="00F97366">
        <w:t xml:space="preserve">Klauzula informacyjna art. 13 RODO </w:t>
      </w:r>
      <w:r w:rsidRPr="00DB6609">
        <w:rPr>
          <w:rStyle w:val="FontStyle77"/>
          <w:color w:val="auto"/>
          <w:sz w:val="24"/>
          <w:szCs w:val="24"/>
        </w:rPr>
        <w:t xml:space="preserve">stanowiący Załącznik nr </w:t>
      </w:r>
      <w:r>
        <w:rPr>
          <w:rStyle w:val="FontStyle77"/>
          <w:color w:val="auto"/>
          <w:sz w:val="24"/>
          <w:szCs w:val="24"/>
        </w:rPr>
        <w:t>6.</w:t>
      </w:r>
      <w:bookmarkStart w:id="0" w:name="_GoBack"/>
      <w:bookmarkEnd w:id="0"/>
    </w:p>
    <w:p w:rsidR="004A537A" w:rsidRPr="00366788" w:rsidRDefault="004A537A" w:rsidP="004A537A">
      <w:pPr>
        <w:pStyle w:val="Bezodstpw"/>
        <w:spacing w:line="276" w:lineRule="auto"/>
        <w:jc w:val="both"/>
        <w:rPr>
          <w:rFonts w:ascii="Times New Roman" w:hAnsi="Times New Roman"/>
          <w:color w:val="FF0000"/>
        </w:rPr>
      </w:pPr>
    </w:p>
    <w:p w:rsidR="00501A0E" w:rsidRPr="00380F35" w:rsidRDefault="001647D4" w:rsidP="00D032B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rsidR="00927D2F" w:rsidRPr="00927D2F" w:rsidRDefault="00574BD8" w:rsidP="00896469">
      <w:pPr>
        <w:pStyle w:val="Bezodstpw1"/>
        <w:numPr>
          <w:ilvl w:val="0"/>
          <w:numId w:val="83"/>
        </w:numPr>
        <w:spacing w:line="276" w:lineRule="auto"/>
        <w:ind w:left="284" w:hanging="284"/>
        <w:jc w:val="both"/>
        <w:rPr>
          <w:rFonts w:ascii="Times New Roman" w:hAnsi="Times New Roman"/>
          <w:sz w:val="24"/>
          <w:szCs w:val="24"/>
        </w:rPr>
      </w:pPr>
      <w:r w:rsidRPr="007F57B4">
        <w:rPr>
          <w:rFonts w:ascii="Times New Roman" w:hAnsi="Times New Roman"/>
          <w:sz w:val="24"/>
          <w:szCs w:val="24"/>
        </w:rPr>
        <w:t xml:space="preserve">Przedmiotem zamówienia jest </w:t>
      </w:r>
      <w:r w:rsidR="007F57B4" w:rsidRPr="007F57B4">
        <w:rPr>
          <w:rFonts w:ascii="Times New Roman" w:eastAsiaTheme="minorHAnsi" w:hAnsi="Times New Roman"/>
          <w:sz w:val="24"/>
          <w:szCs w:val="24"/>
        </w:rPr>
        <w:t xml:space="preserve">budowa </w:t>
      </w:r>
      <w:r w:rsidR="00366788">
        <w:rPr>
          <w:rFonts w:ascii="Times New Roman" w:eastAsiaTheme="minorHAnsi" w:hAnsi="Times New Roman"/>
          <w:sz w:val="24"/>
          <w:szCs w:val="24"/>
        </w:rPr>
        <w:t>czterech miejsc rekreacji</w:t>
      </w:r>
      <w:r w:rsidR="002E39AF" w:rsidRPr="007F57B4">
        <w:rPr>
          <w:rFonts w:ascii="Times New Roman" w:hAnsi="Times New Roman"/>
          <w:sz w:val="24"/>
          <w:szCs w:val="24"/>
        </w:rPr>
        <w:t xml:space="preserve"> </w:t>
      </w:r>
      <w:r w:rsidR="007F57B4" w:rsidRPr="007F57B4">
        <w:rPr>
          <w:rFonts w:ascii="Times New Roman" w:eastAsiaTheme="minorHAnsi" w:hAnsi="Times New Roman"/>
          <w:sz w:val="24"/>
          <w:szCs w:val="24"/>
        </w:rPr>
        <w:t xml:space="preserve">na terenie </w:t>
      </w:r>
      <w:r w:rsidR="00366788">
        <w:rPr>
          <w:rFonts w:ascii="Times New Roman" w:eastAsiaTheme="minorHAnsi" w:hAnsi="Times New Roman"/>
          <w:sz w:val="24"/>
          <w:szCs w:val="24"/>
        </w:rPr>
        <w:t xml:space="preserve">Gminy Lipno na </w:t>
      </w:r>
      <w:r w:rsidR="00927D2F">
        <w:rPr>
          <w:rFonts w:ascii="Times New Roman" w:eastAsiaTheme="minorHAnsi" w:hAnsi="Times New Roman"/>
          <w:sz w:val="24"/>
          <w:szCs w:val="24"/>
        </w:rPr>
        <w:t>działkach:</w:t>
      </w:r>
    </w:p>
    <w:p w:rsidR="00927D2F" w:rsidRDefault="007F57B4"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sidR="00812EF6">
        <w:rPr>
          <w:rFonts w:ascii="Times New Roman" w:eastAsiaTheme="minorHAnsi" w:hAnsi="Times New Roman"/>
          <w:sz w:val="24"/>
          <w:szCs w:val="24"/>
        </w:rPr>
        <w:t xml:space="preserve">253/1 </w:t>
      </w:r>
      <w:r w:rsidRPr="007F57B4">
        <w:rPr>
          <w:rFonts w:ascii="Times New Roman" w:eastAsiaTheme="minorHAnsi" w:hAnsi="Times New Roman"/>
          <w:sz w:val="24"/>
          <w:szCs w:val="24"/>
        </w:rPr>
        <w:t xml:space="preserve">obręb ewidencyjny </w:t>
      </w:r>
      <w:r w:rsidR="00812EF6">
        <w:rPr>
          <w:rFonts w:ascii="Times New Roman" w:eastAsiaTheme="minorHAnsi" w:hAnsi="Times New Roman"/>
          <w:sz w:val="24"/>
          <w:szCs w:val="24"/>
        </w:rPr>
        <w:t>Jastrzębie</w:t>
      </w:r>
      <w:r w:rsidRPr="007F57B4">
        <w:rPr>
          <w:rFonts w:ascii="Times New Roman" w:eastAsiaTheme="minorHAnsi" w:hAnsi="Times New Roman"/>
          <w:sz w:val="24"/>
          <w:szCs w:val="24"/>
        </w:rPr>
        <w:t>,</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1</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Jastrzębie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264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Karnkowo,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2</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Karnkowo</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281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Radomice,</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3</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Radomice</w:t>
      </w:r>
    </w:p>
    <w:p w:rsidR="00927D2F" w:rsidRDefault="00812EF6" w:rsidP="00927D2F">
      <w:pPr>
        <w:pStyle w:val="Bezodstpw1"/>
        <w:spacing w:line="276" w:lineRule="auto"/>
        <w:ind w:left="284"/>
        <w:jc w:val="both"/>
        <w:rPr>
          <w:rFonts w:ascii="Times New Roman" w:eastAsiaTheme="minorHAnsi" w:hAnsi="Times New Roman"/>
          <w:sz w:val="24"/>
          <w:szCs w:val="24"/>
        </w:rPr>
      </w:pPr>
      <w:r w:rsidRPr="007F57B4">
        <w:rPr>
          <w:rFonts w:ascii="Times New Roman" w:eastAsiaTheme="minorHAnsi" w:hAnsi="Times New Roman"/>
          <w:sz w:val="24"/>
          <w:szCs w:val="24"/>
        </w:rPr>
        <w:t xml:space="preserve">Nr </w:t>
      </w:r>
      <w:r>
        <w:rPr>
          <w:rFonts w:ascii="Times New Roman" w:eastAsiaTheme="minorHAnsi" w:hAnsi="Times New Roman"/>
          <w:sz w:val="24"/>
          <w:szCs w:val="24"/>
        </w:rPr>
        <w:t xml:space="preserve">15/2 </w:t>
      </w:r>
      <w:r w:rsidRPr="007F57B4">
        <w:rPr>
          <w:rFonts w:ascii="Times New Roman" w:eastAsiaTheme="minorHAnsi" w:hAnsi="Times New Roman"/>
          <w:sz w:val="24"/>
          <w:szCs w:val="24"/>
        </w:rPr>
        <w:t xml:space="preserve">obręb ewidencyjny </w:t>
      </w:r>
      <w:r>
        <w:rPr>
          <w:rFonts w:ascii="Times New Roman" w:eastAsiaTheme="minorHAnsi" w:hAnsi="Times New Roman"/>
          <w:sz w:val="24"/>
          <w:szCs w:val="24"/>
        </w:rPr>
        <w:t>Wichowo</w:t>
      </w:r>
      <w:r w:rsidR="00C20D53">
        <w:rPr>
          <w:rFonts w:ascii="Times New Roman" w:eastAsiaTheme="minorHAnsi" w:hAnsi="Times New Roman"/>
          <w:sz w:val="24"/>
          <w:szCs w:val="24"/>
        </w:rPr>
        <w:tab/>
      </w:r>
      <w:r w:rsidR="00C20D53">
        <w:rPr>
          <w:rFonts w:ascii="Times New Roman" w:eastAsiaTheme="minorHAnsi" w:hAnsi="Times New Roman"/>
          <w:sz w:val="24"/>
          <w:szCs w:val="24"/>
        </w:rPr>
        <w:tab/>
        <w:t>- Pakiet 4</w:t>
      </w:r>
      <w:r w:rsidR="00507230" w:rsidRPr="00507230">
        <w:rPr>
          <w:rFonts w:eastAsia="MyriadPro-Bold"/>
          <w:b/>
          <w:color w:val="000000"/>
          <w:szCs w:val="24"/>
          <w:lang w:eastAsia="en-US"/>
        </w:rPr>
        <w:t xml:space="preserve"> </w:t>
      </w:r>
      <w:r w:rsidR="00507230" w:rsidRPr="00507230">
        <w:rPr>
          <w:rFonts w:ascii="Times New Roman" w:eastAsia="MyriadPro-Bold" w:hAnsi="Times New Roman"/>
          <w:color w:val="000000"/>
          <w:sz w:val="24"/>
          <w:szCs w:val="24"/>
          <w:lang w:eastAsia="en-US"/>
        </w:rPr>
        <w:t xml:space="preserve">Siłownia plenerowa </w:t>
      </w:r>
      <w:r w:rsidR="00507230" w:rsidRPr="00507230">
        <w:rPr>
          <w:rFonts w:ascii="Times New Roman" w:hAnsi="Times New Roman"/>
          <w:sz w:val="24"/>
          <w:szCs w:val="24"/>
        </w:rPr>
        <w:t>Wichowo</w:t>
      </w:r>
    </w:p>
    <w:p w:rsidR="007F57B4" w:rsidRPr="00F14C7E" w:rsidRDefault="007F57B4" w:rsidP="00896469">
      <w:pPr>
        <w:pStyle w:val="Akapitzlist"/>
        <w:widowControl/>
        <w:numPr>
          <w:ilvl w:val="0"/>
          <w:numId w:val="83"/>
        </w:numPr>
        <w:spacing w:line="276" w:lineRule="auto"/>
        <w:ind w:left="284" w:hanging="284"/>
        <w:jc w:val="both"/>
      </w:pPr>
      <w:r w:rsidRPr="00F14C7E">
        <w:t>Zakres rzeczowy realizacji inwestycji obejmuje budowę</w:t>
      </w:r>
      <w:r w:rsidR="00655EF9" w:rsidRPr="00655EF9">
        <w:t xml:space="preserve"> </w:t>
      </w:r>
      <w:r w:rsidR="00507230">
        <w:t xml:space="preserve">czterech </w:t>
      </w:r>
      <w:r w:rsidR="00655EF9" w:rsidRPr="0018516F">
        <w:t>siłowni plenerow</w:t>
      </w:r>
      <w:r w:rsidR="00507230">
        <w:t>ych z następującym wyposażeniem rekreacyjnym</w:t>
      </w:r>
      <w:r w:rsidR="009709EB">
        <w:t xml:space="preserve"> dla każdej z nich</w:t>
      </w:r>
      <w:r w:rsidRPr="00F14C7E">
        <w:t>:</w:t>
      </w:r>
    </w:p>
    <w:p w:rsidR="001F1D40" w:rsidRPr="0018516F" w:rsidRDefault="001F1D40" w:rsidP="00896469">
      <w:pPr>
        <w:pStyle w:val="Akapitzlist"/>
        <w:numPr>
          <w:ilvl w:val="0"/>
          <w:numId w:val="85"/>
        </w:numPr>
        <w:spacing w:line="276" w:lineRule="auto"/>
        <w:ind w:left="567" w:right="-121" w:hanging="283"/>
      </w:pPr>
      <w:r w:rsidRPr="0018516F">
        <w:t>Jeździec + wyciskanie siedząc + narciarz (1 szt.)</w:t>
      </w:r>
    </w:p>
    <w:p w:rsidR="001F1D40" w:rsidRPr="0018516F" w:rsidRDefault="001F1D40" w:rsidP="001F1D40">
      <w:pPr>
        <w:spacing w:line="276" w:lineRule="auto"/>
        <w:ind w:left="567" w:right="-121"/>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 xml:space="preserve">Siedziska i oparcia wykonane ze stali ocynkowanej galwanicznie oraz </w:t>
      </w:r>
      <w:r w:rsidRPr="0018516F">
        <w:lastRenderedPageBreak/>
        <w:t>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w:t>
      </w:r>
      <w:r>
        <w:t xml:space="preserve"> </w:t>
      </w:r>
      <w:r w:rsidRPr="0018516F">
        <w:t>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2500x2600x2000 mm</w:t>
      </w:r>
      <w:r>
        <w:t xml:space="preserve"> </w:t>
      </w:r>
    </w:p>
    <w:p w:rsidR="001F1D40" w:rsidRPr="0018516F" w:rsidRDefault="001F1D40" w:rsidP="001F1D40">
      <w:pPr>
        <w:spacing w:line="276" w:lineRule="auto"/>
        <w:ind w:left="567" w:right="-121"/>
        <w:jc w:val="both"/>
      </w:pPr>
      <w:r w:rsidRPr="0018516F">
        <w:t xml:space="preserve">Wymiary strefy bezpieczeństwa (wymiary podane w rzucie): 5950x6650 </w:t>
      </w:r>
      <w:proofErr w:type="spellStart"/>
      <w:r w:rsidRPr="0018516F">
        <w:t>mm</w:t>
      </w:r>
      <w:proofErr w:type="spellEnd"/>
      <w:r w:rsidRPr="0018516F">
        <w:t>.</w:t>
      </w:r>
    </w:p>
    <w:p w:rsidR="001F1D40" w:rsidRPr="0018516F" w:rsidRDefault="001F1D40" w:rsidP="001F1D40">
      <w:pPr>
        <w:spacing w:line="276" w:lineRule="auto"/>
        <w:ind w:left="567" w:right="-121"/>
        <w:jc w:val="both"/>
      </w:pPr>
      <w:r w:rsidRPr="0018516F">
        <w:t>Powierzchnia zabudowy - min. 39, 57 m</w:t>
      </w:r>
      <w:r>
        <w:t>.</w:t>
      </w:r>
    </w:p>
    <w:p w:rsidR="001F1D40" w:rsidRPr="0018516F" w:rsidRDefault="001F1D40" w:rsidP="00896469">
      <w:pPr>
        <w:pStyle w:val="Akapitzlist"/>
        <w:numPr>
          <w:ilvl w:val="0"/>
          <w:numId w:val="85"/>
        </w:numPr>
        <w:spacing w:line="276" w:lineRule="auto"/>
        <w:ind w:left="567" w:right="-121" w:hanging="283"/>
      </w:pPr>
      <w:r w:rsidRPr="0018516F">
        <w:t>Wyciskanie siedząc + kołowrotek ( rower) + TAI CHI (1 szt.)</w:t>
      </w:r>
    </w:p>
    <w:p w:rsidR="001F1D40" w:rsidRPr="0018516F" w:rsidRDefault="001F1D40" w:rsidP="001F1D40">
      <w:pPr>
        <w:spacing w:line="276" w:lineRule="auto"/>
        <w:ind w:left="567" w:right="-121"/>
        <w:jc w:val="both"/>
      </w:pPr>
      <w:r w:rsidRPr="0018516F">
        <w:t>Opis wykonania:</w:t>
      </w:r>
    </w:p>
    <w:p w:rsidR="001F1D40" w:rsidRDefault="001F1D40" w:rsidP="001F1D40">
      <w:pPr>
        <w:spacing w:line="276" w:lineRule="auto"/>
        <w:ind w:left="567"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proszkowo. Elementy złączne ( śruby, podkładki) ocynkowane i zabezpieczone nakładkami z tworzyw.</w:t>
      </w:r>
      <w:r>
        <w:t xml:space="preserve"> </w:t>
      </w:r>
      <w:r w:rsidRPr="0018516F">
        <w:t>Slup konstrukcyjny od góry zakończony nakładkami z tworzywa. Montaż poprzez zabetonowanie nóg konstrukcyjnych bezpośrednio w gruncie betonem klasy min. Cl6/20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567" w:right="-121"/>
        <w:jc w:val="both"/>
      </w:pPr>
      <w:r w:rsidRPr="0018516F">
        <w:t xml:space="preserve">Maksymalne obciążenie na urządzeniu 150 kg. </w:t>
      </w:r>
    </w:p>
    <w:p w:rsidR="001F1D40" w:rsidRPr="0018516F" w:rsidRDefault="001F1D40" w:rsidP="001F1D40">
      <w:pPr>
        <w:spacing w:line="276" w:lineRule="auto"/>
        <w:ind w:left="567" w:right="-121"/>
        <w:jc w:val="both"/>
      </w:pPr>
      <w:r w:rsidRPr="0018516F">
        <w:t>Wysokość urządzenia 2, 00 m. Wymiary: 2000x1700x2000 mm</w:t>
      </w:r>
    </w:p>
    <w:p w:rsidR="001F1D40" w:rsidRPr="0018516F" w:rsidRDefault="001F1D40" w:rsidP="001F1D40">
      <w:pPr>
        <w:spacing w:line="276" w:lineRule="auto"/>
        <w:ind w:left="567" w:right="-121"/>
        <w:jc w:val="both"/>
      </w:pPr>
      <w:r w:rsidRPr="0018516F">
        <w:t xml:space="preserve">Wymiary strefy bezpieczeństwa (wymiary podane w rzucie): 5400x5450 </w:t>
      </w:r>
      <w:proofErr w:type="spellStart"/>
      <w:r w:rsidRPr="0018516F">
        <w:t>mm</w:t>
      </w:r>
      <w:proofErr w:type="spellEnd"/>
      <w:r w:rsidRPr="0018516F">
        <w:t>.</w:t>
      </w:r>
    </w:p>
    <w:p w:rsidR="001F1D40" w:rsidRPr="0018516F" w:rsidRDefault="001F1D40" w:rsidP="001F1D40">
      <w:pPr>
        <w:spacing w:line="276" w:lineRule="auto"/>
        <w:ind w:left="567" w:right="-121"/>
        <w:jc w:val="both"/>
      </w:pPr>
      <w:r w:rsidRPr="0018516F">
        <w:t>Powierzchnia zabudowy - 29, 45 m</w:t>
      </w:r>
    </w:p>
    <w:p w:rsidR="001F1D40" w:rsidRPr="0018516F" w:rsidRDefault="001F1D40" w:rsidP="00896469">
      <w:pPr>
        <w:pStyle w:val="Akapitzlist"/>
        <w:numPr>
          <w:ilvl w:val="0"/>
          <w:numId w:val="85"/>
        </w:numPr>
        <w:spacing w:line="276" w:lineRule="auto"/>
        <w:ind w:left="567" w:right="-121" w:hanging="283"/>
      </w:pPr>
      <w:proofErr w:type="spellStart"/>
      <w:r w:rsidRPr="0018516F">
        <w:t>Orbitek</w:t>
      </w:r>
      <w:proofErr w:type="spellEnd"/>
      <w:r w:rsidRPr="0018516F">
        <w:t xml:space="preserve"> + motyl + wioślarz</w:t>
      </w:r>
    </w:p>
    <w:p w:rsidR="001F1D40" w:rsidRPr="0018516F" w:rsidRDefault="001F1D40" w:rsidP="001F1D40">
      <w:pPr>
        <w:spacing w:line="276" w:lineRule="auto"/>
        <w:ind w:left="426" w:right="-121"/>
        <w:jc w:val="both"/>
      </w:pPr>
      <w:r w:rsidRPr="0018516F">
        <w:t>Opis wykonania:</w:t>
      </w:r>
    </w:p>
    <w:p w:rsidR="001F1D40" w:rsidRDefault="001F1D40" w:rsidP="001F1D40">
      <w:pPr>
        <w:spacing w:line="276" w:lineRule="auto"/>
        <w:ind w:left="426" w:right="-121"/>
        <w:jc w:val="both"/>
      </w:pPr>
      <w:r w:rsidRPr="0018516F">
        <w:t>Konstrukcja nośna (pylon) wykonana jest z rur stalowych o średnicy 89, 9, grubość ścianki 3, 6 mm.</w:t>
      </w:r>
      <w:r>
        <w:t xml:space="preserve"> </w:t>
      </w:r>
      <w:r w:rsidRPr="0018516F">
        <w:t>Urządzenie wyposażone w łożyska bezobsługowe kulkowe. Płyty montażowe o grubości 8 mm.</w:t>
      </w:r>
      <w:r>
        <w:t xml:space="preserve"> </w:t>
      </w:r>
      <w:r w:rsidRPr="0018516F">
        <w:t>Siedziska i oparcia wykonane ze stali ocynkowanej galwanicznie oraz malowane proszkowo, do której przytwierdzona jest na stałe płyta HDPE o grubości min. 15 mm.</w:t>
      </w:r>
      <w:r>
        <w:t xml:space="preserve"> </w:t>
      </w:r>
      <w:r w:rsidRPr="0018516F">
        <w:t xml:space="preserve">Wszystkie elementy stalowe wykonane są ze stali konstrukcyjnej zabezpieczonej antykorozyjnie poprzez zastosowanie </w:t>
      </w:r>
      <w:proofErr w:type="spellStart"/>
      <w:r w:rsidRPr="0018516F">
        <w:t>ocynku</w:t>
      </w:r>
      <w:proofErr w:type="spellEnd"/>
      <w:r w:rsidRPr="0018516F">
        <w:t xml:space="preserve"> galwanicznego a następnie stal malowana jest </w:t>
      </w:r>
      <w:r w:rsidRPr="0018516F">
        <w:lastRenderedPageBreak/>
        <w:t>proszkowo. Elementy złączne ( śruby, podkładki) ocynkowane i zabezpieczone nakładkami z tworzyw.</w:t>
      </w:r>
      <w:r>
        <w:t xml:space="preserve"> </w:t>
      </w:r>
      <w:r w:rsidRPr="0018516F">
        <w:t>Slup konstrukcyjny od góry zakończony nakładkami z tworzywa.</w:t>
      </w:r>
      <w:r>
        <w:t xml:space="preserve"> </w:t>
      </w:r>
      <w:r w:rsidRPr="0018516F">
        <w:t>Montaż poprzez zabetonowanie nóg konstrukcyjnych bezpośrednio w gruncie betonem klasy min. C16/20 (nie dopuszcza się zastosowania prefabrykatu). Urządzenie posiada instrukcje użytkowania w formie literowej</w:t>
      </w:r>
      <w:r>
        <w:t xml:space="preserve"> </w:t>
      </w:r>
      <w:r w:rsidRPr="0018516F">
        <w:t>i obrazkowej naniesioną trwale poprzez sitodruk.</w:t>
      </w:r>
      <w:r>
        <w:t xml:space="preserve"> </w:t>
      </w:r>
      <w:r w:rsidRPr="0018516F">
        <w:t>Elementy rurowe zakończone kapslami zaślepiającymi z tworzywa.</w:t>
      </w:r>
      <w:r>
        <w:t xml:space="preserve"> </w:t>
      </w:r>
      <w:r w:rsidRPr="0018516F">
        <w:t>Stopnice antypoślizgowe wykonane z aluminiowej blachy ryflowanej o</w:t>
      </w:r>
      <w:r>
        <w:t xml:space="preserve"> </w:t>
      </w:r>
      <w:r w:rsidRPr="0018516F">
        <w:t>grubości 3 mm.</w:t>
      </w:r>
      <w:r>
        <w:t xml:space="preserve"> </w:t>
      </w:r>
      <w:r w:rsidRPr="0018516F">
        <w:t xml:space="preserve">Urządzenie wyposażone w gumowe odbojniki. </w:t>
      </w:r>
    </w:p>
    <w:p w:rsidR="001F1D40" w:rsidRDefault="001F1D40" w:rsidP="001F1D40">
      <w:pPr>
        <w:spacing w:line="276" w:lineRule="auto"/>
        <w:ind w:left="426" w:right="-121"/>
        <w:jc w:val="both"/>
      </w:pPr>
      <w:r w:rsidRPr="0018516F">
        <w:t xml:space="preserve">Maksymalne obciążenie na </w:t>
      </w:r>
      <w:r>
        <w:t>urzą</w:t>
      </w:r>
      <w:r w:rsidRPr="0018516F">
        <w:t xml:space="preserve">dzeniu 150 kg. </w:t>
      </w:r>
    </w:p>
    <w:p w:rsidR="001F1D40" w:rsidRPr="0018516F" w:rsidRDefault="001F1D40" w:rsidP="001F1D40">
      <w:pPr>
        <w:spacing w:line="276" w:lineRule="auto"/>
        <w:ind w:left="426" w:right="-121"/>
        <w:jc w:val="both"/>
      </w:pPr>
      <w:r w:rsidRPr="0018516F">
        <w:t xml:space="preserve">Wysokość urządzenia 2, 00 m. Wymiary: 2600x2700x2000 </w:t>
      </w:r>
      <w:proofErr w:type="spellStart"/>
      <w:r w:rsidRPr="0018516F">
        <w:t>mm</w:t>
      </w:r>
      <w:proofErr w:type="spellEnd"/>
      <w:r w:rsidRPr="0018516F">
        <w:t>.</w:t>
      </w:r>
    </w:p>
    <w:p w:rsidR="001F1D40" w:rsidRPr="0018516F" w:rsidRDefault="001F1D40" w:rsidP="001F1D40">
      <w:pPr>
        <w:spacing w:line="276" w:lineRule="auto"/>
        <w:ind w:left="426" w:right="-121"/>
        <w:jc w:val="both"/>
      </w:pPr>
      <w:r w:rsidRPr="0018516F">
        <w:t xml:space="preserve">Wymiary strefy bezpieczeństwa (wymiary podane w rzucie): 6150x6900 </w:t>
      </w:r>
      <w:proofErr w:type="spellStart"/>
      <w:r w:rsidRPr="0018516F">
        <w:t>mm</w:t>
      </w:r>
      <w:proofErr w:type="spellEnd"/>
      <w:r w:rsidRPr="0018516F">
        <w:t>.</w:t>
      </w:r>
    </w:p>
    <w:p w:rsidR="001F1D40" w:rsidRDefault="001F1D40" w:rsidP="001F1D40">
      <w:pPr>
        <w:spacing w:line="276" w:lineRule="auto"/>
        <w:ind w:left="426" w:right="-121"/>
        <w:jc w:val="both"/>
      </w:pPr>
      <w:r w:rsidRPr="0018516F">
        <w:t xml:space="preserve">Powierzchnia zabudowy - 42, 45 m2 </w:t>
      </w:r>
    </w:p>
    <w:p w:rsidR="001F1D40" w:rsidRPr="0018516F" w:rsidRDefault="001F1D40" w:rsidP="001F1D40">
      <w:pPr>
        <w:spacing w:line="276" w:lineRule="auto"/>
        <w:ind w:left="426" w:right="-121"/>
        <w:jc w:val="both"/>
      </w:pPr>
      <w:r w:rsidRPr="0018516F">
        <w:t>Powierzchnia zabudowy łącznie - 111, 50 m</w:t>
      </w:r>
    </w:p>
    <w:p w:rsidR="00A3760C" w:rsidRPr="009F242D" w:rsidRDefault="00A3760C" w:rsidP="00896469">
      <w:pPr>
        <w:pStyle w:val="Bezodstpw"/>
        <w:numPr>
          <w:ilvl w:val="0"/>
          <w:numId w:val="84"/>
        </w:numPr>
        <w:spacing w:line="276" w:lineRule="auto"/>
        <w:ind w:left="284" w:hanging="284"/>
        <w:jc w:val="both"/>
        <w:rPr>
          <w:rStyle w:val="FontStyle77"/>
          <w:color w:val="auto"/>
          <w:sz w:val="24"/>
          <w:szCs w:val="24"/>
        </w:rPr>
      </w:pPr>
      <w:r w:rsidRPr="009F242D">
        <w:rPr>
          <w:rStyle w:val="FontStyle77"/>
          <w:color w:val="auto"/>
          <w:sz w:val="24"/>
          <w:szCs w:val="24"/>
        </w:rPr>
        <w:t>Szczegółowy opis przedmiotu zamówienia zawierają:</w:t>
      </w:r>
    </w:p>
    <w:p w:rsidR="00501A0E" w:rsidRPr="009F242D" w:rsidRDefault="00501A0E" w:rsidP="00896469">
      <w:pPr>
        <w:pStyle w:val="Akapitzlist"/>
        <w:widowControl/>
        <w:numPr>
          <w:ilvl w:val="0"/>
          <w:numId w:val="54"/>
        </w:numPr>
        <w:spacing w:line="276" w:lineRule="auto"/>
        <w:ind w:left="567" w:hanging="283"/>
        <w:jc w:val="both"/>
        <w:rPr>
          <w:rStyle w:val="FontStyle77"/>
          <w:color w:val="auto"/>
          <w:sz w:val="24"/>
          <w:szCs w:val="24"/>
        </w:rPr>
      </w:pPr>
      <w:r w:rsidRPr="009F242D">
        <w:rPr>
          <w:rStyle w:val="FontStyle77"/>
          <w:color w:val="auto"/>
          <w:sz w:val="24"/>
          <w:szCs w:val="24"/>
        </w:rPr>
        <w:t>projekt</w:t>
      </w:r>
      <w:r w:rsidR="001F1D40">
        <w:rPr>
          <w:rStyle w:val="FontStyle77"/>
          <w:color w:val="auto"/>
          <w:sz w:val="24"/>
          <w:szCs w:val="24"/>
        </w:rPr>
        <w:t>y</w:t>
      </w:r>
      <w:r w:rsidRPr="009F242D">
        <w:rPr>
          <w:rStyle w:val="FontStyle77"/>
          <w:color w:val="auto"/>
          <w:sz w:val="24"/>
          <w:szCs w:val="24"/>
        </w:rPr>
        <w:t xml:space="preserve"> pt.: „</w:t>
      </w:r>
      <w:r w:rsidR="001F1D40">
        <w:t>Siłownia plenerowa</w:t>
      </w:r>
      <w:r w:rsidR="00892A87" w:rsidRPr="009F242D">
        <w:rPr>
          <w:rStyle w:val="FontStyle77"/>
          <w:color w:val="auto"/>
          <w:sz w:val="24"/>
          <w:szCs w:val="24"/>
        </w:rPr>
        <w:t xml:space="preserve"> </w:t>
      </w:r>
      <w:r w:rsidRPr="009F242D">
        <w:rPr>
          <w:rStyle w:val="FontStyle77"/>
          <w:color w:val="auto"/>
          <w:sz w:val="24"/>
          <w:szCs w:val="24"/>
        </w:rPr>
        <w:t>" opracowan</w:t>
      </w:r>
      <w:r w:rsidR="001F1D40">
        <w:rPr>
          <w:rStyle w:val="FontStyle77"/>
          <w:color w:val="auto"/>
          <w:sz w:val="24"/>
          <w:szCs w:val="24"/>
        </w:rPr>
        <w:t>e</w:t>
      </w:r>
      <w:r w:rsidRPr="009F242D">
        <w:rPr>
          <w:rStyle w:val="FontStyle77"/>
          <w:color w:val="auto"/>
          <w:sz w:val="24"/>
          <w:szCs w:val="24"/>
        </w:rPr>
        <w:t xml:space="preserve"> przez </w:t>
      </w:r>
      <w:r w:rsidR="00093EC4" w:rsidRPr="009F242D">
        <w:t xml:space="preserve">Pracownię </w:t>
      </w:r>
      <w:r w:rsidR="001F1D40">
        <w:t>Projektową</w:t>
      </w:r>
      <w:r w:rsidR="00093EC4" w:rsidRPr="009F242D">
        <w:t xml:space="preserve"> </w:t>
      </w:r>
      <w:r w:rsidR="001F1D40">
        <w:t>ARCHT BT</w:t>
      </w:r>
      <w:r w:rsidR="00093EC4" w:rsidRPr="009F242D">
        <w:t xml:space="preserve">, ul. </w:t>
      </w:r>
      <w:r w:rsidR="001F1D40">
        <w:t>Łączna 45</w:t>
      </w:r>
      <w:r w:rsidR="00093EC4" w:rsidRPr="009F242D">
        <w:t xml:space="preserve"> w </w:t>
      </w:r>
      <w:r w:rsidR="001F1D40">
        <w:t>Lipnie</w:t>
      </w:r>
      <w:r w:rsidRPr="009F242D">
        <w:rPr>
          <w:rStyle w:val="FontStyle77"/>
          <w:color w:val="auto"/>
          <w:sz w:val="24"/>
          <w:szCs w:val="24"/>
        </w:rPr>
        <w:t>,</w:t>
      </w:r>
    </w:p>
    <w:p w:rsidR="00501A0E" w:rsidRPr="009F242D" w:rsidRDefault="00501A0E" w:rsidP="00896469">
      <w:pPr>
        <w:pStyle w:val="Style30"/>
        <w:widowControl/>
        <w:numPr>
          <w:ilvl w:val="0"/>
          <w:numId w:val="54"/>
        </w:numPr>
        <w:spacing w:line="276" w:lineRule="auto"/>
        <w:ind w:left="567" w:hanging="283"/>
        <w:rPr>
          <w:rStyle w:val="FontStyle77"/>
          <w:color w:val="auto"/>
          <w:sz w:val="24"/>
          <w:szCs w:val="24"/>
        </w:rPr>
      </w:pPr>
      <w:r w:rsidRPr="009F242D">
        <w:rPr>
          <w:rStyle w:val="FontStyle77"/>
          <w:color w:val="auto"/>
          <w:sz w:val="24"/>
          <w:szCs w:val="24"/>
        </w:rPr>
        <w:t xml:space="preserve">przedmiar robót (o znaczeniu pomocniczym) stanowiący </w:t>
      </w:r>
      <w:r w:rsidRPr="00D47F3F">
        <w:rPr>
          <w:rStyle w:val="FontStyle77"/>
          <w:color w:val="auto"/>
          <w:sz w:val="24"/>
          <w:szCs w:val="24"/>
        </w:rPr>
        <w:t xml:space="preserve">Załącznik nr </w:t>
      </w:r>
      <w:r w:rsidR="00236FCA">
        <w:rPr>
          <w:rStyle w:val="FontStyle77"/>
          <w:color w:val="auto"/>
          <w:sz w:val="24"/>
          <w:szCs w:val="24"/>
        </w:rPr>
        <w:t>8</w:t>
      </w:r>
      <w:r w:rsidRPr="009F242D">
        <w:rPr>
          <w:rStyle w:val="FontStyle77"/>
          <w:color w:val="auto"/>
          <w:sz w:val="24"/>
          <w:szCs w:val="24"/>
        </w:rPr>
        <w:t xml:space="preserve"> do niniejszej SIWZ.</w:t>
      </w:r>
    </w:p>
    <w:p w:rsidR="00C94C19" w:rsidRPr="00F411FB" w:rsidRDefault="00C94C19" w:rsidP="00896469">
      <w:pPr>
        <w:pStyle w:val="Bezodstpw"/>
        <w:numPr>
          <w:ilvl w:val="0"/>
          <w:numId w:val="86"/>
        </w:numPr>
        <w:spacing w:line="276" w:lineRule="auto"/>
        <w:ind w:left="284" w:hanging="284"/>
        <w:jc w:val="both"/>
        <w:rPr>
          <w:rStyle w:val="FontStyle77"/>
          <w:sz w:val="24"/>
          <w:szCs w:val="24"/>
        </w:rPr>
      </w:pPr>
      <w:r w:rsidRPr="00F411FB">
        <w:rPr>
          <w:rStyle w:val="FontStyle77"/>
          <w:sz w:val="24"/>
          <w:szCs w:val="24"/>
        </w:rPr>
        <w:t>Każdy wykonawca ma prawo zapoznać się z zakresem prac w terenie, zgodnie z SIWZ wraz z załącznikami. Zamawiający zaleca, aby Wykonawca dokonał wizji lokalnej miejsca realizacji zamówienia, zapoznał się z warunkami terenowymi planowanych robót budowlanych, aby uzyskać informacje, które mogą być konieczne do przygotowania oferty oraz zawarcia umowy i wykonania zamówienia. Koszty dokonania wizji lokalnej poniesie Wykonawca.</w:t>
      </w:r>
    </w:p>
    <w:p w:rsidR="00C94C19" w:rsidRPr="003238D6" w:rsidRDefault="00C94C19" w:rsidP="00896469">
      <w:pPr>
        <w:pStyle w:val="Style30"/>
        <w:widowControl/>
        <w:numPr>
          <w:ilvl w:val="0"/>
          <w:numId w:val="86"/>
        </w:numPr>
        <w:spacing w:line="276" w:lineRule="auto"/>
        <w:ind w:left="284" w:hanging="284"/>
        <w:rPr>
          <w:rStyle w:val="FontStyle77"/>
          <w:sz w:val="24"/>
          <w:szCs w:val="24"/>
        </w:rPr>
      </w:pPr>
      <w:r w:rsidRPr="003238D6">
        <w:rPr>
          <w:rStyle w:val="FontStyle77"/>
          <w:sz w:val="24"/>
          <w:szCs w:val="24"/>
        </w:rPr>
        <w:t>Elementy robót nieujęte w kosztorysie ofertowym lub nie wycenione, a wynikające wprost z dokumentacji przetargowej, Zamawiający uzna za wycenione i ujęte w ofercie, bez możliwości jakichkolwiek roszczeń Wykonawcy z tego tytułu, ww. dotyczy również robót nieujętych w przedmiarze robót a wynikających wpr</w:t>
      </w:r>
      <w:r w:rsidR="00F1633D">
        <w:rPr>
          <w:rStyle w:val="FontStyle77"/>
          <w:sz w:val="24"/>
          <w:szCs w:val="24"/>
        </w:rPr>
        <w:t xml:space="preserve">ost z dokumentacji projektowej </w:t>
      </w:r>
      <w:r w:rsidRPr="003238D6">
        <w:rPr>
          <w:rStyle w:val="FontStyle77"/>
          <w:sz w:val="24"/>
          <w:szCs w:val="24"/>
        </w:rPr>
        <w:t>i SIWZ. Przedmiary robót należy traktować wyłącznie, jako dokumentację pomocniczą w celu oszacowania zaoferowanej ceny. W związku z powyższym wymagane jest od Wykonawców bardzo wnikliwe sprawdzenie dokumentacji, jak i warunków panujących na terenie inwestycji. Skutki jakichkolwiek błędów w kosztorysach ofertowych opracowanych przez Wykonawcę obciążają Wykonawcę zamówienia - musi on przewidzieć wszystkie okoliczności, które mogą wpłynąć na cenę zamówienia.</w:t>
      </w:r>
    </w:p>
    <w:p w:rsidR="00C94C19" w:rsidRPr="00F411FB" w:rsidRDefault="00C94C19" w:rsidP="00896469">
      <w:pPr>
        <w:pStyle w:val="Style26"/>
        <w:widowControl/>
        <w:numPr>
          <w:ilvl w:val="0"/>
          <w:numId w:val="86"/>
        </w:numPr>
        <w:spacing w:before="82" w:line="276" w:lineRule="auto"/>
        <w:ind w:left="284" w:hanging="284"/>
        <w:rPr>
          <w:rStyle w:val="FontStyle77"/>
          <w:sz w:val="24"/>
          <w:szCs w:val="24"/>
        </w:rPr>
      </w:pPr>
      <w:r w:rsidRPr="00F411FB">
        <w:rPr>
          <w:rStyle w:val="FontStyle77"/>
          <w:sz w:val="24"/>
          <w:szCs w:val="24"/>
        </w:rPr>
        <w:t>Wszelkie inne koszty realizacji przedmiotu zamówienia konieczne do poniesienia w celu prawidłowego wykonania zamówienia do momentu jego bezusterkowego, protokolarnego przyjęcia przez Zamawiającego poniesie Wykonawca. Zamawiający zapłaci jedynie za elementy określone wprost w umowie i wykonane zgodnie z jej zapisami.</w:t>
      </w:r>
    </w:p>
    <w:p w:rsidR="00C94C19" w:rsidRPr="00EA620C" w:rsidRDefault="00C94C19" w:rsidP="00896469">
      <w:pPr>
        <w:pStyle w:val="Style26"/>
        <w:widowControl/>
        <w:numPr>
          <w:ilvl w:val="0"/>
          <w:numId w:val="86"/>
        </w:numPr>
        <w:spacing w:line="276" w:lineRule="auto"/>
        <w:ind w:left="284" w:hanging="284"/>
        <w:rPr>
          <w:rStyle w:val="FontStyle77"/>
          <w:rFonts w:eastAsia="Calibri"/>
          <w:sz w:val="24"/>
          <w:szCs w:val="24"/>
          <w:lang w:eastAsia="en-US"/>
        </w:rPr>
      </w:pPr>
      <w:r w:rsidRPr="003238D6">
        <w:rPr>
          <w:rStyle w:val="FontStyle77"/>
          <w:sz w:val="24"/>
          <w:szCs w:val="24"/>
        </w:rPr>
        <w:t>Wykonawcę w ramach realizacji przedmiotu zamówienia obciążają następujące obowiązki, w szczególności:</w:t>
      </w:r>
    </w:p>
    <w:p w:rsidR="0018204A" w:rsidRPr="008B097B" w:rsidRDefault="0018204A" w:rsidP="00896469">
      <w:pPr>
        <w:pStyle w:val="Akapitzlist"/>
        <w:numPr>
          <w:ilvl w:val="0"/>
          <w:numId w:val="87"/>
        </w:numPr>
        <w:spacing w:line="276" w:lineRule="auto"/>
        <w:ind w:left="567" w:hanging="283"/>
        <w:jc w:val="both"/>
        <w:rPr>
          <w:noProof/>
          <w:color w:val="000000"/>
        </w:rPr>
      </w:pPr>
      <w:r w:rsidRPr="008B097B">
        <w:rPr>
          <w:noProof/>
          <w:color w:val="000000"/>
        </w:rPr>
        <w:t>zorganizowanie, zagospodarowanie oraz należyte zabezpieczenie placu budowy,</w:t>
      </w:r>
    </w:p>
    <w:p w:rsidR="00C94C19" w:rsidRDefault="00C94C19" w:rsidP="00896469">
      <w:pPr>
        <w:pStyle w:val="Akapitzlist1"/>
        <w:numPr>
          <w:ilvl w:val="0"/>
          <w:numId w:val="87"/>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terminowe wykonanie i przekazanie do eksploatacji przedmiotu umowy</w:t>
      </w:r>
      <w:r>
        <w:rPr>
          <w:rFonts w:ascii="Times New Roman" w:hAnsi="Times New Roman"/>
          <w:color w:val="000000"/>
          <w:sz w:val="24"/>
          <w:szCs w:val="24"/>
        </w:rPr>
        <w:t>;</w:t>
      </w:r>
    </w:p>
    <w:p w:rsidR="00C94C19" w:rsidRPr="00324656" w:rsidRDefault="00C94C19" w:rsidP="00896469">
      <w:pPr>
        <w:pStyle w:val="Akapitzlist1"/>
        <w:numPr>
          <w:ilvl w:val="0"/>
          <w:numId w:val="87"/>
        </w:numPr>
        <w:spacing w:after="0"/>
        <w:ind w:left="567" w:hanging="283"/>
        <w:jc w:val="both"/>
        <w:rPr>
          <w:rFonts w:ascii="Times New Roman" w:hAnsi="Times New Roman"/>
          <w:sz w:val="24"/>
          <w:szCs w:val="24"/>
        </w:rPr>
      </w:pPr>
      <w:r w:rsidRPr="00324656">
        <w:rPr>
          <w:rFonts w:ascii="Times New Roman" w:hAnsi="Times New Roman"/>
          <w:color w:val="000000"/>
          <w:sz w:val="24"/>
          <w:szCs w:val="24"/>
        </w:rPr>
        <w:t>jako wytwarzający odpady – przestrzeganie przepisów prawnych wynikających z</w:t>
      </w:r>
      <w:r>
        <w:rPr>
          <w:rFonts w:ascii="Times New Roman" w:hAnsi="Times New Roman"/>
          <w:color w:val="000000"/>
          <w:sz w:val="24"/>
          <w:szCs w:val="24"/>
        </w:rPr>
        <w:t xml:space="preserve"> </w:t>
      </w:r>
      <w:r w:rsidRPr="00324656">
        <w:rPr>
          <w:rFonts w:ascii="Times New Roman" w:hAnsi="Times New Roman"/>
          <w:color w:val="000000"/>
          <w:sz w:val="24"/>
          <w:szCs w:val="24"/>
        </w:rPr>
        <w:t>następujących ustaw:</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lastRenderedPageBreak/>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C94C19" w:rsidRPr="00324656" w:rsidRDefault="00C94C19" w:rsidP="00896469">
      <w:pPr>
        <w:widowControl/>
        <w:numPr>
          <w:ilvl w:val="1"/>
          <w:numId w:val="73"/>
        </w:numPr>
        <w:tabs>
          <w:tab w:val="clear" w:pos="1211"/>
        </w:tabs>
        <w:autoSpaceDE/>
        <w:autoSpaceDN/>
        <w:adjustRightInd/>
        <w:spacing w:line="276" w:lineRule="auto"/>
        <w:ind w:left="851" w:hanging="284"/>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C94C19"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C94C19" w:rsidRPr="00324656" w:rsidRDefault="00C94C19" w:rsidP="00896469">
      <w:pPr>
        <w:pStyle w:val="Akapitzlist1"/>
        <w:numPr>
          <w:ilvl w:val="0"/>
          <w:numId w:val="85"/>
        </w:numPr>
        <w:ind w:left="567" w:hanging="283"/>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p>
    <w:p w:rsidR="00C94C19" w:rsidRPr="00324656"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(Dz.U.201</w:t>
      </w:r>
      <w:r>
        <w:rPr>
          <w:rFonts w:ascii="Times New Roman" w:hAnsi="Times New Roman"/>
          <w:color w:val="000000"/>
          <w:sz w:val="24"/>
          <w:szCs w:val="24"/>
        </w:rPr>
        <w:t>7 poz</w:t>
      </w:r>
      <w:r w:rsidRPr="00324656">
        <w:rPr>
          <w:rFonts w:ascii="Times New Roman" w:hAnsi="Times New Roman"/>
          <w:color w:val="000000"/>
          <w:sz w:val="24"/>
          <w:szCs w:val="24"/>
        </w:rPr>
        <w:t>.</w:t>
      </w:r>
      <w:r>
        <w:rPr>
          <w:rFonts w:ascii="Times New Roman" w:hAnsi="Times New Roman"/>
          <w:color w:val="000000"/>
          <w:sz w:val="24"/>
          <w:szCs w:val="24"/>
        </w:rPr>
        <w:t xml:space="preserve">1332 </w:t>
      </w:r>
      <w:r w:rsidRPr="00324656">
        <w:rPr>
          <w:rFonts w:ascii="Times New Roman" w:hAnsi="Times New Roman"/>
          <w:color w:val="000000"/>
          <w:sz w:val="24"/>
          <w:szCs w:val="24"/>
        </w:rPr>
        <w:t>t</w:t>
      </w:r>
      <w:r>
        <w:rPr>
          <w:rFonts w:ascii="Times New Roman" w:hAnsi="Times New Roman"/>
          <w:color w:val="000000"/>
          <w:sz w:val="24"/>
          <w:szCs w:val="24"/>
        </w:rPr>
        <w:t>j</w:t>
      </w:r>
      <w:r w:rsidRPr="00324656">
        <w:rPr>
          <w:rFonts w:ascii="Times New Roman" w:hAnsi="Times New Roman"/>
          <w:color w:val="000000"/>
          <w:sz w:val="24"/>
          <w:szCs w:val="24"/>
        </w:rPr>
        <w:t xml:space="preserve">. z dnia </w:t>
      </w:r>
      <w:r>
        <w:rPr>
          <w:rFonts w:ascii="Times New Roman" w:hAnsi="Times New Roman"/>
          <w:color w:val="000000"/>
          <w:sz w:val="24"/>
          <w:szCs w:val="24"/>
        </w:rPr>
        <w:t>08.06.2017)</w:t>
      </w:r>
      <w:r w:rsidRPr="00324656">
        <w:rPr>
          <w:rFonts w:ascii="Times New Roman" w:hAnsi="Times New Roman"/>
          <w:color w:val="000000"/>
          <w:sz w:val="24"/>
          <w:szCs w:val="24"/>
        </w:rPr>
        <w:t xml:space="preserv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(Dz. U. 201</w:t>
      </w:r>
      <w:r>
        <w:rPr>
          <w:rFonts w:ascii="Times New Roman" w:hAnsi="Times New Roman"/>
          <w:noProof/>
          <w:color w:val="000000"/>
          <w:sz w:val="24"/>
          <w:szCs w:val="24"/>
        </w:rPr>
        <w:t>6 poz</w:t>
      </w:r>
      <w:r w:rsidRPr="00324656">
        <w:rPr>
          <w:rFonts w:ascii="Times New Roman" w:hAnsi="Times New Roman"/>
          <w:noProof/>
          <w:color w:val="000000"/>
          <w:sz w:val="24"/>
          <w:szCs w:val="24"/>
        </w:rPr>
        <w:t xml:space="preserve">. </w:t>
      </w:r>
      <w:r>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w:t>
      </w:r>
      <w:r>
        <w:rPr>
          <w:rFonts w:ascii="Times New Roman" w:hAnsi="Times New Roman"/>
          <w:sz w:val="24"/>
          <w:szCs w:val="24"/>
        </w:rPr>
        <w:t xml:space="preserve"> </w:t>
      </w:r>
      <w:r w:rsidRPr="00324656">
        <w:rPr>
          <w:rFonts w:ascii="Times New Roman" w:hAnsi="Times New Roman"/>
          <w:sz w:val="24"/>
          <w:szCs w:val="24"/>
        </w:rPr>
        <w:t>wykonaniem przedmiotu umowy;</w:t>
      </w:r>
      <w:r w:rsidRPr="00324656">
        <w:rPr>
          <w:rFonts w:ascii="Times New Roman" w:hAnsi="Times New Roman"/>
          <w:color w:val="000000"/>
          <w:sz w:val="24"/>
          <w:szCs w:val="24"/>
        </w:rPr>
        <w:t xml:space="preserve"> </w:t>
      </w:r>
    </w:p>
    <w:p w:rsidR="00C94C19" w:rsidRPr="00324656" w:rsidRDefault="00C94C19" w:rsidP="00896469">
      <w:pPr>
        <w:pStyle w:val="Akapitzlist1"/>
        <w:numPr>
          <w:ilvl w:val="0"/>
          <w:numId w:val="85"/>
        </w:numPr>
        <w:ind w:left="567" w:hanging="283"/>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w:t>
      </w:r>
      <w:r>
        <w:rPr>
          <w:rFonts w:ascii="Times New Roman" w:hAnsi="Times New Roman"/>
          <w:color w:val="000000"/>
          <w:sz w:val="24"/>
          <w:szCs w:val="24"/>
        </w:rPr>
        <w:t xml:space="preserve"> </w:t>
      </w:r>
      <w:r w:rsidRPr="00324656">
        <w:rPr>
          <w:rFonts w:ascii="Times New Roman" w:hAnsi="Times New Roman"/>
          <w:color w:val="000000"/>
          <w:sz w:val="24"/>
          <w:szCs w:val="24"/>
        </w:rPr>
        <w:t>należytym stanie i porządku,</w:t>
      </w:r>
    </w:p>
    <w:p w:rsidR="00C94C19" w:rsidRPr="00324656" w:rsidRDefault="00C94C19" w:rsidP="00896469">
      <w:pPr>
        <w:pStyle w:val="Akapitzlist1"/>
        <w:numPr>
          <w:ilvl w:val="0"/>
          <w:numId w:val="85"/>
        </w:numPr>
        <w:ind w:left="567" w:hanging="283"/>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C94C19" w:rsidRPr="00380F35" w:rsidRDefault="00C94C19" w:rsidP="00896469">
      <w:pPr>
        <w:pStyle w:val="Style54"/>
        <w:widowControl/>
        <w:numPr>
          <w:ilvl w:val="0"/>
          <w:numId w:val="88"/>
        </w:numPr>
        <w:spacing w:before="29" w:line="276" w:lineRule="auto"/>
        <w:ind w:left="284" w:hanging="284"/>
        <w:jc w:val="both"/>
        <w:rPr>
          <w:rStyle w:val="FontStyle77"/>
          <w:sz w:val="24"/>
          <w:szCs w:val="24"/>
        </w:rPr>
      </w:pPr>
      <w:r w:rsidRPr="00380F35">
        <w:rPr>
          <w:rStyle w:val="FontStyle77"/>
          <w:sz w:val="24"/>
          <w:szCs w:val="24"/>
        </w:rPr>
        <w:t>Rozwiązania równoważne.</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 xml:space="preserve">W dokumentacji projektowej mogą występować znaki towarowe, patenty, pochodzenie lub źródło towarów a także normy, aprobaty techniczne oraz systemy odniesienia opisujące przedmiot zamówienia. Zgodnie z art. 30 ust. 4 </w:t>
      </w:r>
      <w:r w:rsidRPr="00324656">
        <w:rPr>
          <w:rFonts w:ascii="Times New Roman" w:hAnsi="Times New Roman"/>
          <w:sz w:val="24"/>
          <w:szCs w:val="24"/>
        </w:rPr>
        <w:t>ustawy Prawo zamówień publicznych</w:t>
      </w:r>
      <w:r w:rsidRPr="00324656">
        <w:rPr>
          <w:rFonts w:ascii="Times New Roman" w:hAnsi="Times New Roman"/>
          <w:sz w:val="24"/>
        </w:rPr>
        <w:t xml:space="preserve"> nie są one wiążące, dlatego należy je traktować, jako minimalne i można dostarczyć elementy </w:t>
      </w:r>
      <w:r w:rsidRPr="003238D6">
        <w:rPr>
          <w:rFonts w:ascii="Times New Roman" w:hAnsi="Times New Roman"/>
          <w:sz w:val="24"/>
        </w:rPr>
        <w:t>równoważne</w:t>
      </w:r>
      <w:r w:rsidRPr="00324656">
        <w:rPr>
          <w:rFonts w:ascii="Times New Roman" w:hAnsi="Times New Roman"/>
          <w:b/>
          <w:sz w:val="24"/>
        </w:rPr>
        <w:t xml:space="preserve"> </w:t>
      </w:r>
      <w:r w:rsidRPr="00324656">
        <w:rPr>
          <w:rFonts w:ascii="Times New Roman" w:hAnsi="Times New Roman"/>
          <w:sz w:val="24"/>
        </w:rPr>
        <w:t>opisywanym, których charakterystyka nie jest gorsza niż parametry urządzeń czy materiałów podanych w opracowaniach projektowych.</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rPr>
        <w:t>Zamawiający informuje, że dopuszcza składanie ofert, w których poszczególne urządzenia bądź materiały wymienione w dokumentacji projektowej oraz przedmiarze robót mogą być zastąpione urządzeniami bądź materiałami równoważnymi, na etapie realizacji zamówienia. Poprzez pojęcie materiałów i</w:t>
      </w:r>
      <w:r>
        <w:rPr>
          <w:rFonts w:ascii="Times New Roman" w:hAnsi="Times New Roman"/>
          <w:sz w:val="24"/>
        </w:rPr>
        <w:t xml:space="preserve"> </w:t>
      </w:r>
      <w:r w:rsidRPr="00324656">
        <w:rPr>
          <w:rFonts w:ascii="Times New Roman" w:hAnsi="Times New Roman"/>
          <w:sz w:val="24"/>
        </w:rPr>
        <w:t>urządzeń równoważnych należy rozumieć materiały gwarantujące realizację robót zgodnie z</w:t>
      </w:r>
      <w:r>
        <w:rPr>
          <w:rFonts w:ascii="Times New Roman" w:hAnsi="Times New Roman"/>
          <w:sz w:val="24"/>
        </w:rPr>
        <w:t xml:space="preserve"> </w:t>
      </w:r>
      <w:r w:rsidRPr="00324656">
        <w:rPr>
          <w:rFonts w:ascii="Times New Roman" w:hAnsi="Times New Roman"/>
          <w:sz w:val="24"/>
        </w:rPr>
        <w:t xml:space="preserve">projektem oraz zapewniające uzyskanie parametrów technicznych nie gorszych od założonych w dokumentacji projektowej, specyfikacji technicznej wykonania i odbioru oraz przedmiarze robót. </w:t>
      </w:r>
    </w:p>
    <w:p w:rsidR="00C94C19" w:rsidRPr="00324656"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sz w:val="24"/>
        </w:rPr>
      </w:pPr>
      <w:r w:rsidRPr="00324656">
        <w:rPr>
          <w:rFonts w:ascii="Times New Roman" w:hAnsi="Times New Roman"/>
          <w:sz w:val="24"/>
          <w:szCs w:val="24"/>
        </w:rPr>
        <w:t xml:space="preserve">Z uwagi na fakt, iż wszelkie obliczenia zostały dokonane przez projektanta </w:t>
      </w:r>
      <w:r>
        <w:rPr>
          <w:rFonts w:ascii="Times New Roman" w:hAnsi="Times New Roman"/>
          <w:sz w:val="24"/>
          <w:szCs w:val="24"/>
        </w:rPr>
        <w:t>dla</w:t>
      </w:r>
      <w:r w:rsidRPr="00324656">
        <w:rPr>
          <w:rFonts w:ascii="Times New Roman" w:hAnsi="Times New Roman"/>
          <w:sz w:val="24"/>
          <w:szCs w:val="24"/>
        </w:rPr>
        <w:t xml:space="preserve"> materiałów wskazanych w projekcie i dowolne zastąpienie przez Wykonawcę materiałów innymi </w:t>
      </w:r>
      <w:r w:rsidRPr="00324656">
        <w:rPr>
          <w:rFonts w:ascii="Times New Roman" w:hAnsi="Times New Roman"/>
          <w:sz w:val="24"/>
          <w:szCs w:val="24"/>
        </w:rPr>
        <w:lastRenderedPageBreak/>
        <w:t>może spowodować nie uzyskanie parametrów projektowanych, Wykonawca jest zobowiązany do przeprowadzenia uzgodnień z projektantem odnośnie proponowanych zmian i</w:t>
      </w:r>
      <w:r>
        <w:rPr>
          <w:rFonts w:ascii="Times New Roman" w:hAnsi="Times New Roman"/>
          <w:sz w:val="24"/>
          <w:szCs w:val="24"/>
        </w:rPr>
        <w:t xml:space="preserve"> </w:t>
      </w:r>
      <w:r w:rsidRPr="00324656">
        <w:rPr>
          <w:rFonts w:ascii="Times New Roman" w:hAnsi="Times New Roman"/>
          <w:sz w:val="24"/>
          <w:szCs w:val="24"/>
        </w:rPr>
        <w:t>zapewnienia spełnienia wszelkich wymagań z tym związanych, koniecznych do dopuszczenia do użytkowania obiektu wykonanego w ramach niniejszej umowy.</w:t>
      </w:r>
    </w:p>
    <w:p w:rsidR="00C94C19" w:rsidRPr="00245F2E" w:rsidRDefault="00C94C19" w:rsidP="00896469">
      <w:pPr>
        <w:pStyle w:val="Stopka"/>
        <w:numPr>
          <w:ilvl w:val="0"/>
          <w:numId w:val="55"/>
        </w:numPr>
        <w:tabs>
          <w:tab w:val="clear" w:pos="4536"/>
          <w:tab w:val="clear" w:pos="9072"/>
          <w:tab w:val="center" w:pos="0"/>
        </w:tabs>
        <w:suppressAutoHyphens/>
        <w:overflowPunct w:val="0"/>
        <w:autoSpaceDE w:val="0"/>
        <w:spacing w:after="0"/>
        <w:ind w:left="567" w:hanging="283"/>
        <w:jc w:val="both"/>
        <w:textAlignment w:val="baseline"/>
        <w:rPr>
          <w:rFonts w:ascii="Times New Roman" w:hAnsi="Times New Roman"/>
          <w:b/>
          <w:sz w:val="24"/>
          <w:u w:val="single"/>
        </w:rPr>
      </w:pPr>
      <w:r w:rsidRPr="00324656">
        <w:rPr>
          <w:rFonts w:ascii="Times New Roman" w:hAnsi="Times New Roman"/>
          <w:sz w:val="24"/>
        </w:rPr>
        <w:t>Równoważne produkty i urządzenia muszą być dopuszczone do obrotu i stosowania zgodnie z obowiązującym prawem. Wykonawca, który zaoferuje produkty oraz urządzenia równoważne wymagające zmiany posiadanych decyzji, będzie musiał w ramach wykonania zamówienia w imieniu Zamawiającego, uzyskać wymagane decyzje własnym staraniem i</w:t>
      </w:r>
      <w:r>
        <w:rPr>
          <w:rFonts w:ascii="Times New Roman" w:hAnsi="Times New Roman"/>
          <w:sz w:val="24"/>
        </w:rPr>
        <w:t xml:space="preserve"> </w:t>
      </w:r>
      <w:r w:rsidRPr="00324656">
        <w:rPr>
          <w:rFonts w:ascii="Times New Roman" w:hAnsi="Times New Roman"/>
          <w:sz w:val="24"/>
        </w:rPr>
        <w:t>kosztem, w tym zgodę projektanta na zmiany, gwarantując jednocześnie wykonanie zamówienia w terminie wynikającym z</w:t>
      </w:r>
      <w:r>
        <w:rPr>
          <w:rFonts w:ascii="Times New Roman" w:hAnsi="Times New Roman"/>
          <w:sz w:val="24"/>
        </w:rPr>
        <w:t xml:space="preserve"> </w:t>
      </w:r>
      <w:r w:rsidRPr="00324656">
        <w:rPr>
          <w:rFonts w:ascii="Times New Roman" w:hAnsi="Times New Roman"/>
          <w:sz w:val="24"/>
        </w:rPr>
        <w:t>SIWZ. Wykonawca, który powołuje się na rozwiązania równoważne opisane przez Zamawiającego, jest zobowiązany wykazać, że oferowane przez niego rozwiązania równoważne spełniają wymagania określone przez Zamawiającego. Obowiązek Wykonawcy wykazania równoważności jest obowiązkiem wynikającym z ustawy, który może być spełniony w jakikolwiek sposób pozwalający Zamawiającemu jednoznacznie stwierdzić zgodność oferowanych w ofercie produktów z wymaganiami określonymi w SIWZ</w:t>
      </w:r>
      <w:r>
        <w:rPr>
          <w:rFonts w:ascii="Times New Roman" w:hAnsi="Times New Roman"/>
          <w:sz w:val="24"/>
        </w:rPr>
        <w:t xml:space="preserve">. </w:t>
      </w:r>
      <w:r w:rsidRPr="003238D6">
        <w:rPr>
          <w:rFonts w:ascii="Times New Roman" w:hAnsi="Times New Roman"/>
          <w:sz w:val="24"/>
        </w:rPr>
        <w:t>Zaleca się sporządzenie zestawienia rozwiązań równoważnych w formie tabeli i załączenie jej do oferty. Jeżeli oferta nie będzie zawierała żadnego dokumentu wskazującego na zastosowanie przez Wykonawcę rozwiązań równoważnych Zamawiający uzna, że Wykonawca nie przewiduje zastosowania rozwiązań równoważnych</w:t>
      </w:r>
      <w:r w:rsidRPr="00245F2E">
        <w:rPr>
          <w:rFonts w:ascii="Times New Roman" w:hAnsi="Times New Roman"/>
          <w:b/>
          <w:sz w:val="24"/>
        </w:rPr>
        <w:t>.</w:t>
      </w:r>
    </w:p>
    <w:p w:rsidR="00C94C19" w:rsidRPr="003238D6" w:rsidRDefault="00C94C19" w:rsidP="00896469">
      <w:pPr>
        <w:pStyle w:val="Akapitzlist"/>
        <w:numPr>
          <w:ilvl w:val="0"/>
          <w:numId w:val="55"/>
        </w:numPr>
        <w:spacing w:line="276" w:lineRule="auto"/>
        <w:ind w:left="567" w:hanging="283"/>
        <w:jc w:val="both"/>
        <w:rPr>
          <w:bCs/>
          <w:u w:color="0000E9"/>
        </w:rPr>
      </w:pPr>
      <w:r w:rsidRPr="003238D6">
        <w:rPr>
          <w:bCs/>
          <w:u w:color="0000E9"/>
        </w:rPr>
        <w:t xml:space="preserve">Zamawiający informuje, iż w przypadku, gdy opis przedmiotu zamówienia odnosi się do norm, europejskich ocen technicznych, specyfikacji technicznych i systemów referencji technicznych, o których mowa w art. 30 ust. 1 pkt 2 oraz ust. 3 ustawy </w:t>
      </w:r>
      <w:proofErr w:type="spellStart"/>
      <w:r w:rsidRPr="003238D6">
        <w:rPr>
          <w:bCs/>
          <w:u w:color="0000E9"/>
        </w:rPr>
        <w:t>Pzp</w:t>
      </w:r>
      <w:proofErr w:type="spellEnd"/>
      <w:r w:rsidRPr="003238D6">
        <w:rPr>
          <w:bCs/>
          <w:u w:color="0000E9"/>
        </w:rPr>
        <w:t>, zamawiający nie może odrzucić oferty tylko, dlatego, że roboty budowlane, dostawy lub usługi będące przedmiotem oferty nie są zgodne z normami, europejskimi ocenami technicznymi, specyfikacjami technicznymi i systemami referencji technicznych, do których się ona odnosi, jeżeli wykonawca udowodni w</w:t>
      </w:r>
      <w:r>
        <w:rPr>
          <w:bCs/>
          <w:u w:color="0000E9"/>
        </w:rPr>
        <w:t xml:space="preserve"> </w:t>
      </w:r>
      <w:r w:rsidRPr="003238D6">
        <w:rPr>
          <w:bCs/>
          <w:u w:color="0000E9"/>
        </w:rPr>
        <w:t>ofercie, w szczególności za pomocą środków, o których mowa w art. 30b ust. 1, że proponowane rozwiązania w</w:t>
      </w:r>
      <w:r>
        <w:rPr>
          <w:bCs/>
          <w:u w:color="0000E9"/>
        </w:rPr>
        <w:t xml:space="preserve"> </w:t>
      </w:r>
      <w:r w:rsidRPr="003238D6">
        <w:rPr>
          <w:bCs/>
          <w:u w:color="0000E9"/>
        </w:rPr>
        <w:t>równoważnym stopniu spełniają wymagania określone w opisie przedmiotu zamówienia.</w:t>
      </w:r>
    </w:p>
    <w:p w:rsidR="00C94C19" w:rsidRPr="00BB128E" w:rsidRDefault="00C94C19" w:rsidP="00896469">
      <w:pPr>
        <w:pStyle w:val="Akapitzlist"/>
        <w:numPr>
          <w:ilvl w:val="0"/>
          <w:numId w:val="55"/>
        </w:numPr>
        <w:spacing w:line="276" w:lineRule="auto"/>
        <w:ind w:left="567" w:hanging="283"/>
        <w:jc w:val="both"/>
        <w:rPr>
          <w:u w:color="0000E9"/>
        </w:rPr>
      </w:pPr>
      <w:r w:rsidRPr="003238D6">
        <w:rPr>
          <w:bCs/>
          <w:u w:color="0000E9"/>
        </w:rPr>
        <w:t>Zamawiający informuje, iż w przypadku, gdy opis przedmiotu zamówienia odnosi się do wymagań dotyczących wydajności lub funkcjonalności, o których mowa w art. 30 ust., 1 pkt</w:t>
      </w:r>
      <w:r>
        <w:rPr>
          <w:bCs/>
          <w:u w:color="0000E9"/>
        </w:rPr>
        <w:t>.</w:t>
      </w:r>
      <w:r w:rsidRPr="003238D6">
        <w:rPr>
          <w:bCs/>
          <w:u w:color="0000E9"/>
        </w:rPr>
        <w:t xml:space="preserve"> 1 ustawy </w:t>
      </w:r>
      <w:proofErr w:type="spellStart"/>
      <w:r w:rsidRPr="003238D6">
        <w:rPr>
          <w:bCs/>
          <w:u w:color="0000E9"/>
        </w:rPr>
        <w:t>Pzp</w:t>
      </w:r>
      <w:proofErr w:type="spellEnd"/>
      <w:r w:rsidRPr="003238D6">
        <w:rPr>
          <w:bCs/>
          <w:u w:color="0000E9"/>
        </w:rPr>
        <w:t>, zamawiający nie może odrzucić oferty zgodnej z Polską Normą przenoszącą normę europejską, normami innych państw członkowskich Europejskiego Obszaru Gospodarczego przenoszącymi normy europejskie, z europejską aprobatą techniczną, ze wspólną specyfikacją techniczną, z normą międzynarodową lub z</w:t>
      </w:r>
      <w:r>
        <w:rPr>
          <w:bCs/>
          <w:u w:color="0000E9"/>
        </w:rPr>
        <w:t xml:space="preserve"> </w:t>
      </w:r>
      <w:r w:rsidRPr="003238D6">
        <w:rPr>
          <w:bCs/>
          <w:u w:color="0000E9"/>
        </w:rPr>
        <w:t>systemem referencji technicznych ustanowionym przez europejski organ normalizacyjny, jeżeli te normy, aprobaty, specyfikacje i systemy referencji technicznych dotyczą wymagań związanych z wydajnością lub funkcjonalnością określoną przez zamawiającego. W takim przypadku, wykonawca w ofercie musi udowodnić, w szczególności za pomocą środków, o których mowa w art., 30b ust. 1, że obiekt budowlany, dostawa lub usługa, spełniają wymagania dotyczące wydajności lub funkcjonalności określone przez zamawiającego.</w:t>
      </w:r>
    </w:p>
    <w:p w:rsidR="00C94C19" w:rsidRPr="00BB128E" w:rsidRDefault="00C94C19" w:rsidP="00896469">
      <w:pPr>
        <w:pStyle w:val="Style12"/>
        <w:widowControl/>
        <w:numPr>
          <w:ilvl w:val="0"/>
          <w:numId w:val="89"/>
        </w:numPr>
        <w:spacing w:before="5" w:line="276" w:lineRule="auto"/>
        <w:ind w:left="284" w:hanging="284"/>
        <w:jc w:val="both"/>
        <w:rPr>
          <w:rStyle w:val="FontStyle44"/>
          <w:sz w:val="24"/>
          <w:szCs w:val="24"/>
        </w:rPr>
      </w:pPr>
      <w:r w:rsidRPr="00BB128E">
        <w:rPr>
          <w:rStyle w:val="FontStyle44"/>
          <w:sz w:val="24"/>
          <w:szCs w:val="24"/>
        </w:rPr>
        <w:t>Wymagania, o których mowa w art. 29 ust. 3a ustawy Prawo zamówień publicznych:</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lastRenderedPageBreak/>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dostawców materiałów budowlanych.</w:t>
      </w:r>
    </w:p>
    <w:p w:rsidR="00C94C19" w:rsidRPr="00BB128E" w:rsidRDefault="00C94C19" w:rsidP="00896469">
      <w:pPr>
        <w:pStyle w:val="Style23"/>
        <w:widowControl/>
        <w:numPr>
          <w:ilvl w:val="0"/>
          <w:numId w:val="76"/>
        </w:numPr>
        <w:spacing w:before="5" w:line="276" w:lineRule="auto"/>
        <w:ind w:left="567" w:hanging="283"/>
        <w:rPr>
          <w:rStyle w:val="FontStyle44"/>
          <w:sz w:val="24"/>
          <w:szCs w:val="24"/>
        </w:rPr>
      </w:pPr>
      <w:r w:rsidRPr="00BB128E">
        <w:rPr>
          <w:rStyle w:val="FontStyle44"/>
          <w:sz w:val="24"/>
          <w:szCs w:val="24"/>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 Zamawiający uprawniony jest w szczególności do:</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oświadczeń i dokumentów w zakresie potwierdzenia spełniania ww. wymogów i dokonywania ich oceny,</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żądania wyjaśnień w przypadku wątpliwości w zakresie potwierdzenia spełniania ww. wymogów,</w:t>
      </w:r>
    </w:p>
    <w:p w:rsidR="00C94C19" w:rsidRPr="00BB128E" w:rsidRDefault="00C94C19" w:rsidP="00896469">
      <w:pPr>
        <w:pStyle w:val="Style14"/>
        <w:widowControl/>
        <w:numPr>
          <w:ilvl w:val="0"/>
          <w:numId w:val="74"/>
        </w:numPr>
        <w:spacing w:line="276" w:lineRule="auto"/>
        <w:ind w:left="851" w:hanging="284"/>
        <w:jc w:val="both"/>
        <w:rPr>
          <w:rStyle w:val="FontStyle44"/>
          <w:sz w:val="24"/>
          <w:szCs w:val="24"/>
        </w:rPr>
      </w:pPr>
      <w:r w:rsidRPr="00BB128E">
        <w:rPr>
          <w:rStyle w:val="FontStyle44"/>
          <w:sz w:val="24"/>
          <w:szCs w:val="24"/>
        </w:rPr>
        <w:t>przeprowadzania kontroli na miejscu wykonywania świadczenia.</w:t>
      </w:r>
    </w:p>
    <w:p w:rsidR="00C94C19" w:rsidRPr="00BB128E" w:rsidRDefault="00C94C19" w:rsidP="00896469">
      <w:pPr>
        <w:pStyle w:val="Style23"/>
        <w:widowControl/>
        <w:numPr>
          <w:ilvl w:val="0"/>
          <w:numId w:val="76"/>
        </w:numPr>
        <w:spacing w:line="276" w:lineRule="auto"/>
        <w:ind w:left="567" w:hanging="283"/>
        <w:rPr>
          <w:rStyle w:val="FontStyle44"/>
          <w:sz w:val="24"/>
          <w:szCs w:val="24"/>
        </w:rPr>
      </w:pPr>
      <w:r w:rsidRPr="00BB128E">
        <w:rPr>
          <w:rStyle w:val="FontStyle44"/>
          <w:sz w:val="24"/>
          <w:szCs w:val="24"/>
        </w:rPr>
        <w:t xml:space="preserve">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w:t>
      </w:r>
      <w:r w:rsidR="008B097B">
        <w:rPr>
          <w:rStyle w:val="FontStyle44"/>
          <w:sz w:val="24"/>
          <w:szCs w:val="24"/>
        </w:rPr>
        <w:t>9</w:t>
      </w:r>
      <w:r w:rsidRPr="00BB128E">
        <w:rPr>
          <w:rStyle w:val="FontStyle44"/>
          <w:sz w:val="24"/>
          <w:szCs w:val="24"/>
        </w:rPr>
        <w:t>.1 czynności w trakcie realizacji zamówienia:</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94C19" w:rsidRPr="00BB128E" w:rsidRDefault="00C94C19" w:rsidP="00896469">
      <w:pPr>
        <w:pStyle w:val="Style14"/>
        <w:widowControl/>
        <w:numPr>
          <w:ilvl w:val="0"/>
          <w:numId w:val="75"/>
        </w:numPr>
        <w:spacing w:line="276" w:lineRule="auto"/>
        <w:ind w:left="851" w:hanging="284"/>
        <w:jc w:val="both"/>
        <w:rPr>
          <w:rStyle w:val="FontStyle44"/>
          <w:sz w:val="24"/>
          <w:szCs w:val="24"/>
        </w:rPr>
      </w:pPr>
      <w:r w:rsidRPr="00BB128E">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w:t>
      </w:r>
    </w:p>
    <w:p w:rsidR="00C94C19" w:rsidRPr="00BB128E" w:rsidRDefault="00C94C19" w:rsidP="00896469">
      <w:pPr>
        <w:pStyle w:val="Style23"/>
        <w:widowControl/>
        <w:numPr>
          <w:ilvl w:val="0"/>
          <w:numId w:val="77"/>
        </w:numPr>
        <w:tabs>
          <w:tab w:val="left" w:pos="1277"/>
        </w:tabs>
        <w:spacing w:line="276" w:lineRule="auto"/>
        <w:ind w:left="567" w:hanging="283"/>
        <w:rPr>
          <w:rStyle w:val="FontStyle44"/>
          <w:sz w:val="24"/>
          <w:szCs w:val="24"/>
        </w:rPr>
      </w:pPr>
      <w:r w:rsidRPr="00BB128E">
        <w:rPr>
          <w:rStyle w:val="FontStyle44"/>
          <w:sz w:val="24"/>
          <w:szCs w:val="24"/>
        </w:rPr>
        <w:t xml:space="preserve">Z tytułu niespełnienia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w:t>
      </w:r>
      <w:r w:rsidRPr="00BB128E">
        <w:rPr>
          <w:rStyle w:val="FontStyle44"/>
          <w:sz w:val="24"/>
          <w:szCs w:val="24"/>
        </w:rPr>
        <w:lastRenderedPageBreak/>
        <w:t xml:space="preserve">spełnienia przez wykonawcę lub podwykonawcę wymogu zatrudnienia na podstawie umowy o pracę traktowane będzie, jako niespełnienie przez wykonawcę lub podwykonawcę wymogu zatrudnienia na podstawie umowy o pracę osób wykonujących wskazane w punkcie </w:t>
      </w:r>
      <w:r w:rsidR="008B097B">
        <w:rPr>
          <w:rStyle w:val="FontStyle44"/>
          <w:sz w:val="24"/>
          <w:szCs w:val="24"/>
        </w:rPr>
        <w:t>9</w:t>
      </w:r>
      <w:r w:rsidRPr="00BB128E">
        <w:rPr>
          <w:rStyle w:val="FontStyle44"/>
          <w:sz w:val="24"/>
          <w:szCs w:val="24"/>
        </w:rPr>
        <w:t>.1 czynności.</w:t>
      </w:r>
    </w:p>
    <w:p w:rsidR="00C94C19" w:rsidRPr="00401FC8" w:rsidRDefault="00C94C19" w:rsidP="00896469">
      <w:pPr>
        <w:pStyle w:val="Akapitzlist"/>
        <w:numPr>
          <w:ilvl w:val="0"/>
          <w:numId w:val="77"/>
        </w:numPr>
        <w:spacing w:line="276" w:lineRule="auto"/>
        <w:ind w:left="567" w:hanging="283"/>
        <w:jc w:val="both"/>
      </w:pPr>
      <w:r w:rsidRPr="00401FC8">
        <w:t>W przypadku uzasadnionych wątpliwości, co do przestrzegania prawa pracy przez wykonawcę lub podwykonawcę, zamawiający może zwrócić się o przeprowadzenie kontroli przez Państwową Inspekcję Pracy.</w:t>
      </w:r>
    </w:p>
    <w:p w:rsidR="00C94C19" w:rsidRPr="00401FC8" w:rsidRDefault="00C94C19" w:rsidP="00896469">
      <w:pPr>
        <w:pStyle w:val="Akapitzlist"/>
        <w:numPr>
          <w:ilvl w:val="0"/>
          <w:numId w:val="90"/>
        </w:numPr>
        <w:spacing w:line="276" w:lineRule="auto"/>
        <w:ind w:left="426" w:hanging="426"/>
        <w:jc w:val="both"/>
      </w:pPr>
      <w:r w:rsidRPr="00401FC8">
        <w:t>Zamawiający dokonał analizy przedmiotu zamówienia pod kątem dostępności dla osób niepełnosprawnych i ustalił, iż w przedmiotowym zamówieniu nie zachodzi potrzeba określania szczegółowych wymagań w tym zakresie.</w:t>
      </w:r>
    </w:p>
    <w:p w:rsidR="00C94C19" w:rsidRPr="00401FC8" w:rsidRDefault="00C94C19" w:rsidP="00896469">
      <w:pPr>
        <w:pStyle w:val="Akapitzlist"/>
        <w:numPr>
          <w:ilvl w:val="0"/>
          <w:numId w:val="90"/>
        </w:numPr>
        <w:spacing w:line="276" w:lineRule="auto"/>
        <w:ind w:left="426" w:hanging="426"/>
        <w:jc w:val="both"/>
      </w:pPr>
      <w:r w:rsidRPr="00401FC8">
        <w:t xml:space="preserve">Wykonawca zobowiązany jest do przygotowania: kosztorysu ofertowego (o charakterze </w:t>
      </w:r>
      <w:r w:rsidR="008B097B">
        <w:t>pomocniczym)</w:t>
      </w:r>
      <w:r w:rsidRPr="00401FC8">
        <w:t>.</w:t>
      </w:r>
    </w:p>
    <w:p w:rsidR="000F34F5" w:rsidRDefault="000F34F5" w:rsidP="00896469">
      <w:pPr>
        <w:pStyle w:val="Akapitzlist"/>
        <w:numPr>
          <w:ilvl w:val="0"/>
          <w:numId w:val="90"/>
        </w:numPr>
        <w:spacing w:line="276" w:lineRule="auto"/>
        <w:ind w:left="426" w:hanging="426"/>
        <w:jc w:val="both"/>
      </w:pPr>
      <w:r w:rsidRPr="00401FC8">
        <w:t xml:space="preserve">Zamawiający nie dopuszcza składania ofert </w:t>
      </w:r>
      <w:r w:rsidR="00D940C4">
        <w:t>wariantowych</w:t>
      </w:r>
      <w:r w:rsidRPr="00401FC8">
        <w:t>.</w:t>
      </w:r>
    </w:p>
    <w:p w:rsidR="00380F35" w:rsidRPr="00C53DB5" w:rsidRDefault="00501A0E" w:rsidP="00896469">
      <w:pPr>
        <w:pStyle w:val="Style30"/>
        <w:widowControl/>
        <w:numPr>
          <w:ilvl w:val="0"/>
          <w:numId w:val="90"/>
        </w:numPr>
        <w:spacing w:line="276" w:lineRule="auto"/>
        <w:ind w:left="426" w:hanging="426"/>
        <w:rPr>
          <w:rStyle w:val="FontStyle77"/>
          <w:sz w:val="24"/>
          <w:szCs w:val="24"/>
        </w:rPr>
      </w:pPr>
      <w:r w:rsidRPr="00380F35">
        <w:rPr>
          <w:rStyle w:val="FontStyle77"/>
          <w:sz w:val="24"/>
          <w:szCs w:val="24"/>
        </w:rPr>
        <w:t xml:space="preserve">Wspólny słownik zamówień: </w:t>
      </w:r>
      <w:r w:rsidRPr="00C53DB5">
        <w:rPr>
          <w:rStyle w:val="FontStyle77"/>
          <w:sz w:val="24"/>
          <w:szCs w:val="24"/>
        </w:rPr>
        <w:t>CPV:</w:t>
      </w:r>
      <w:r w:rsidR="00380F35" w:rsidRPr="00C53DB5">
        <w:rPr>
          <w:rStyle w:val="FontStyle77"/>
          <w:sz w:val="24"/>
          <w:szCs w:val="24"/>
        </w:rPr>
        <w:t xml:space="preserve"> </w:t>
      </w:r>
      <w:r w:rsidR="00C53DB5" w:rsidRPr="00C53DB5">
        <w:rPr>
          <w:rStyle w:val="FontStyle77"/>
          <w:sz w:val="24"/>
          <w:szCs w:val="24"/>
        </w:rPr>
        <w:t xml:space="preserve">45112720-8, </w:t>
      </w:r>
      <w:r w:rsidR="00C53DB5" w:rsidRPr="00C53DB5">
        <w:rPr>
          <w:color w:val="000000"/>
        </w:rPr>
        <w:t>37.44.00.00-4.</w:t>
      </w:r>
    </w:p>
    <w:p w:rsidR="00166005" w:rsidRPr="00166005" w:rsidRDefault="000E3977" w:rsidP="004A537A">
      <w:pPr>
        <w:pStyle w:val="Bezodstpw"/>
        <w:spacing w:line="276" w:lineRule="auto"/>
        <w:ind w:left="426"/>
        <w:jc w:val="both"/>
        <w:rPr>
          <w:rFonts w:ascii="Times New Roman" w:hAnsi="Times New Roman"/>
          <w:sz w:val="16"/>
          <w:szCs w:val="16"/>
        </w:rPr>
      </w:pPr>
      <w:r w:rsidRPr="004A4BD1">
        <w:rPr>
          <w:rFonts w:ascii="Times New Roman" w:eastAsiaTheme="minorHAnsi" w:hAnsi="Times New Roman"/>
        </w:rPr>
        <w:tab/>
      </w:r>
      <w:r w:rsidRPr="000E3977">
        <w:rPr>
          <w:rFonts w:ascii="Times New Roman" w:eastAsiaTheme="minorHAnsi" w:hAnsi="Times New Roman"/>
        </w:rPr>
        <w:tab/>
      </w:r>
    </w:p>
    <w:p w:rsidR="00501A0E" w:rsidRPr="00380F35" w:rsidRDefault="00501A0E" w:rsidP="00D032BA">
      <w:pPr>
        <w:spacing w:line="276" w:lineRule="auto"/>
        <w:ind w:left="993" w:hanging="993"/>
        <w:jc w:val="both"/>
        <w:rPr>
          <w:b/>
        </w:rPr>
      </w:pPr>
      <w:r w:rsidRPr="00380F35">
        <w:rPr>
          <w:b/>
        </w:rPr>
        <w:t>Dział IV.</w:t>
      </w:r>
      <w:r w:rsidR="00D7567E">
        <w:rPr>
          <w:b/>
        </w:rPr>
        <w:tab/>
      </w:r>
      <w:r w:rsidRPr="00380F35">
        <w:rPr>
          <w:b/>
        </w:rPr>
        <w:t xml:space="preserve">Oferty </w:t>
      </w:r>
      <w:r w:rsidR="00D940C4">
        <w:rPr>
          <w:b/>
        </w:rPr>
        <w:t>częściowe</w:t>
      </w:r>
      <w:r w:rsidRPr="00380F35">
        <w:rPr>
          <w:b/>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 xml:space="preserve">Zamawiający dokonał podziału zamówienia na </w:t>
      </w:r>
      <w:r>
        <w:rPr>
          <w:rFonts w:ascii="Times New Roman" w:hAnsi="Times New Roman"/>
        </w:rPr>
        <w:t>4</w:t>
      </w:r>
      <w:r w:rsidRPr="001B0F37">
        <w:rPr>
          <w:rFonts w:ascii="Times New Roman" w:hAnsi="Times New Roman"/>
        </w:rPr>
        <w:t xml:space="preserve"> pakiet</w:t>
      </w:r>
      <w:r>
        <w:rPr>
          <w:rFonts w:ascii="Times New Roman" w:hAnsi="Times New Roman"/>
        </w:rPr>
        <w:t>y</w:t>
      </w:r>
      <w:r w:rsidRPr="002C2827">
        <w:rPr>
          <w:rFonts w:ascii="Times New Roman" w:hAnsi="Times New Roman"/>
        </w:rPr>
        <w:t>.</w:t>
      </w:r>
      <w:r>
        <w:rPr>
          <w:rFonts w:ascii="Times New Roman" w:hAnsi="Times New Roman"/>
        </w:rPr>
        <w:t xml:space="preserve"> </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Zamawiający dopuszcza składanie ofert częściowych.</w:t>
      </w:r>
      <w:r>
        <w:rPr>
          <w:rFonts w:ascii="Times New Roman" w:hAnsi="Times New Roman"/>
        </w:rPr>
        <w:t xml:space="preserve"> </w:t>
      </w:r>
      <w:r w:rsidRPr="00D940C4">
        <w:rPr>
          <w:rFonts w:ascii="Times New Roman" w:hAnsi="Times New Roman"/>
        </w:rPr>
        <w:t>Oferta częściowa musi zawierać minimum jeden kompletny zestaw siłowni plenerowej</w:t>
      </w:r>
      <w:r>
        <w:rPr>
          <w:rFonts w:ascii="Times New Roman" w:hAnsi="Times New Roman"/>
        </w:rPr>
        <w:t>.</w:t>
      </w:r>
    </w:p>
    <w:p w:rsidR="00D940C4" w:rsidRPr="002C2827"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Wykonawca może złożyć ofertę na jedną</w:t>
      </w:r>
      <w:r>
        <w:rPr>
          <w:rFonts w:ascii="Times New Roman" w:hAnsi="Times New Roman"/>
        </w:rPr>
        <w:t>, dwie</w:t>
      </w:r>
      <w:r w:rsidRPr="002C2827">
        <w:rPr>
          <w:rFonts w:ascii="Times New Roman" w:hAnsi="Times New Roman"/>
        </w:rPr>
        <w:t xml:space="preserve"> lub </w:t>
      </w:r>
      <w:r>
        <w:rPr>
          <w:rFonts w:ascii="Times New Roman" w:hAnsi="Times New Roman"/>
        </w:rPr>
        <w:t>wszystkie</w:t>
      </w:r>
      <w:r w:rsidRPr="002C2827">
        <w:rPr>
          <w:rFonts w:ascii="Times New Roman" w:hAnsi="Times New Roman"/>
        </w:rPr>
        <w:t xml:space="preserve"> części</w:t>
      </w:r>
      <w:r>
        <w:rPr>
          <w:rFonts w:ascii="Times New Roman" w:hAnsi="Times New Roman"/>
        </w:rPr>
        <w:t xml:space="preserve"> (pakiety)</w:t>
      </w:r>
      <w:r w:rsidRPr="002C2827">
        <w:rPr>
          <w:rFonts w:ascii="Times New Roman" w:hAnsi="Times New Roman"/>
        </w:rPr>
        <w:t xml:space="preserve"> zamówienia.</w:t>
      </w:r>
    </w:p>
    <w:p w:rsidR="00D940C4" w:rsidRDefault="00D940C4" w:rsidP="00896469">
      <w:pPr>
        <w:pStyle w:val="Bezodstpw"/>
        <w:numPr>
          <w:ilvl w:val="0"/>
          <w:numId w:val="91"/>
        </w:numPr>
        <w:spacing w:line="276" w:lineRule="auto"/>
        <w:ind w:left="284" w:hanging="284"/>
        <w:jc w:val="both"/>
        <w:rPr>
          <w:rFonts w:ascii="Times New Roman" w:hAnsi="Times New Roman"/>
        </w:rPr>
      </w:pPr>
      <w:r w:rsidRPr="002C2827">
        <w:rPr>
          <w:rFonts w:ascii="Times New Roman" w:hAnsi="Times New Roman"/>
        </w:rPr>
        <w:t>Maksymalna liczba części</w:t>
      </w:r>
      <w:r>
        <w:rPr>
          <w:rFonts w:ascii="Times New Roman" w:hAnsi="Times New Roman"/>
        </w:rPr>
        <w:t xml:space="preserve"> (pakietów)</w:t>
      </w:r>
      <w:r w:rsidRPr="002C2827">
        <w:rPr>
          <w:rFonts w:ascii="Times New Roman" w:hAnsi="Times New Roman"/>
        </w:rPr>
        <w:t xml:space="preserve">, które mogą zostać udzielone jednemu Wykonawcy: </w:t>
      </w:r>
      <w:r>
        <w:rPr>
          <w:rFonts w:ascii="Times New Roman" w:hAnsi="Times New Roman"/>
        </w:rPr>
        <w:t>4</w:t>
      </w:r>
    </w:p>
    <w:p w:rsidR="00380F35" w:rsidRDefault="00D940C4" w:rsidP="00896469">
      <w:pPr>
        <w:pStyle w:val="Akapitzlist"/>
        <w:numPr>
          <w:ilvl w:val="0"/>
          <w:numId w:val="91"/>
        </w:numPr>
        <w:spacing w:line="276" w:lineRule="auto"/>
        <w:ind w:left="284" w:hanging="284"/>
        <w:jc w:val="both"/>
      </w:pPr>
      <w:r>
        <w:t>Każdy pakiet podlega odrębnej ocenie</w:t>
      </w:r>
      <w:r w:rsidRPr="002C2827">
        <w:t>.</w:t>
      </w:r>
      <w:r w:rsidR="00501A0E" w:rsidRPr="00380F35">
        <w:t>.</w:t>
      </w:r>
    </w:p>
    <w:p w:rsidR="00380F35" w:rsidRPr="00380F35" w:rsidRDefault="00380F35" w:rsidP="00D032BA">
      <w:pPr>
        <w:spacing w:line="276" w:lineRule="auto"/>
        <w:jc w:val="both"/>
      </w:pPr>
    </w:p>
    <w:p w:rsidR="00501A0E" w:rsidRPr="00380F35" w:rsidRDefault="00501A0E" w:rsidP="00D032BA">
      <w:pPr>
        <w:spacing w:line="276" w:lineRule="auto"/>
        <w:ind w:left="851" w:hanging="851"/>
        <w:jc w:val="both"/>
        <w:rPr>
          <w:b/>
        </w:rPr>
      </w:pPr>
      <w:r w:rsidRPr="00380F35">
        <w:rPr>
          <w:b/>
        </w:rPr>
        <w:t>Dział V.</w:t>
      </w:r>
      <w:r w:rsidR="00D7567E">
        <w:rPr>
          <w:b/>
        </w:rPr>
        <w:tab/>
      </w:r>
      <w:r w:rsidRPr="00380F35">
        <w:rPr>
          <w:b/>
        </w:rPr>
        <w:t>Termin wykonania zamówienia.</w:t>
      </w:r>
    </w:p>
    <w:p w:rsidR="00D940C4" w:rsidRDefault="00C94C19" w:rsidP="00D032BA">
      <w:pPr>
        <w:spacing w:line="276" w:lineRule="auto"/>
        <w:jc w:val="both"/>
        <w:rPr>
          <w:iCs/>
        </w:rPr>
      </w:pPr>
      <w:r w:rsidRPr="00D47F3F">
        <w:rPr>
          <w:rFonts w:eastAsia="Times New Roman"/>
          <w:iCs/>
        </w:rPr>
        <w:t>T</w:t>
      </w:r>
      <w:r w:rsidR="00495742" w:rsidRPr="00D47F3F">
        <w:rPr>
          <w:rFonts w:eastAsia="Times New Roman"/>
          <w:iCs/>
        </w:rPr>
        <w:t xml:space="preserve">ermin wykonania zamówienia </w:t>
      </w:r>
      <w:r w:rsidR="00495742" w:rsidRPr="000A21BD">
        <w:rPr>
          <w:rFonts w:eastAsia="Times New Roman"/>
          <w:iCs/>
        </w:rPr>
        <w:t xml:space="preserve">do </w:t>
      </w:r>
      <w:r w:rsidR="008B097B">
        <w:rPr>
          <w:rFonts w:eastAsia="Times New Roman"/>
          <w:iCs/>
        </w:rPr>
        <w:t>31</w:t>
      </w:r>
      <w:r w:rsidR="00495742" w:rsidRPr="000A21BD">
        <w:rPr>
          <w:rFonts w:eastAsia="Times New Roman"/>
          <w:iCs/>
        </w:rPr>
        <w:t>.</w:t>
      </w:r>
      <w:r w:rsidRPr="000A21BD">
        <w:rPr>
          <w:rFonts w:eastAsia="Times New Roman"/>
          <w:iCs/>
        </w:rPr>
        <w:t>08</w:t>
      </w:r>
      <w:r w:rsidR="00495742" w:rsidRPr="000A21BD">
        <w:rPr>
          <w:rFonts w:eastAsia="Times New Roman"/>
          <w:iCs/>
        </w:rPr>
        <w:t>.201</w:t>
      </w:r>
      <w:r w:rsidRPr="000A21BD">
        <w:rPr>
          <w:iCs/>
        </w:rPr>
        <w:t>8</w:t>
      </w:r>
      <w:r w:rsidR="00D940C4">
        <w:rPr>
          <w:iCs/>
        </w:rPr>
        <w:t xml:space="preserve"> roku</w:t>
      </w:r>
    </w:p>
    <w:p w:rsidR="00380F35" w:rsidRPr="00A651AD" w:rsidRDefault="000A21BD" w:rsidP="00D032BA">
      <w:pPr>
        <w:spacing w:line="276" w:lineRule="auto"/>
        <w:jc w:val="both"/>
        <w:rPr>
          <w:color w:val="FF0000"/>
          <w:sz w:val="16"/>
          <w:szCs w:val="16"/>
        </w:rPr>
      </w:pPr>
      <w:r>
        <w:rPr>
          <w:iCs/>
        </w:rPr>
        <w:t>.</w:t>
      </w:r>
      <w:r w:rsidR="00495742" w:rsidRPr="00D47F3F">
        <w:rPr>
          <w:rFonts w:eastAsia="Times New Roman"/>
          <w:iCs/>
        </w:rPr>
        <w:t xml:space="preserve"> </w:t>
      </w:r>
    </w:p>
    <w:p w:rsidR="00501A0E" w:rsidRPr="00005597" w:rsidRDefault="00501A0E" w:rsidP="00D032B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rsidR="00501A0E" w:rsidRPr="006D5F31" w:rsidRDefault="00501A0E" w:rsidP="00D032BA">
      <w:pPr>
        <w:pStyle w:val="Style30"/>
        <w:widowControl/>
        <w:numPr>
          <w:ilvl w:val="0"/>
          <w:numId w:val="1"/>
        </w:numPr>
        <w:spacing w:line="276" w:lineRule="auto"/>
        <w:ind w:left="284" w:hanging="284"/>
        <w:rPr>
          <w:rStyle w:val="FontStyle77"/>
          <w:b/>
          <w:color w:val="auto"/>
          <w:sz w:val="24"/>
          <w:szCs w:val="24"/>
        </w:rPr>
      </w:pPr>
      <w:r w:rsidRPr="00C94C19">
        <w:rPr>
          <w:rStyle w:val="FontStyle77"/>
          <w:color w:val="auto"/>
          <w:sz w:val="24"/>
          <w:szCs w:val="24"/>
        </w:rPr>
        <w:t xml:space="preserve">Warunkiem udziału w postępowaniu o udzielenie zamówienia jest wniesienie przez Wykonawcę wadium w wysokości: </w:t>
      </w:r>
      <w:r w:rsidR="00C20D53">
        <w:rPr>
          <w:rStyle w:val="FontStyle75"/>
          <w:b w:val="0"/>
          <w:color w:val="auto"/>
          <w:sz w:val="24"/>
          <w:szCs w:val="24"/>
        </w:rPr>
        <w:t>5</w:t>
      </w:r>
      <w:r w:rsidRPr="006D5F31">
        <w:rPr>
          <w:rStyle w:val="FontStyle75"/>
          <w:b w:val="0"/>
          <w:color w:val="auto"/>
          <w:sz w:val="24"/>
          <w:szCs w:val="24"/>
        </w:rPr>
        <w:t>00,00 zł</w:t>
      </w:r>
      <w:r w:rsidRPr="00C94C19">
        <w:rPr>
          <w:rStyle w:val="FontStyle75"/>
          <w:color w:val="auto"/>
          <w:sz w:val="24"/>
          <w:szCs w:val="24"/>
        </w:rPr>
        <w:t xml:space="preserve"> </w:t>
      </w:r>
      <w:r w:rsidRPr="00C94C19">
        <w:rPr>
          <w:rStyle w:val="FontStyle77"/>
          <w:color w:val="auto"/>
          <w:sz w:val="24"/>
          <w:szCs w:val="24"/>
        </w:rPr>
        <w:t xml:space="preserve">(słownie: </w:t>
      </w:r>
      <w:r w:rsidR="00C20D53">
        <w:rPr>
          <w:rStyle w:val="FontStyle75"/>
          <w:b w:val="0"/>
          <w:color w:val="auto"/>
          <w:sz w:val="24"/>
          <w:szCs w:val="24"/>
        </w:rPr>
        <w:t>pięćset</w:t>
      </w:r>
      <w:r w:rsidRPr="006D5F31">
        <w:rPr>
          <w:rStyle w:val="FontStyle75"/>
          <w:b w:val="0"/>
          <w:color w:val="auto"/>
          <w:sz w:val="24"/>
          <w:szCs w:val="24"/>
        </w:rPr>
        <w:t xml:space="preserve"> złotych 00/100)</w:t>
      </w:r>
      <w:r w:rsidR="00C20D53">
        <w:rPr>
          <w:rStyle w:val="FontStyle75"/>
          <w:b w:val="0"/>
          <w:color w:val="auto"/>
          <w:sz w:val="24"/>
          <w:szCs w:val="24"/>
        </w:rPr>
        <w:t xml:space="preserve"> na każdy pakiet oddzielnie lub 2 000,00 (słownie: dwa tysiące złotych 00/100) na wszystkie pakiety razem</w:t>
      </w:r>
      <w:r w:rsidRPr="006D5F31">
        <w:rPr>
          <w:rStyle w:val="FontStyle75"/>
          <w:b w:val="0"/>
          <w:color w:val="auto"/>
          <w:sz w:val="24"/>
          <w:szCs w:val="24"/>
        </w:rPr>
        <w:t>.</w:t>
      </w:r>
    </w:p>
    <w:p w:rsidR="00501A0E" w:rsidRPr="00005597" w:rsidRDefault="00501A0E" w:rsidP="00D032BA">
      <w:pPr>
        <w:pStyle w:val="Style30"/>
        <w:widowControl/>
        <w:numPr>
          <w:ilvl w:val="0"/>
          <w:numId w:val="1"/>
        </w:numPr>
        <w:spacing w:line="276" w:lineRule="auto"/>
        <w:ind w:left="284" w:hanging="284"/>
        <w:rPr>
          <w:rStyle w:val="FontStyle77"/>
          <w:sz w:val="24"/>
          <w:szCs w:val="24"/>
        </w:rPr>
      </w:pPr>
      <w:r w:rsidRPr="00005597">
        <w:rPr>
          <w:rStyle w:val="FontStyle77"/>
          <w:sz w:val="24"/>
          <w:szCs w:val="24"/>
        </w:rPr>
        <w:t>Wadium może być wnoszone w jednej lub kilku następujących formach określonych w art. 45 ust. 6 ustawy PZP, tj.:</w:t>
      </w:r>
    </w:p>
    <w:p w:rsidR="00501A0E" w:rsidRPr="00005597" w:rsidRDefault="00501A0E" w:rsidP="00896469">
      <w:pPr>
        <w:pStyle w:val="Style50"/>
        <w:widowControl/>
        <w:numPr>
          <w:ilvl w:val="0"/>
          <w:numId w:val="56"/>
        </w:numPr>
        <w:spacing w:line="276" w:lineRule="auto"/>
        <w:ind w:left="567" w:hanging="283"/>
        <w:jc w:val="both"/>
        <w:rPr>
          <w:rStyle w:val="FontStyle77"/>
          <w:sz w:val="24"/>
          <w:szCs w:val="24"/>
        </w:rPr>
      </w:pPr>
      <w:r w:rsidRPr="00005597">
        <w:rPr>
          <w:rStyle w:val="FontStyle77"/>
          <w:sz w:val="24"/>
          <w:szCs w:val="24"/>
        </w:rPr>
        <w:t>pieniądzu,</w:t>
      </w:r>
    </w:p>
    <w:p w:rsidR="00501A0E" w:rsidRPr="00005597" w:rsidRDefault="00501A0E" w:rsidP="00896469">
      <w:pPr>
        <w:pStyle w:val="Style50"/>
        <w:widowControl/>
        <w:numPr>
          <w:ilvl w:val="0"/>
          <w:numId w:val="56"/>
        </w:numPr>
        <w:spacing w:line="276" w:lineRule="auto"/>
        <w:ind w:left="567" w:hanging="283"/>
        <w:jc w:val="both"/>
        <w:rPr>
          <w:rStyle w:val="FontStyle77"/>
          <w:sz w:val="24"/>
          <w:szCs w:val="24"/>
        </w:rPr>
      </w:pPr>
      <w:r w:rsidRPr="00005597">
        <w:rPr>
          <w:rStyle w:val="FontStyle77"/>
          <w:sz w:val="24"/>
          <w:szCs w:val="24"/>
        </w:rPr>
        <w:t>poręczeniach bankowych lub poręczeniach spółdzielczej kasy oszczędnościowo -kredytowej, z tym że poręczenie kasy jest zawsze poręczeniem pieniężnym,</w:t>
      </w:r>
    </w:p>
    <w:p w:rsidR="00501A0E" w:rsidRPr="00005597" w:rsidRDefault="00501A0E" w:rsidP="00896469">
      <w:pPr>
        <w:pStyle w:val="Style50"/>
        <w:widowControl/>
        <w:numPr>
          <w:ilvl w:val="0"/>
          <w:numId w:val="56"/>
        </w:numPr>
        <w:spacing w:line="276" w:lineRule="auto"/>
        <w:ind w:left="567" w:hanging="283"/>
        <w:jc w:val="both"/>
        <w:rPr>
          <w:rStyle w:val="FontStyle77"/>
          <w:sz w:val="24"/>
          <w:szCs w:val="24"/>
        </w:rPr>
      </w:pPr>
      <w:r w:rsidRPr="00005597">
        <w:rPr>
          <w:rStyle w:val="FontStyle77"/>
          <w:sz w:val="24"/>
          <w:szCs w:val="24"/>
        </w:rPr>
        <w:t>gwarancjach bankowych,</w:t>
      </w:r>
    </w:p>
    <w:p w:rsidR="00501A0E" w:rsidRPr="00005597" w:rsidRDefault="00501A0E" w:rsidP="00896469">
      <w:pPr>
        <w:pStyle w:val="Style50"/>
        <w:widowControl/>
        <w:numPr>
          <w:ilvl w:val="0"/>
          <w:numId w:val="56"/>
        </w:numPr>
        <w:spacing w:line="276" w:lineRule="auto"/>
        <w:ind w:left="567" w:hanging="283"/>
        <w:jc w:val="both"/>
        <w:rPr>
          <w:rStyle w:val="FontStyle77"/>
          <w:sz w:val="24"/>
          <w:szCs w:val="24"/>
        </w:rPr>
      </w:pPr>
      <w:r w:rsidRPr="00005597">
        <w:rPr>
          <w:rStyle w:val="FontStyle77"/>
          <w:sz w:val="24"/>
          <w:szCs w:val="24"/>
        </w:rPr>
        <w:t>gwarancjach ubezpieczeniowych,</w:t>
      </w:r>
    </w:p>
    <w:p w:rsidR="00501A0E" w:rsidRPr="00005597" w:rsidRDefault="00501A0E" w:rsidP="00896469">
      <w:pPr>
        <w:pStyle w:val="Style50"/>
        <w:widowControl/>
        <w:numPr>
          <w:ilvl w:val="0"/>
          <w:numId w:val="56"/>
        </w:numPr>
        <w:spacing w:line="276" w:lineRule="auto"/>
        <w:ind w:left="567" w:hanging="283"/>
        <w:jc w:val="both"/>
        <w:rPr>
          <w:rStyle w:val="FontStyle77"/>
          <w:sz w:val="24"/>
          <w:szCs w:val="24"/>
        </w:rPr>
      </w:pPr>
      <w:r w:rsidRPr="00005597">
        <w:rPr>
          <w:rStyle w:val="FontStyle77"/>
          <w:sz w:val="24"/>
          <w:szCs w:val="24"/>
        </w:rPr>
        <w:t>poręczeniach udzielanych przez podmioty, o których mowa w art. 6b ust. 5 pkt 2 ustawy z dnia 9 listopada 2000 r. o utworzeniu Polskiej Agencji Rozwoju Przedsiębiorczości.</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należy wnieść na cały okres związania ofertą.</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Wadium musi być wniesione najpóźniej przed upływem terminu składania ofert,</w:t>
      </w:r>
    </w:p>
    <w:p w:rsidR="00501A0E" w:rsidRPr="00005597" w:rsidRDefault="00501A0E" w:rsidP="00D032BA">
      <w:pPr>
        <w:pStyle w:val="Style30"/>
        <w:widowControl/>
        <w:numPr>
          <w:ilvl w:val="0"/>
          <w:numId w:val="2"/>
        </w:numPr>
        <w:spacing w:line="276" w:lineRule="auto"/>
        <w:ind w:left="284" w:hanging="284"/>
        <w:rPr>
          <w:rStyle w:val="FontStyle77"/>
          <w:sz w:val="24"/>
          <w:szCs w:val="24"/>
        </w:rPr>
      </w:pPr>
      <w:r w:rsidRPr="00005597">
        <w:rPr>
          <w:rStyle w:val="FontStyle77"/>
          <w:sz w:val="24"/>
          <w:szCs w:val="24"/>
        </w:rPr>
        <w:t>Za termin wniesienia wadium w formie pieniężnej przyjmuje się dzień i godzinę uznania na rachunku Zamawiającego kwoty wadium.</w:t>
      </w:r>
    </w:p>
    <w:p w:rsidR="00501A0E" w:rsidRPr="00D032BA" w:rsidRDefault="00501A0E" w:rsidP="00D032BA">
      <w:pPr>
        <w:pStyle w:val="Style30"/>
        <w:widowControl/>
        <w:numPr>
          <w:ilvl w:val="0"/>
          <w:numId w:val="2"/>
        </w:numPr>
        <w:spacing w:line="276" w:lineRule="auto"/>
        <w:ind w:left="284" w:hanging="284"/>
        <w:rPr>
          <w:rStyle w:val="FontStyle75"/>
          <w:color w:val="auto"/>
          <w:sz w:val="24"/>
          <w:szCs w:val="24"/>
        </w:rPr>
      </w:pPr>
      <w:r w:rsidRPr="00C94C19">
        <w:rPr>
          <w:rStyle w:val="FontStyle77"/>
          <w:color w:val="auto"/>
          <w:sz w:val="24"/>
          <w:szCs w:val="24"/>
        </w:rPr>
        <w:lastRenderedPageBreak/>
        <w:t xml:space="preserve">Wadium wnoszone w pieniądzu należy wpłacić przelewem na konto: </w:t>
      </w:r>
      <w:r w:rsidR="008508CA" w:rsidRPr="00C94C19">
        <w:t xml:space="preserve">Kujawski Bank Spółdzielczy ul. F. Chopina 3, 87-700 Aleksandrów Kuj Nr 16953700002004004306630003 z adnotacją: "Wadium - nr sprawy: </w:t>
      </w:r>
      <w:r w:rsidR="008508CA" w:rsidRPr="00C94C19">
        <w:rPr>
          <w:highlight w:val="white"/>
        </w:rPr>
        <w:t>RGK-271.</w:t>
      </w:r>
      <w:r w:rsidR="00C20D53">
        <w:rPr>
          <w:highlight w:val="white"/>
        </w:rPr>
        <w:t>24</w:t>
      </w:r>
      <w:r w:rsidR="008508CA" w:rsidRPr="00C94C19">
        <w:rPr>
          <w:highlight w:val="white"/>
        </w:rPr>
        <w:t>.20</w:t>
      </w:r>
      <w:r w:rsidR="008508CA" w:rsidRPr="00C94C19">
        <w:t>1</w:t>
      </w:r>
      <w:r w:rsidR="00C94C19">
        <w:t>8</w:t>
      </w:r>
      <w:r w:rsidR="008508CA" w:rsidRPr="000010F0">
        <w:rPr>
          <w:color w:val="FF0000"/>
        </w:rPr>
        <w:t xml:space="preserve"> </w:t>
      </w:r>
      <w:r w:rsidR="008508CA" w:rsidRPr="00D032BA">
        <w:rPr>
          <w:rFonts w:eastAsia="Calibri"/>
        </w:rPr>
        <w:t>„</w:t>
      </w:r>
      <w:r w:rsidR="00C20D53" w:rsidRPr="009F242D">
        <w:t xml:space="preserve">Budowa </w:t>
      </w:r>
      <w:r w:rsidR="00C20D53">
        <w:t>miejsc rekreacji na terenie Gminy Lipno</w:t>
      </w:r>
      <w:r w:rsidR="008508CA" w:rsidRPr="00D032BA">
        <w:t>”.</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W przypadku wniesienia wadium w formie poręczenia lub gwarancji, o której mowa w pkt. 2b,c oryginał dokumentu należy dołączyć do oferty w oddzielnej kopercie lub w sposób, który pozwoli na jego późniejszy zwrot bez naruszenia integralności całej oferty. Dokumenty te powinny precyzyjnie określać „beneficjenta" oraz cel ustanowionego zabezpieczenia, muszą być przypisane do konkretnego postępowania. Ponadto w gwarancji należy wskazać przypadki, w których nastąpi zapłata gwarantowanej kwoty - albo opisowo, albo też poprzez przywołanie art. 46 ust. 4a oraz ust. 5 ustawy Prawo zamówień publicznych. Powinny także zawierać klauzule o nie odwoływalności gwarancji, jej bezwarunkowości oraz dokonaniu zapłaty na pierwsze żądanie. Koperta powinna być oznaczona napisem „Wadium" oraz powinna wskazywać nazwę postępowania. Dokument ten należy złożyć przed upływem terminu składania ofert i w miejscu określonym w pkt. 1 Działu XV SIWZ .</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Zaleca się także dołączenie (wpięcie) do oferty kopii dokumentu potwierdzającego wniesienie wadium w pieniądzu, poświadczone za zgodność z oryginałem przez Wykonawcę.</w:t>
      </w:r>
    </w:p>
    <w:p w:rsidR="00501A0E" w:rsidRPr="00005597" w:rsidRDefault="00501A0E" w:rsidP="00D032BA">
      <w:pPr>
        <w:pStyle w:val="Style30"/>
        <w:widowControl/>
        <w:numPr>
          <w:ilvl w:val="0"/>
          <w:numId w:val="3"/>
        </w:numPr>
        <w:spacing w:line="276" w:lineRule="auto"/>
        <w:ind w:left="284" w:hanging="284"/>
        <w:rPr>
          <w:rStyle w:val="FontStyle77"/>
          <w:sz w:val="24"/>
          <w:szCs w:val="24"/>
        </w:rPr>
      </w:pPr>
      <w:r w:rsidRPr="00005597">
        <w:rPr>
          <w:rStyle w:val="FontStyle77"/>
          <w:sz w:val="24"/>
          <w:szCs w:val="24"/>
        </w:rPr>
        <w:t>Zwrot wadium nastąpi na zasadach określonych w art. 46 ustawy PZP.</w:t>
      </w:r>
    </w:p>
    <w:p w:rsidR="00501A0E" w:rsidRPr="00005597" w:rsidRDefault="00501A0E" w:rsidP="00D032BA">
      <w:pPr>
        <w:pStyle w:val="Style30"/>
        <w:widowControl/>
        <w:numPr>
          <w:ilvl w:val="0"/>
          <w:numId w:val="3"/>
        </w:numPr>
        <w:spacing w:line="276" w:lineRule="auto"/>
        <w:ind w:left="426" w:hanging="426"/>
        <w:rPr>
          <w:rStyle w:val="FontStyle77"/>
          <w:sz w:val="24"/>
          <w:szCs w:val="24"/>
        </w:rPr>
      </w:pPr>
      <w:r w:rsidRPr="00005597">
        <w:rPr>
          <w:rStyle w:val="FontStyle77"/>
          <w:sz w:val="24"/>
          <w:szCs w:val="24"/>
        </w:rPr>
        <w:t>Zgodnie z art. 46 ust. 4a i 5 ustawy PZP, Zamawiający zatrzyma wadium wraz z odsetkami, w przypadku gdy:</w:t>
      </w:r>
    </w:p>
    <w:p w:rsidR="00380F35" w:rsidRDefault="00501A0E" w:rsidP="00896469">
      <w:pPr>
        <w:pStyle w:val="Style26"/>
        <w:widowControl/>
        <w:numPr>
          <w:ilvl w:val="0"/>
          <w:numId w:val="57"/>
        </w:numPr>
        <w:spacing w:line="276" w:lineRule="auto"/>
        <w:ind w:left="567" w:hanging="283"/>
        <w:rPr>
          <w:rStyle w:val="FontStyle77"/>
          <w:sz w:val="24"/>
          <w:szCs w:val="24"/>
        </w:rPr>
      </w:pPr>
      <w:r w:rsidRPr="00005597">
        <w:rPr>
          <w:rStyle w:val="FontStyle77"/>
          <w:sz w:val="24"/>
          <w:szCs w:val="24"/>
        </w:rPr>
        <w:t>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w:t>
      </w:r>
      <w:r w:rsidR="00380F35">
        <w:rPr>
          <w:rStyle w:val="FontStyle77"/>
          <w:sz w:val="24"/>
          <w:szCs w:val="24"/>
        </w:rPr>
        <w:t xml:space="preserve"> </w:t>
      </w:r>
      <w:r w:rsidRPr="00005597">
        <w:rPr>
          <w:rStyle w:val="FontStyle77"/>
          <w:sz w:val="24"/>
          <w:szCs w:val="24"/>
        </w:rPr>
        <w:t xml:space="preserve">poprawienie omyłki, o której mowa w art. 87 ust. 2 </w:t>
      </w:r>
      <w:proofErr w:type="spellStart"/>
      <w:r w:rsidRPr="00005597">
        <w:rPr>
          <w:rStyle w:val="FontStyle77"/>
          <w:sz w:val="24"/>
          <w:szCs w:val="24"/>
        </w:rPr>
        <w:t>pkt</w:t>
      </w:r>
      <w:proofErr w:type="spellEnd"/>
      <w:r w:rsidRPr="00005597">
        <w:rPr>
          <w:rStyle w:val="FontStyle77"/>
          <w:sz w:val="24"/>
          <w:szCs w:val="24"/>
        </w:rPr>
        <w:t xml:space="preserve"> 3 ustawy PZP, co spowodowało brak możliwości wybrania oferty złożonej przez Wykonawcę jako najkorzystniejszej; </w:t>
      </w:r>
    </w:p>
    <w:p w:rsidR="00501A0E" w:rsidRPr="00005597" w:rsidRDefault="00501A0E" w:rsidP="00896469">
      <w:pPr>
        <w:pStyle w:val="Style26"/>
        <w:widowControl/>
        <w:numPr>
          <w:ilvl w:val="0"/>
          <w:numId w:val="57"/>
        </w:numPr>
        <w:spacing w:line="276" w:lineRule="auto"/>
        <w:ind w:left="567" w:hanging="283"/>
        <w:rPr>
          <w:rStyle w:val="FontStyle77"/>
          <w:sz w:val="24"/>
          <w:szCs w:val="24"/>
        </w:rPr>
      </w:pPr>
      <w:r w:rsidRPr="00005597">
        <w:rPr>
          <w:rStyle w:val="FontStyle77"/>
          <w:sz w:val="24"/>
          <w:szCs w:val="24"/>
        </w:rPr>
        <w:t>Wykonawca, którego oferta została wybrana:</w:t>
      </w:r>
    </w:p>
    <w:p w:rsidR="00501A0E" w:rsidRPr="00005597" w:rsidRDefault="00501A0E" w:rsidP="00896469">
      <w:pPr>
        <w:pStyle w:val="Style32"/>
        <w:widowControl/>
        <w:numPr>
          <w:ilvl w:val="0"/>
          <w:numId w:val="58"/>
        </w:numPr>
        <w:spacing w:line="276" w:lineRule="auto"/>
        <w:ind w:left="851" w:hanging="284"/>
        <w:rPr>
          <w:rStyle w:val="FontStyle77"/>
          <w:sz w:val="24"/>
          <w:szCs w:val="24"/>
        </w:rPr>
      </w:pPr>
      <w:r w:rsidRPr="00005597">
        <w:rPr>
          <w:rStyle w:val="FontStyle77"/>
          <w:sz w:val="24"/>
          <w:szCs w:val="24"/>
        </w:rPr>
        <w:t>odmówił podpisania umowy w sprawie zamówienia publicznego na warunkach określonych w ofercie,</w:t>
      </w:r>
    </w:p>
    <w:p w:rsidR="00501A0E" w:rsidRPr="00005597" w:rsidRDefault="00501A0E" w:rsidP="00896469">
      <w:pPr>
        <w:pStyle w:val="Style32"/>
        <w:widowControl/>
        <w:numPr>
          <w:ilvl w:val="0"/>
          <w:numId w:val="58"/>
        </w:numPr>
        <w:spacing w:line="276" w:lineRule="auto"/>
        <w:ind w:left="851" w:hanging="284"/>
        <w:rPr>
          <w:rStyle w:val="FontStyle77"/>
          <w:sz w:val="24"/>
          <w:szCs w:val="24"/>
        </w:rPr>
      </w:pPr>
      <w:r w:rsidRPr="00005597">
        <w:rPr>
          <w:rStyle w:val="FontStyle77"/>
          <w:sz w:val="24"/>
          <w:szCs w:val="24"/>
        </w:rPr>
        <w:t>nie wniósł wymaganego zabezpieczenia należytego wykonania umowy,</w:t>
      </w:r>
    </w:p>
    <w:p w:rsidR="00501A0E" w:rsidRPr="00005597" w:rsidRDefault="00501A0E" w:rsidP="00896469">
      <w:pPr>
        <w:pStyle w:val="Style32"/>
        <w:widowControl/>
        <w:numPr>
          <w:ilvl w:val="0"/>
          <w:numId w:val="58"/>
        </w:numPr>
        <w:spacing w:line="276" w:lineRule="auto"/>
        <w:ind w:left="851" w:hanging="284"/>
        <w:rPr>
          <w:rStyle w:val="FontStyle77"/>
          <w:sz w:val="24"/>
          <w:szCs w:val="24"/>
        </w:rPr>
      </w:pPr>
      <w:r w:rsidRPr="00005597">
        <w:rPr>
          <w:rStyle w:val="FontStyle77"/>
          <w:sz w:val="24"/>
          <w:szCs w:val="24"/>
        </w:rPr>
        <w:t>zawarcie umowy w sprawie niniejszego zamówienia stało się niemożliwe z przyczyn</w:t>
      </w:r>
      <w:r w:rsidR="00380F35">
        <w:rPr>
          <w:rStyle w:val="FontStyle77"/>
          <w:sz w:val="24"/>
          <w:szCs w:val="24"/>
        </w:rPr>
        <w:t xml:space="preserve"> </w:t>
      </w:r>
      <w:r w:rsidRPr="00005597">
        <w:rPr>
          <w:rStyle w:val="FontStyle77"/>
          <w:sz w:val="24"/>
          <w:szCs w:val="24"/>
        </w:rPr>
        <w:t>leżących po stronie Wykonawcy</w:t>
      </w:r>
    </w:p>
    <w:p w:rsidR="00501A0E" w:rsidRPr="00A651AD" w:rsidRDefault="00501A0E" w:rsidP="00D032BA">
      <w:pPr>
        <w:pStyle w:val="Style21"/>
        <w:widowControl/>
        <w:spacing w:line="276" w:lineRule="auto"/>
        <w:ind w:right="374"/>
        <w:rPr>
          <w:sz w:val="16"/>
          <w:szCs w:val="16"/>
        </w:rPr>
      </w:pPr>
    </w:p>
    <w:p w:rsidR="00501A0E" w:rsidRPr="00254100" w:rsidRDefault="00501A0E" w:rsidP="00D032B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rsidR="008B362D" w:rsidRPr="00254100" w:rsidRDefault="008B362D" w:rsidP="00896469">
      <w:pPr>
        <w:pStyle w:val="Style10"/>
        <w:widowControl/>
        <w:numPr>
          <w:ilvl w:val="0"/>
          <w:numId w:val="53"/>
        </w:numPr>
        <w:spacing w:line="276" w:lineRule="auto"/>
        <w:ind w:left="284" w:hanging="284"/>
        <w:rPr>
          <w:rStyle w:val="FontStyle77"/>
          <w:sz w:val="24"/>
          <w:szCs w:val="24"/>
        </w:rPr>
      </w:pPr>
      <w:r w:rsidRPr="00254100">
        <w:rPr>
          <w:rStyle w:val="FontStyle77"/>
          <w:sz w:val="24"/>
          <w:szCs w:val="24"/>
        </w:rPr>
        <w:t>O udzielenie zamówienia mogą ubiegać się Wykonawcy, którzy:</w:t>
      </w:r>
    </w:p>
    <w:p w:rsidR="008B362D" w:rsidRPr="005D6B65"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rsidR="008B362D" w:rsidRDefault="008B362D" w:rsidP="00896469">
      <w:pPr>
        <w:pStyle w:val="Style30"/>
        <w:widowControl/>
        <w:numPr>
          <w:ilvl w:val="0"/>
          <w:numId w:val="78"/>
        </w:numPr>
        <w:spacing w:line="276" w:lineRule="auto"/>
        <w:ind w:left="851" w:hanging="284"/>
        <w:rPr>
          <w:rStyle w:val="FontStyle77"/>
          <w:i/>
          <w:sz w:val="24"/>
          <w:szCs w:val="24"/>
        </w:rPr>
      </w:pPr>
      <w:r w:rsidRPr="005D6B65">
        <w:rPr>
          <w:rStyle w:val="FontStyle77"/>
          <w:i/>
          <w:sz w:val="24"/>
          <w:szCs w:val="24"/>
        </w:rPr>
        <w:t xml:space="preserve">spełniają warunki udziału w postępowaniu dotyczące: </w:t>
      </w:r>
    </w:p>
    <w:p w:rsidR="008B362D" w:rsidRDefault="008B362D" w:rsidP="00896469">
      <w:pPr>
        <w:pStyle w:val="Style26"/>
        <w:widowControl/>
        <w:numPr>
          <w:ilvl w:val="0"/>
          <w:numId w:val="79"/>
        </w:numPr>
        <w:spacing w:line="276" w:lineRule="auto"/>
        <w:ind w:left="567" w:hanging="283"/>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rsidR="008B362D" w:rsidRPr="00824F18" w:rsidRDefault="008B362D" w:rsidP="00D032BA">
      <w:pPr>
        <w:pStyle w:val="Style26"/>
        <w:widowControl/>
        <w:spacing w:line="276" w:lineRule="auto"/>
        <w:ind w:left="567" w:firstLine="0"/>
        <w:rPr>
          <w:rStyle w:val="FontStyle44"/>
          <w:b/>
          <w:sz w:val="24"/>
          <w:szCs w:val="24"/>
        </w:rPr>
      </w:pPr>
      <w:r w:rsidRPr="00254100">
        <w:rPr>
          <w:rStyle w:val="FontStyle77"/>
          <w:sz w:val="24"/>
          <w:szCs w:val="24"/>
        </w:rPr>
        <w:t>Wykonawca spełni powyższy warunek, jeżeli:</w:t>
      </w:r>
    </w:p>
    <w:p w:rsidR="008B362D" w:rsidRPr="00824F18" w:rsidRDefault="008B362D" w:rsidP="00D032BA">
      <w:pPr>
        <w:pStyle w:val="Style28"/>
        <w:widowControl/>
        <w:spacing w:line="276" w:lineRule="auto"/>
        <w:ind w:left="1560" w:hanging="993"/>
        <w:rPr>
          <w:rStyle w:val="FontStyle44"/>
          <w:sz w:val="24"/>
          <w:szCs w:val="24"/>
        </w:rPr>
      </w:pPr>
      <w:r w:rsidRPr="00824F18">
        <w:rPr>
          <w:rStyle w:val="FontStyle44"/>
          <w:sz w:val="24"/>
          <w:szCs w:val="24"/>
        </w:rPr>
        <w:t>Zamawiający nie wyznacza szczegółowego warunku w tym zakresie.</w:t>
      </w:r>
    </w:p>
    <w:p w:rsidR="008B362D" w:rsidRPr="005D6B65" w:rsidRDefault="008B362D" w:rsidP="00896469">
      <w:pPr>
        <w:pStyle w:val="Style30"/>
        <w:widowControl/>
        <w:numPr>
          <w:ilvl w:val="0"/>
          <w:numId w:val="79"/>
        </w:numPr>
        <w:spacing w:line="276" w:lineRule="auto"/>
        <w:ind w:left="567" w:right="4147" w:hanging="283"/>
        <w:rPr>
          <w:rStyle w:val="FontStyle77"/>
          <w:b/>
          <w:sz w:val="24"/>
          <w:szCs w:val="24"/>
        </w:rPr>
      </w:pPr>
      <w:r w:rsidRPr="005D6B65">
        <w:rPr>
          <w:rStyle w:val="FontStyle77"/>
          <w:b/>
          <w:sz w:val="24"/>
          <w:szCs w:val="24"/>
        </w:rPr>
        <w:t>sytuacji ekonomicznej lub finansowej:</w:t>
      </w:r>
    </w:p>
    <w:p w:rsidR="008B362D" w:rsidRPr="00C94C19" w:rsidRDefault="008B362D" w:rsidP="00D032BA">
      <w:pPr>
        <w:pStyle w:val="Style32"/>
        <w:widowControl/>
        <w:spacing w:line="276" w:lineRule="auto"/>
        <w:ind w:left="567"/>
        <w:rPr>
          <w:rStyle w:val="FontStyle77"/>
          <w:color w:val="auto"/>
          <w:sz w:val="24"/>
          <w:szCs w:val="24"/>
        </w:rPr>
      </w:pPr>
      <w:r w:rsidRPr="00C94C19">
        <w:rPr>
          <w:rStyle w:val="FontStyle77"/>
          <w:color w:val="auto"/>
          <w:sz w:val="24"/>
          <w:szCs w:val="24"/>
        </w:rPr>
        <w:lastRenderedPageBreak/>
        <w:t>Wykonawca spełni powyższy warunek, jeżeli:</w:t>
      </w:r>
    </w:p>
    <w:p w:rsidR="00BB4045" w:rsidRPr="00C94C19" w:rsidRDefault="00C20D53" w:rsidP="00D032BA">
      <w:pPr>
        <w:pStyle w:val="Style6"/>
        <w:widowControl/>
        <w:spacing w:line="276" w:lineRule="auto"/>
        <w:ind w:left="851" w:firstLine="0"/>
        <w:rPr>
          <w:rStyle w:val="FontStyle77"/>
          <w:color w:val="auto"/>
          <w:sz w:val="24"/>
          <w:szCs w:val="24"/>
        </w:rPr>
      </w:pPr>
      <w:r w:rsidRPr="00824F18">
        <w:rPr>
          <w:rStyle w:val="FontStyle44"/>
          <w:sz w:val="24"/>
          <w:szCs w:val="24"/>
        </w:rPr>
        <w:t>Zamawiający nie wyznacza szczegółowego warunku w tym zakresie</w:t>
      </w:r>
      <w:r w:rsidR="00501A0E" w:rsidRPr="00C94C19">
        <w:rPr>
          <w:rStyle w:val="FontStyle77"/>
          <w:color w:val="auto"/>
          <w:sz w:val="24"/>
          <w:szCs w:val="24"/>
        </w:rPr>
        <w:t xml:space="preserve">. </w:t>
      </w:r>
    </w:p>
    <w:p w:rsidR="005D6B65" w:rsidRPr="002A4779" w:rsidRDefault="00501A0E" w:rsidP="00896469">
      <w:pPr>
        <w:pStyle w:val="Style6"/>
        <w:widowControl/>
        <w:numPr>
          <w:ilvl w:val="0"/>
          <w:numId w:val="79"/>
        </w:numPr>
        <w:spacing w:line="276" w:lineRule="auto"/>
        <w:ind w:left="567" w:hanging="283"/>
        <w:rPr>
          <w:rStyle w:val="FontStyle77"/>
          <w:color w:val="auto"/>
          <w:sz w:val="24"/>
          <w:szCs w:val="24"/>
        </w:rPr>
      </w:pPr>
      <w:r w:rsidRPr="002A4779">
        <w:rPr>
          <w:rStyle w:val="FontStyle77"/>
          <w:b/>
          <w:color w:val="auto"/>
          <w:sz w:val="24"/>
          <w:szCs w:val="24"/>
        </w:rPr>
        <w:t>zdolności technicznej lub zawodowej</w:t>
      </w:r>
      <w:r w:rsidR="00BB4045" w:rsidRPr="002A4779">
        <w:rPr>
          <w:rStyle w:val="FontStyle77"/>
          <w:color w:val="auto"/>
          <w:sz w:val="24"/>
          <w:szCs w:val="24"/>
        </w:rPr>
        <w:t xml:space="preserve"> </w:t>
      </w:r>
    </w:p>
    <w:p w:rsidR="00501A0E" w:rsidRPr="002A4779" w:rsidRDefault="00501A0E" w:rsidP="00D032BA">
      <w:pPr>
        <w:pStyle w:val="Style6"/>
        <w:widowControl/>
        <w:spacing w:line="276" w:lineRule="auto"/>
        <w:ind w:left="567" w:firstLine="0"/>
        <w:rPr>
          <w:rStyle w:val="FontStyle77"/>
          <w:color w:val="auto"/>
          <w:sz w:val="24"/>
          <w:szCs w:val="24"/>
        </w:rPr>
      </w:pPr>
      <w:r w:rsidRPr="002A4779">
        <w:rPr>
          <w:rStyle w:val="FontStyle77"/>
          <w:color w:val="auto"/>
          <w:sz w:val="24"/>
          <w:szCs w:val="24"/>
        </w:rPr>
        <w:t>Wykonawca spełni warunek dotyczący zdolności technicznej lub zawodowej, jeżeli</w:t>
      </w:r>
      <w:r w:rsidR="00254100" w:rsidRPr="002A4779">
        <w:rPr>
          <w:rStyle w:val="FontStyle77"/>
          <w:color w:val="auto"/>
          <w:sz w:val="24"/>
          <w:szCs w:val="24"/>
        </w:rPr>
        <w:t xml:space="preserve"> </w:t>
      </w:r>
      <w:r w:rsidRPr="002A4779">
        <w:rPr>
          <w:rStyle w:val="FontStyle77"/>
          <w:color w:val="auto"/>
          <w:sz w:val="24"/>
          <w:szCs w:val="24"/>
        </w:rPr>
        <w:t>wykaże, że:</w:t>
      </w:r>
    </w:p>
    <w:p w:rsidR="008B362D" w:rsidRPr="001F4897" w:rsidRDefault="00C20D53" w:rsidP="00D032BA">
      <w:pPr>
        <w:pStyle w:val="Style5"/>
        <w:widowControl/>
        <w:spacing w:line="276" w:lineRule="auto"/>
        <w:ind w:left="709"/>
        <w:jc w:val="both"/>
        <w:rPr>
          <w:rStyle w:val="FontStyle77"/>
          <w:color w:val="auto"/>
          <w:sz w:val="24"/>
          <w:szCs w:val="24"/>
        </w:rPr>
      </w:pPr>
      <w:r w:rsidRPr="00824F18">
        <w:rPr>
          <w:rStyle w:val="FontStyle44"/>
          <w:sz w:val="24"/>
          <w:szCs w:val="24"/>
        </w:rPr>
        <w:t>Zamawiający nie wyznacza szczegółowego warunku w tym zakresie</w:t>
      </w:r>
      <w:r>
        <w:rPr>
          <w:rStyle w:val="FontStyle44"/>
          <w:color w:val="auto"/>
          <w:sz w:val="24"/>
          <w:szCs w:val="24"/>
        </w:rPr>
        <w:t>.</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Wykonawca może w celu potwierdzenia spełniania warunków udziału w postępowaniu, o których mowa w punkcie 1 jw.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 art. 22a. ustawy PZP).</w:t>
      </w:r>
    </w:p>
    <w:p w:rsidR="00501A0E" w:rsidRPr="00F33755" w:rsidRDefault="00501A0E" w:rsidP="00D032BA">
      <w:pPr>
        <w:pStyle w:val="Style30"/>
        <w:widowControl/>
        <w:numPr>
          <w:ilvl w:val="0"/>
          <w:numId w:val="4"/>
        </w:numPr>
        <w:spacing w:line="276" w:lineRule="auto"/>
        <w:ind w:left="284" w:right="-2" w:hanging="284"/>
        <w:rPr>
          <w:rStyle w:val="FontStyle77"/>
          <w:color w:val="auto"/>
          <w:sz w:val="24"/>
          <w:szCs w:val="24"/>
        </w:rPr>
      </w:pPr>
      <w:r w:rsidRPr="00F33755">
        <w:rPr>
          <w:rStyle w:val="FontStyle77"/>
          <w:color w:val="auto"/>
          <w:sz w:val="24"/>
          <w:szCs w:val="24"/>
        </w:rPr>
        <w:t xml:space="preserve">Zamawiający żąda od Wykonawcy, który polega na zdolnościach lub sytuacji innych podmiotów na zasadach określonych w art. 22a ustawy PZP, </w:t>
      </w:r>
      <w:r w:rsidR="00E05FD0" w:rsidRPr="00F33755">
        <w:rPr>
          <w:rStyle w:val="FontStyle77"/>
          <w:color w:val="auto"/>
          <w:sz w:val="24"/>
          <w:szCs w:val="24"/>
        </w:rPr>
        <w:t xml:space="preserve">do </w:t>
      </w:r>
      <w:r w:rsidRPr="00F33755">
        <w:rPr>
          <w:rStyle w:val="FontStyle77"/>
          <w:color w:val="auto"/>
          <w:sz w:val="24"/>
          <w:szCs w:val="24"/>
        </w:rPr>
        <w:t xml:space="preserve">przedstawienia w odniesieniu do tych podmiotów dokumentów wymienionych w </w:t>
      </w:r>
      <w:r w:rsidR="00F33755" w:rsidRPr="00F33755">
        <w:t>§ 5 pkt</w:t>
      </w:r>
      <w:r w:rsidR="00F33755">
        <w:t>.</w:t>
      </w:r>
      <w:r w:rsidR="00F33755" w:rsidRPr="00F33755">
        <w:t xml:space="preserve"> 1-9 </w:t>
      </w:r>
      <w:r w:rsidR="00F33755" w:rsidRPr="00F33755">
        <w:rPr>
          <w:rStyle w:val="FontStyle77"/>
          <w:sz w:val="24"/>
          <w:szCs w:val="24"/>
        </w:rPr>
        <w:t>Rozporządzenia Ministra Rozwoju z dnia 26 lipca 2016 roku w sprawie rodzajów dokumentów, jakich może żądać Zamawiający od Wykonawcy oraz form w jakich te dokumenty mogą być składane.</w:t>
      </w:r>
    </w:p>
    <w:p w:rsidR="00501A0E" w:rsidRPr="001F4897" w:rsidRDefault="00501A0E" w:rsidP="00D032BA">
      <w:pPr>
        <w:pStyle w:val="Style30"/>
        <w:widowControl/>
        <w:numPr>
          <w:ilvl w:val="0"/>
          <w:numId w:val="4"/>
        </w:numPr>
        <w:spacing w:line="276" w:lineRule="auto"/>
        <w:ind w:left="284" w:right="-2" w:hanging="284"/>
        <w:rPr>
          <w:rStyle w:val="FontStyle77"/>
          <w:color w:val="auto"/>
          <w:sz w:val="24"/>
          <w:szCs w:val="24"/>
        </w:rPr>
      </w:pPr>
      <w:r w:rsidRPr="001F4897">
        <w:rPr>
          <w:rStyle w:val="FontStyle77"/>
          <w:color w:val="auto"/>
          <w:sz w:val="24"/>
          <w:szCs w:val="24"/>
        </w:rPr>
        <w:t>Jeżeli zdolności techniczne lub zawodowe lub sytuacja finansowa lub ekonomiczna podmiotu na zasobach których Wykonawca polega, nie potwierdzają spełniania przez Wykonawcę warunków</w:t>
      </w:r>
      <w:r w:rsidR="00005597" w:rsidRPr="001F4897">
        <w:rPr>
          <w:rStyle w:val="FontStyle77"/>
          <w:color w:val="auto"/>
          <w:sz w:val="24"/>
          <w:szCs w:val="24"/>
        </w:rPr>
        <w:t xml:space="preserve"> </w:t>
      </w:r>
      <w:r w:rsidRPr="001F4897">
        <w:rPr>
          <w:rStyle w:val="FontStyle77"/>
          <w:color w:val="auto"/>
          <w:sz w:val="24"/>
          <w:szCs w:val="24"/>
        </w:rPr>
        <w:t>udziału w postępowaniu lub zachodzą wobec tych podmiotów podstawy wykluczenia, Zamawiający żąda, aby Wykonawca w terminie określonym przez Zamawiającego:</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zastąpił ten podmiot innym podmiotem lub podmiotami lub</w:t>
      </w:r>
    </w:p>
    <w:p w:rsidR="00501A0E" w:rsidRPr="001F4897" w:rsidRDefault="00501A0E" w:rsidP="00896469">
      <w:pPr>
        <w:pStyle w:val="Style22"/>
        <w:widowControl/>
        <w:numPr>
          <w:ilvl w:val="0"/>
          <w:numId w:val="59"/>
        </w:numPr>
        <w:spacing w:line="276" w:lineRule="auto"/>
        <w:ind w:left="567" w:hanging="283"/>
        <w:jc w:val="both"/>
        <w:rPr>
          <w:rStyle w:val="FontStyle77"/>
          <w:color w:val="auto"/>
          <w:sz w:val="24"/>
          <w:szCs w:val="24"/>
        </w:rPr>
      </w:pPr>
      <w:r w:rsidRPr="001F4897">
        <w:rPr>
          <w:rStyle w:val="FontStyle77"/>
          <w:color w:val="auto"/>
          <w:sz w:val="24"/>
          <w:szCs w:val="24"/>
        </w:rPr>
        <w:t>zobowiązał się do osobistego wykonania odpowiedniej części zamówienia, jeżeli wykaże zdolności techniczne lub zawodowe lub sytuację finansową lub ekonomiczną, określoną w SIW</w:t>
      </w:r>
      <w:r w:rsidR="00254100" w:rsidRPr="001F4897">
        <w:rPr>
          <w:rStyle w:val="FontStyle77"/>
          <w:color w:val="auto"/>
          <w:sz w:val="24"/>
          <w:szCs w:val="24"/>
        </w:rPr>
        <w:t>Z</w:t>
      </w:r>
      <w:r w:rsidRPr="001F4897">
        <w:rPr>
          <w:rStyle w:val="FontStyle77"/>
          <w:color w:val="auto"/>
          <w:sz w:val="24"/>
          <w:szCs w:val="24"/>
        </w:rPr>
        <w:t>.</w:t>
      </w:r>
    </w:p>
    <w:p w:rsidR="007407F4" w:rsidRPr="000010F0" w:rsidRDefault="007407F4" w:rsidP="00D032BA">
      <w:pPr>
        <w:pStyle w:val="Style7"/>
        <w:widowControl/>
        <w:spacing w:line="276" w:lineRule="auto"/>
        <w:jc w:val="left"/>
        <w:rPr>
          <w:color w:val="FF0000"/>
          <w:sz w:val="16"/>
          <w:szCs w:val="16"/>
        </w:rPr>
      </w:pPr>
    </w:p>
    <w:p w:rsidR="00501A0E" w:rsidRPr="00254100" w:rsidRDefault="00501A0E" w:rsidP="00D032B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rsidR="00501A0E" w:rsidRPr="00254100" w:rsidRDefault="00501A0E" w:rsidP="00D032BA">
      <w:pPr>
        <w:pStyle w:val="Style22"/>
        <w:widowControl/>
        <w:numPr>
          <w:ilvl w:val="0"/>
          <w:numId w:val="5"/>
        </w:numPr>
        <w:spacing w:line="276" w:lineRule="auto"/>
        <w:ind w:left="284" w:right="-2" w:hanging="284"/>
        <w:jc w:val="both"/>
        <w:rPr>
          <w:rStyle w:val="FontStyle77"/>
          <w:sz w:val="24"/>
          <w:szCs w:val="24"/>
        </w:rPr>
      </w:pPr>
      <w:r w:rsidRPr="00254100">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254100">
        <w:rPr>
          <w:rStyle w:val="FontStyle77"/>
          <w:sz w:val="24"/>
          <w:szCs w:val="24"/>
        </w:rPr>
        <w:t>Pzp</w:t>
      </w:r>
      <w:proofErr w:type="spellEnd"/>
      <w:r w:rsidRPr="00254100">
        <w:rPr>
          <w:rStyle w:val="FontStyle77"/>
          <w:sz w:val="24"/>
          <w:szCs w:val="24"/>
        </w:rPr>
        <w:t>.</w:t>
      </w:r>
    </w:p>
    <w:p w:rsidR="00501A0E" w:rsidRPr="00254100" w:rsidRDefault="00501A0E" w:rsidP="00D032BA">
      <w:pPr>
        <w:pStyle w:val="Style22"/>
        <w:widowControl/>
        <w:numPr>
          <w:ilvl w:val="0"/>
          <w:numId w:val="5"/>
        </w:numPr>
        <w:spacing w:line="276" w:lineRule="auto"/>
        <w:ind w:left="284" w:hanging="284"/>
        <w:jc w:val="both"/>
        <w:rPr>
          <w:rStyle w:val="FontStyle77"/>
          <w:sz w:val="24"/>
          <w:szCs w:val="24"/>
        </w:rPr>
      </w:pPr>
      <w:r w:rsidRPr="00254100">
        <w:rPr>
          <w:rStyle w:val="FontStyle77"/>
          <w:sz w:val="24"/>
          <w:szCs w:val="24"/>
        </w:rPr>
        <w:t>Dodatkowo Zamawiający wykluczy Wykonawcę:</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 xml:space="preserve">na podstawie art. 24 ust. 5 pkt. 1 ustawy </w:t>
      </w:r>
      <w:proofErr w:type="spellStart"/>
      <w:r w:rsidRPr="00254100">
        <w:rPr>
          <w:rStyle w:val="FontStyle77"/>
          <w:sz w:val="24"/>
          <w:szCs w:val="24"/>
        </w:rPr>
        <w:t>Pzp</w:t>
      </w:r>
      <w:proofErr w:type="spellEnd"/>
      <w:r w:rsidRPr="00254100">
        <w:rPr>
          <w:rStyle w:val="FontStyle77"/>
          <w:sz w:val="24"/>
          <w:szCs w:val="24"/>
        </w:rPr>
        <w:t>, w stosunku do którego otwarto likwidację,</w:t>
      </w:r>
      <w:r w:rsidR="00254100" w:rsidRPr="00254100">
        <w:rPr>
          <w:rStyle w:val="FontStyle77"/>
          <w:sz w:val="24"/>
          <w:szCs w:val="24"/>
        </w:rPr>
        <w:t xml:space="preserve"> </w:t>
      </w:r>
      <w:r w:rsidRPr="00254100">
        <w:rPr>
          <w:rStyle w:val="FontStyle77"/>
          <w:sz w:val="24"/>
          <w:szCs w:val="24"/>
        </w:rPr>
        <w:t xml:space="preserve">w zatwierdzonym przez sąd układzie w postępowaniu restrukturyzacyjnym jest przewidziane zaspokojenie wierzycieli przez likwidację jego majątku lub sąd zarządził likwidację jego majątku w trybie art. 332 ust. 1 ustawy z dnia 15 maja 2015r. - Prawo restrukturyzacyjne (Dz. U. z 2015 r., poz. 978 z </w:t>
      </w:r>
      <w:proofErr w:type="spellStart"/>
      <w:r w:rsidRPr="00254100">
        <w:rPr>
          <w:rStyle w:val="FontStyle77"/>
          <w:sz w:val="24"/>
          <w:szCs w:val="24"/>
        </w:rPr>
        <w:t>późn</w:t>
      </w:r>
      <w:proofErr w:type="spellEnd"/>
      <w:r w:rsidRPr="00254100">
        <w:rPr>
          <w:rStyle w:val="FontStyle77"/>
          <w:sz w:val="24"/>
          <w:szCs w:val="24"/>
        </w:rPr>
        <w:t xml:space="preserve">. zm.),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w:t>
      </w:r>
      <w:proofErr w:type="spellStart"/>
      <w:r w:rsidRPr="00254100">
        <w:rPr>
          <w:rStyle w:val="FontStyle77"/>
          <w:sz w:val="24"/>
          <w:szCs w:val="24"/>
        </w:rPr>
        <w:t>późn</w:t>
      </w:r>
      <w:proofErr w:type="spellEnd"/>
      <w:r w:rsidRPr="00254100">
        <w:rPr>
          <w:rStyle w:val="FontStyle77"/>
          <w:sz w:val="24"/>
          <w:szCs w:val="24"/>
        </w:rPr>
        <w:t>. zm.),</w:t>
      </w:r>
    </w:p>
    <w:p w:rsidR="00501A0E" w:rsidRPr="00254100" w:rsidRDefault="00501A0E" w:rsidP="00896469">
      <w:pPr>
        <w:pStyle w:val="Style24"/>
        <w:widowControl/>
        <w:numPr>
          <w:ilvl w:val="0"/>
          <w:numId w:val="60"/>
        </w:numPr>
        <w:spacing w:line="276" w:lineRule="auto"/>
        <w:ind w:left="567" w:hanging="283"/>
        <w:rPr>
          <w:rStyle w:val="FontStyle77"/>
          <w:sz w:val="24"/>
          <w:szCs w:val="24"/>
        </w:rPr>
      </w:pPr>
      <w:r w:rsidRPr="00254100">
        <w:rPr>
          <w:rStyle w:val="FontStyle77"/>
          <w:sz w:val="24"/>
          <w:szCs w:val="24"/>
        </w:rPr>
        <w:t>na podstawie art. 24 ust. 5 pkt. 8 ustawy PZP, który naruszył obowiązki dotyczące płatności</w:t>
      </w:r>
      <w:r w:rsidR="00254100" w:rsidRPr="00254100">
        <w:rPr>
          <w:rStyle w:val="FontStyle77"/>
          <w:sz w:val="24"/>
          <w:szCs w:val="24"/>
        </w:rPr>
        <w:t xml:space="preserve"> </w:t>
      </w:r>
      <w:r w:rsidRPr="00254100">
        <w:rPr>
          <w:rStyle w:val="FontStyle77"/>
          <w:sz w:val="24"/>
          <w:szCs w:val="24"/>
        </w:rPr>
        <w:t xml:space="preserve">podatków, opłat lub składek na ubezpieczenia społeczne lub zdrowotne, co Zamawiający jest w stanie wykazać za pomocą stosownych środków dowodowych, z </w:t>
      </w:r>
      <w:r w:rsidRPr="00254100">
        <w:rPr>
          <w:rStyle w:val="FontStyle77"/>
          <w:sz w:val="24"/>
          <w:szCs w:val="24"/>
        </w:rPr>
        <w:lastRenderedPageBreak/>
        <w:t>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501A0E" w:rsidRPr="00254100" w:rsidRDefault="00501A0E" w:rsidP="00D032BA">
      <w:pPr>
        <w:pStyle w:val="Style22"/>
        <w:widowControl/>
        <w:numPr>
          <w:ilvl w:val="0"/>
          <w:numId w:val="6"/>
        </w:numPr>
        <w:spacing w:line="276" w:lineRule="auto"/>
        <w:ind w:left="284" w:hanging="284"/>
        <w:jc w:val="both"/>
        <w:rPr>
          <w:rStyle w:val="FontStyle77"/>
          <w:sz w:val="24"/>
          <w:szCs w:val="24"/>
        </w:rPr>
      </w:pPr>
      <w:r w:rsidRPr="00254100">
        <w:rPr>
          <w:rStyle w:val="FontStyle77"/>
          <w:sz w:val="24"/>
          <w:szCs w:val="24"/>
        </w:rPr>
        <w:t>Wykluczenie Wykonawcy następuje także zgodnie z art. 24 ust. 7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rsidR="00501A0E" w:rsidRPr="00254100" w:rsidRDefault="00501A0E" w:rsidP="00D032BA">
      <w:pPr>
        <w:pStyle w:val="Style22"/>
        <w:widowControl/>
        <w:numPr>
          <w:ilvl w:val="0"/>
          <w:numId w:val="6"/>
        </w:numPr>
        <w:spacing w:line="276" w:lineRule="auto"/>
        <w:ind w:left="284" w:right="-2" w:hanging="284"/>
        <w:jc w:val="both"/>
        <w:rPr>
          <w:rStyle w:val="FontStyle77"/>
          <w:sz w:val="24"/>
          <w:szCs w:val="24"/>
        </w:rPr>
      </w:pPr>
      <w:r w:rsidRPr="00254100">
        <w:rPr>
          <w:rStyle w:val="FontStyle77"/>
          <w:sz w:val="24"/>
          <w:szCs w:val="24"/>
        </w:rPr>
        <w:t>Zamawiający może wykluczyć Wykonawcę na każdym etapie postępowania o udzielenie zamówienia, jeżeli uzna, że Wykonawca nie posiada wymaganych zdolności, ponieważ</w:t>
      </w:r>
      <w:r w:rsidR="00254100" w:rsidRPr="00254100">
        <w:rPr>
          <w:rStyle w:val="FontStyle77"/>
          <w:sz w:val="24"/>
          <w:szCs w:val="24"/>
        </w:rPr>
        <w:t xml:space="preserve"> </w:t>
      </w:r>
      <w:r w:rsidRPr="00254100">
        <w:rPr>
          <w:rStyle w:val="FontStyle77"/>
          <w:sz w:val="24"/>
          <w:szCs w:val="24"/>
        </w:rPr>
        <w:t>zaangażowane przez niego zasoby techniczne lub zawodowe w inne przedsięwzięcia gospodarcze Wykonawcy mogą mieć negatywny wpływ na realizację zamówienia.</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Wykonawca nie podlega wykluczeniu, jeżeli Zamawiający, uwzględniając wagę i szczególne okoliczności czynu Wykonawcy uzna za wystarczające dowody przedstawione na podstawie art. 24 ust. 8 ustawy PZP.</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Jeżeli Wykonawca ma siedzibę lub miejsce zamieszkania poza terytorium Rzeczypospolitej Polskiej, przedkłada dokumenty zgodnie z Rozporządzeniem Ministra Rozwoju z dnia 26 lipca 201</w:t>
      </w:r>
      <w:r w:rsidR="007A59C0">
        <w:rPr>
          <w:rStyle w:val="FontStyle77"/>
          <w:sz w:val="24"/>
          <w:szCs w:val="24"/>
        </w:rPr>
        <w:t>6</w:t>
      </w:r>
      <w:r w:rsidRPr="00254100">
        <w:rPr>
          <w:rStyle w:val="FontStyle77"/>
          <w:sz w:val="24"/>
          <w:szCs w:val="24"/>
        </w:rPr>
        <w:t xml:space="preserve"> roku w sprawie rodzajów dokumentów, jakich może żądać Zamawiający od Wykonawcy oraz form w jakich te dokumenty mogą być składane.</w:t>
      </w:r>
    </w:p>
    <w:p w:rsidR="00501A0E" w:rsidRPr="00254100" w:rsidRDefault="00501A0E" w:rsidP="00D032BA">
      <w:pPr>
        <w:pStyle w:val="Style30"/>
        <w:widowControl/>
        <w:numPr>
          <w:ilvl w:val="0"/>
          <w:numId w:val="7"/>
        </w:numPr>
        <w:spacing w:line="276" w:lineRule="auto"/>
        <w:ind w:left="284" w:hanging="284"/>
        <w:rPr>
          <w:rStyle w:val="FontStyle77"/>
          <w:sz w:val="24"/>
          <w:szCs w:val="24"/>
        </w:rPr>
      </w:pPr>
      <w:r w:rsidRPr="00254100">
        <w:rPr>
          <w:rStyle w:val="FontStyle77"/>
          <w:sz w:val="24"/>
          <w:szCs w:val="24"/>
        </w:rPr>
        <w:t>Ofertę Wykonawcy wykluczonego uznaje się za odrzuconą.</w:t>
      </w:r>
    </w:p>
    <w:p w:rsidR="007407F4" w:rsidRPr="00A651AD" w:rsidRDefault="007407F4" w:rsidP="00D032BA">
      <w:pPr>
        <w:pStyle w:val="Style21"/>
        <w:widowControl/>
        <w:spacing w:before="5" w:line="276" w:lineRule="auto"/>
        <w:ind w:right="365"/>
        <w:rPr>
          <w:rStyle w:val="FontStyle75"/>
          <w:sz w:val="16"/>
          <w:szCs w:val="16"/>
        </w:rPr>
      </w:pPr>
    </w:p>
    <w:p w:rsidR="00501A0E" w:rsidRPr="00021B4F" w:rsidRDefault="00501A0E" w:rsidP="00D032B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Do oferty Wykonawca zobowiązany jest dołączyć wypełniony formularz ofertowy - (Załącznik nr 4 do SIWZ) .</w:t>
      </w:r>
    </w:p>
    <w:p w:rsidR="00501A0E" w:rsidRPr="00021B4F" w:rsidRDefault="00501A0E" w:rsidP="00D032BA">
      <w:pPr>
        <w:pStyle w:val="Style30"/>
        <w:widowControl/>
        <w:numPr>
          <w:ilvl w:val="0"/>
          <w:numId w:val="8"/>
        </w:numPr>
        <w:spacing w:line="276" w:lineRule="auto"/>
        <w:ind w:left="284" w:right="-2" w:hanging="284"/>
        <w:rPr>
          <w:rStyle w:val="FontStyle77"/>
          <w:sz w:val="24"/>
          <w:szCs w:val="24"/>
        </w:rPr>
      </w:pPr>
      <w:r w:rsidRPr="00021B4F">
        <w:rPr>
          <w:rStyle w:val="FontStyle77"/>
          <w:sz w:val="24"/>
          <w:szCs w:val="24"/>
        </w:rPr>
        <w:t>Aktualne na dzień składania ofert oświadczenia stanowiące wstępne potwierdzenie, że Wykonawca:</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nie podlega wykluczeniu,</w:t>
      </w:r>
    </w:p>
    <w:p w:rsidR="00501A0E" w:rsidRPr="00021B4F" w:rsidRDefault="00501A0E" w:rsidP="00896469">
      <w:pPr>
        <w:pStyle w:val="Style24"/>
        <w:widowControl/>
        <w:numPr>
          <w:ilvl w:val="0"/>
          <w:numId w:val="61"/>
        </w:numPr>
        <w:spacing w:line="276" w:lineRule="auto"/>
        <w:ind w:left="567" w:hanging="283"/>
        <w:rPr>
          <w:rStyle w:val="FontStyle77"/>
          <w:sz w:val="24"/>
          <w:szCs w:val="24"/>
        </w:rPr>
      </w:pPr>
      <w:r w:rsidRPr="00021B4F">
        <w:rPr>
          <w:rStyle w:val="FontStyle77"/>
          <w:sz w:val="24"/>
          <w:szCs w:val="24"/>
        </w:rPr>
        <w:t>spełnia warunki udziału w postępowaniu,</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Oświadczenia Wykonawcy, o których mowa w pkt. 2 </w:t>
      </w:r>
      <w:proofErr w:type="spellStart"/>
      <w:r w:rsidR="009C2227">
        <w:rPr>
          <w:rStyle w:val="FontStyle77"/>
          <w:sz w:val="24"/>
          <w:szCs w:val="24"/>
        </w:rPr>
        <w:t>ppkt</w:t>
      </w:r>
      <w:proofErr w:type="spellEnd"/>
      <w:r w:rsidR="009C2227">
        <w:rPr>
          <w:rStyle w:val="FontStyle77"/>
          <w:sz w:val="24"/>
          <w:szCs w:val="24"/>
        </w:rPr>
        <w:t xml:space="preserve"> 1</w:t>
      </w:r>
      <w:r w:rsidRPr="00021B4F">
        <w:rPr>
          <w:rStyle w:val="FontStyle77"/>
          <w:sz w:val="24"/>
          <w:szCs w:val="24"/>
        </w:rPr>
        <w:t xml:space="preserve"> i </w:t>
      </w:r>
      <w:proofErr w:type="spellStart"/>
      <w:r w:rsidR="009C2227">
        <w:rPr>
          <w:rStyle w:val="FontStyle77"/>
          <w:sz w:val="24"/>
          <w:szCs w:val="24"/>
        </w:rPr>
        <w:t>ppkt</w:t>
      </w:r>
      <w:proofErr w:type="spellEnd"/>
      <w:r w:rsidR="009C2227">
        <w:rPr>
          <w:rStyle w:val="FontStyle77"/>
          <w:sz w:val="24"/>
          <w:szCs w:val="24"/>
        </w:rPr>
        <w:t xml:space="preserve"> 2</w:t>
      </w:r>
      <w:r w:rsidRPr="00021B4F">
        <w:rPr>
          <w:rStyle w:val="FontStyle77"/>
          <w:sz w:val="24"/>
          <w:szCs w:val="24"/>
        </w:rPr>
        <w:t xml:space="preserve"> należy złożyć zgodnie ze wzorem stanowiącym (Załącznik nr 1 i 2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Wykonawca, który powołuje się na zasoby innych podmiotów, w celu wykazania braku zaistnienia wobec nich podstaw wykluczenia oraz spełniania w zakresie w jakim powołuje się na ich zasoby warunków udziału w postępowaniu składa także oświadczenia (Załącznik nr 1 i 2 do SIWZ) dotyczące tych podmiotów.</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w:t>
      </w:r>
      <w:r w:rsidRPr="00021B4F">
        <w:rPr>
          <w:rStyle w:val="FontStyle77"/>
          <w:sz w:val="24"/>
          <w:szCs w:val="24"/>
        </w:rPr>
        <w:lastRenderedPageBreak/>
        <w:t>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3 do SIWZ).</w:t>
      </w:r>
    </w:p>
    <w:p w:rsidR="00501A0E" w:rsidRPr="00021B4F" w:rsidRDefault="00501A0E" w:rsidP="00D032BA">
      <w:pPr>
        <w:pStyle w:val="Style30"/>
        <w:widowControl/>
        <w:numPr>
          <w:ilvl w:val="0"/>
          <w:numId w:val="9"/>
        </w:numPr>
        <w:spacing w:line="276" w:lineRule="auto"/>
        <w:ind w:left="284" w:right="-2" w:hanging="284"/>
        <w:rPr>
          <w:rStyle w:val="FontStyle77"/>
          <w:sz w:val="24"/>
          <w:szCs w:val="24"/>
        </w:rPr>
      </w:pPr>
      <w:r w:rsidRPr="00021B4F">
        <w:rPr>
          <w:rStyle w:val="FontStyle77"/>
          <w:sz w:val="24"/>
          <w:szCs w:val="24"/>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501A0E" w:rsidRPr="00021B4F" w:rsidRDefault="00501A0E" w:rsidP="00D032BA">
      <w:pPr>
        <w:pStyle w:val="Style30"/>
        <w:widowControl/>
        <w:numPr>
          <w:ilvl w:val="0"/>
          <w:numId w:val="10"/>
        </w:numPr>
        <w:spacing w:line="276" w:lineRule="auto"/>
        <w:ind w:left="284" w:right="-2" w:hanging="284"/>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rsidR="00501A0E" w:rsidRPr="00021B4F" w:rsidRDefault="00501A0E" w:rsidP="00D032BA">
      <w:pPr>
        <w:pStyle w:val="Style30"/>
        <w:widowControl/>
        <w:numPr>
          <w:ilvl w:val="0"/>
          <w:numId w:val="10"/>
        </w:numPr>
        <w:spacing w:line="276" w:lineRule="auto"/>
        <w:ind w:left="284" w:right="384" w:hanging="284"/>
        <w:rPr>
          <w:rStyle w:val="FontStyle77"/>
          <w:sz w:val="24"/>
          <w:szCs w:val="24"/>
        </w:rPr>
      </w:pPr>
      <w:r w:rsidRPr="00021B4F">
        <w:rPr>
          <w:rStyle w:val="FontStyle77"/>
          <w:sz w:val="24"/>
          <w:szCs w:val="24"/>
        </w:rPr>
        <w:t>Na wezwanie Zamawiającego Wykonawca zobowiązany jest do złożenia następujących oświadczeń lub dokumentów:</w:t>
      </w:r>
    </w:p>
    <w:p w:rsidR="00501A0E" w:rsidRPr="00021B4F" w:rsidRDefault="00501A0E" w:rsidP="00D032BA">
      <w:pPr>
        <w:pStyle w:val="Style30"/>
        <w:widowControl/>
        <w:numPr>
          <w:ilvl w:val="0"/>
          <w:numId w:val="11"/>
        </w:numPr>
        <w:spacing w:line="276" w:lineRule="auto"/>
        <w:ind w:left="567" w:hanging="283"/>
        <w:rPr>
          <w:rStyle w:val="FontStyle77"/>
          <w:sz w:val="24"/>
          <w:szCs w:val="24"/>
        </w:rPr>
      </w:pPr>
      <w:r w:rsidRPr="00021B4F">
        <w:rPr>
          <w:rStyle w:val="FontStyle77"/>
          <w:sz w:val="24"/>
          <w:szCs w:val="24"/>
        </w:rPr>
        <w:t>w celu potwierdzenia braku podstaw do wykluczenia Wykonawcy z udziału w postępowaniu:</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rsidR="00501A0E" w:rsidRPr="00021B4F" w:rsidRDefault="00501A0E" w:rsidP="00896469">
      <w:pPr>
        <w:pStyle w:val="Style24"/>
        <w:widowControl/>
        <w:numPr>
          <w:ilvl w:val="0"/>
          <w:numId w:val="62"/>
        </w:numPr>
        <w:spacing w:line="276" w:lineRule="auto"/>
        <w:ind w:left="851" w:hanging="284"/>
        <w:rPr>
          <w:rStyle w:val="FontStyle77"/>
          <w:sz w:val="24"/>
          <w:szCs w:val="24"/>
        </w:rPr>
      </w:pPr>
      <w:r w:rsidRPr="00021B4F">
        <w:rPr>
          <w:rStyle w:val="FontStyle77"/>
          <w:sz w:val="24"/>
          <w:szCs w:val="24"/>
        </w:rPr>
        <w:t>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62"/>
        </w:numPr>
        <w:tabs>
          <w:tab w:val="left" w:pos="1037"/>
        </w:tabs>
        <w:spacing w:line="276" w:lineRule="auto"/>
        <w:ind w:left="851" w:hanging="284"/>
        <w:rPr>
          <w:rStyle w:val="FontStyle77"/>
          <w:sz w:val="24"/>
          <w:szCs w:val="24"/>
        </w:rPr>
      </w:pPr>
      <w:r w:rsidRPr="00021B4F">
        <w:rPr>
          <w:rStyle w:val="FontStyle77"/>
          <w:sz w:val="24"/>
          <w:szCs w:val="24"/>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24"/>
        <w:widowControl/>
        <w:numPr>
          <w:ilvl w:val="0"/>
          <w:numId w:val="92"/>
        </w:numPr>
        <w:spacing w:line="276" w:lineRule="auto"/>
        <w:ind w:left="567" w:hanging="283"/>
        <w:rPr>
          <w:rStyle w:val="FontStyle77"/>
          <w:sz w:val="24"/>
          <w:szCs w:val="24"/>
        </w:rPr>
      </w:pPr>
      <w:r w:rsidRPr="00021B4F">
        <w:rPr>
          <w:rStyle w:val="FontStyle77"/>
          <w:sz w:val="24"/>
          <w:szCs w:val="24"/>
        </w:rPr>
        <w:t>kosztorys ofertowy (o charakterze pomocniczym).</w:t>
      </w:r>
    </w:p>
    <w:p w:rsidR="00501A0E" w:rsidRPr="00021B4F" w:rsidRDefault="00501A0E" w:rsidP="00D032BA">
      <w:pPr>
        <w:pStyle w:val="Style54"/>
        <w:widowControl/>
        <w:numPr>
          <w:ilvl w:val="0"/>
          <w:numId w:val="10"/>
        </w:numPr>
        <w:spacing w:line="276" w:lineRule="auto"/>
        <w:ind w:left="284" w:right="-2" w:hanging="284"/>
        <w:jc w:val="both"/>
        <w:rPr>
          <w:rStyle w:val="FontStyle77"/>
          <w:sz w:val="24"/>
          <w:szCs w:val="24"/>
        </w:rPr>
      </w:pPr>
      <w:r w:rsidRPr="00021B4F">
        <w:rPr>
          <w:rStyle w:val="FontStyle77"/>
          <w:sz w:val="24"/>
          <w:szCs w:val="24"/>
        </w:rPr>
        <w:lastRenderedPageBreak/>
        <w:t>Jeżeli Wykonawca ma siedzibę lub miejsce zamieszkania poza terytorium Rzeczypospolitej Polskiej, zamiast dokumentów, o których mowa w pkt. 8, składa dokument lub</w:t>
      </w:r>
      <w:r w:rsidR="00021B4F" w:rsidRPr="00021B4F">
        <w:rPr>
          <w:rStyle w:val="FontStyle77"/>
          <w:sz w:val="24"/>
          <w:szCs w:val="24"/>
        </w:rPr>
        <w:t xml:space="preserve"> </w:t>
      </w:r>
      <w:r w:rsidRPr="00021B4F">
        <w:rPr>
          <w:rStyle w:val="FontStyle77"/>
          <w:sz w:val="24"/>
          <w:szCs w:val="24"/>
        </w:rPr>
        <w:t>dokumenty wystawione w kraju, w którym Wykonawca ma siedzibę lub miejsce zamieszkania, potwierdzające odpowiednio, że:</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501A0E" w:rsidRPr="00021B4F" w:rsidRDefault="00501A0E" w:rsidP="00896469">
      <w:pPr>
        <w:pStyle w:val="Style30"/>
        <w:widowControl/>
        <w:numPr>
          <w:ilvl w:val="0"/>
          <w:numId w:val="63"/>
        </w:numPr>
        <w:spacing w:line="276" w:lineRule="auto"/>
        <w:ind w:left="567" w:hanging="283"/>
        <w:rPr>
          <w:rStyle w:val="FontStyle77"/>
          <w:sz w:val="24"/>
          <w:szCs w:val="24"/>
        </w:rPr>
      </w:pPr>
      <w:r w:rsidRPr="00021B4F">
        <w:rPr>
          <w:rStyle w:val="FontStyle77"/>
          <w:sz w:val="24"/>
          <w:szCs w:val="24"/>
        </w:rPr>
        <w:t>nie otwarto jego likwidacji ani nie ogłoszono upadłości.</w:t>
      </w:r>
    </w:p>
    <w:p w:rsidR="00501A0E" w:rsidRPr="00021B4F" w:rsidRDefault="00501A0E" w:rsidP="00D032BA">
      <w:pPr>
        <w:pStyle w:val="Style24"/>
        <w:widowControl/>
        <w:numPr>
          <w:ilvl w:val="0"/>
          <w:numId w:val="12"/>
        </w:numPr>
        <w:spacing w:line="276" w:lineRule="auto"/>
        <w:ind w:left="426" w:hanging="426"/>
        <w:rPr>
          <w:rStyle w:val="FontStyle77"/>
          <w:sz w:val="24"/>
          <w:szCs w:val="24"/>
        </w:rPr>
      </w:pPr>
      <w:r w:rsidRPr="00021B4F">
        <w:rPr>
          <w:rStyle w:val="FontStyle77"/>
          <w:sz w:val="24"/>
          <w:szCs w:val="24"/>
        </w:rPr>
        <w:t xml:space="preserve">Dokumenty, o których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1)</w:t>
      </w:r>
      <w:r w:rsidRPr="00021B4F">
        <w:rPr>
          <w:rStyle w:val="FontStyle77"/>
          <w:sz w:val="24"/>
          <w:szCs w:val="24"/>
        </w:rPr>
        <w:t xml:space="preserve"> , powinny być wystawione nie wcześniej niż</w:t>
      </w:r>
      <w:r w:rsidR="00021B4F" w:rsidRPr="00021B4F">
        <w:rPr>
          <w:rStyle w:val="FontStyle77"/>
          <w:sz w:val="24"/>
          <w:szCs w:val="24"/>
        </w:rPr>
        <w:t xml:space="preserve"> </w:t>
      </w:r>
      <w:r w:rsidRPr="00021B4F">
        <w:rPr>
          <w:rStyle w:val="FontStyle77"/>
          <w:sz w:val="24"/>
          <w:szCs w:val="24"/>
        </w:rPr>
        <w:t xml:space="preserve">3 miesiące przed upływem terminu składania ofert, zaś dokument, o którym mowa w pkt 9. </w:t>
      </w:r>
      <w:proofErr w:type="spellStart"/>
      <w:r w:rsidRPr="00021B4F">
        <w:rPr>
          <w:rStyle w:val="FontStyle77"/>
          <w:sz w:val="24"/>
          <w:szCs w:val="24"/>
        </w:rPr>
        <w:t>ppkt</w:t>
      </w:r>
      <w:proofErr w:type="spellEnd"/>
      <w:r w:rsidRPr="00021B4F">
        <w:rPr>
          <w:rStyle w:val="FontStyle77"/>
          <w:sz w:val="24"/>
          <w:szCs w:val="24"/>
        </w:rPr>
        <w:t xml:space="preserve">. </w:t>
      </w:r>
      <w:r w:rsidR="00D30A3E">
        <w:rPr>
          <w:rStyle w:val="FontStyle77"/>
          <w:sz w:val="24"/>
          <w:szCs w:val="24"/>
        </w:rPr>
        <w:t>2)</w:t>
      </w:r>
      <w:r w:rsidRPr="00021B4F">
        <w:rPr>
          <w:rStyle w:val="FontStyle77"/>
          <w:sz w:val="24"/>
          <w:szCs w:val="24"/>
        </w:rPr>
        <w:t xml:space="preserve"> jw. powinien być wystawiony nie wcześniej niż 6 miesięcy przed upływem tego terminu.</w:t>
      </w:r>
    </w:p>
    <w:p w:rsidR="00501A0E" w:rsidRPr="00021B4F" w:rsidRDefault="00501A0E" w:rsidP="00D032BA">
      <w:pPr>
        <w:pStyle w:val="Style24"/>
        <w:widowControl/>
        <w:numPr>
          <w:ilvl w:val="0"/>
          <w:numId w:val="13"/>
        </w:numPr>
        <w:spacing w:line="276" w:lineRule="auto"/>
        <w:ind w:left="426" w:hanging="426"/>
        <w:rPr>
          <w:rStyle w:val="FontStyle77"/>
          <w:sz w:val="24"/>
          <w:szCs w:val="24"/>
        </w:rPr>
      </w:pPr>
      <w:r w:rsidRPr="00021B4F">
        <w:rPr>
          <w:rStyle w:val="FontStyle77"/>
          <w:sz w:val="24"/>
          <w:szCs w:val="24"/>
        </w:rPr>
        <w:t>Jeżeli w kraju, w którym Wykonawca ma siedzibę lub miejsce zamieszkania lub miejsce</w:t>
      </w:r>
      <w:r w:rsidR="00021B4F" w:rsidRPr="00021B4F">
        <w:rPr>
          <w:rStyle w:val="FontStyle77"/>
          <w:sz w:val="24"/>
          <w:szCs w:val="24"/>
        </w:rPr>
        <w:t xml:space="preserve"> </w:t>
      </w:r>
      <w:r w:rsidRPr="00021B4F">
        <w:rPr>
          <w:rStyle w:val="FontStyle77"/>
          <w:sz w:val="24"/>
          <w:szCs w:val="24"/>
        </w:rPr>
        <w:t>zamieszkania ma osoba, której dokument dotyczy, nie wydaje się dokumentów, o których mowa w pkt. 8 Działu IX SIWZ,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pkt. 9 Działu IX SIWZ stosuje się odpowiednio.</w:t>
      </w:r>
    </w:p>
    <w:p w:rsidR="00501A0E" w:rsidRPr="00021B4F" w:rsidRDefault="00501A0E" w:rsidP="00D032BA">
      <w:pPr>
        <w:pStyle w:val="Style24"/>
        <w:widowControl/>
        <w:numPr>
          <w:ilvl w:val="0"/>
          <w:numId w:val="14"/>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rsidR="00501A0E" w:rsidRPr="00021B4F" w:rsidRDefault="00501A0E" w:rsidP="00D032BA">
      <w:pPr>
        <w:pStyle w:val="Style24"/>
        <w:widowControl/>
        <w:numPr>
          <w:ilvl w:val="0"/>
          <w:numId w:val="1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spełnianie warunków udziału w postępowaniu i brak podstaw 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501A0E" w:rsidRPr="00021B4F" w:rsidRDefault="00501A0E" w:rsidP="00D032BA">
      <w:pPr>
        <w:pStyle w:val="Style24"/>
        <w:widowControl/>
        <w:numPr>
          <w:ilvl w:val="0"/>
          <w:numId w:val="16"/>
        </w:numPr>
        <w:spacing w:line="276" w:lineRule="auto"/>
        <w:ind w:left="426" w:hanging="426"/>
        <w:rPr>
          <w:rStyle w:val="FontStyle77"/>
          <w:sz w:val="24"/>
          <w:szCs w:val="24"/>
        </w:rPr>
      </w:pPr>
      <w:r w:rsidRPr="00021B4F">
        <w:rPr>
          <w:rStyle w:val="FontStyle77"/>
          <w:sz w:val="24"/>
          <w:szCs w:val="24"/>
        </w:rPr>
        <w:t>W przypadku wskazania przez Wykonawcę dostępności oświadczeń lub dokumentów, o których</w:t>
      </w:r>
      <w:r w:rsidR="00021B4F" w:rsidRPr="00021B4F">
        <w:rPr>
          <w:rStyle w:val="FontStyle77"/>
          <w:sz w:val="24"/>
          <w:szCs w:val="24"/>
        </w:rPr>
        <w:t xml:space="preserve"> </w:t>
      </w:r>
      <w:r w:rsidRPr="00021B4F">
        <w:rPr>
          <w:rStyle w:val="FontStyle77"/>
          <w:sz w:val="24"/>
          <w:szCs w:val="24"/>
        </w:rPr>
        <w:t xml:space="preserve">mowa w §5 (tj. składanych w celu potwierdzenia braku podstaw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xml:space="preserve">.) rozporządzenia Ministra Rozwoju z dnia 26 lipca 2016 r. w sprawie rodzajów dokumentów, jakich może żądać Zamawiający od Wykonawcy, okresu ich ważności oraz form, w jakich dokumenty te mogą być składane </w:t>
      </w:r>
      <w:r w:rsidRPr="00021B4F">
        <w:rPr>
          <w:rStyle w:val="FontStyle77"/>
          <w:sz w:val="24"/>
          <w:szCs w:val="24"/>
        </w:rPr>
        <w:lastRenderedPageBreak/>
        <w:t>(Dz. U. z 2016 r. poz. 1126), które w formie elektronicznej pod określonymi adresami internetowymi ogólnodostępnych i bezpłatnych baz</w:t>
      </w:r>
      <w:r w:rsidR="00021B4F" w:rsidRPr="00021B4F">
        <w:rPr>
          <w:rStyle w:val="FontStyle77"/>
          <w:sz w:val="24"/>
          <w:szCs w:val="24"/>
        </w:rPr>
        <w:t xml:space="preserve"> </w:t>
      </w:r>
      <w:r w:rsidRPr="00021B4F">
        <w:rPr>
          <w:rStyle w:val="FontStyle77"/>
          <w:sz w:val="24"/>
          <w:szCs w:val="24"/>
        </w:rPr>
        <w:t>danych, Zamawiający pobiera samodzielnie z tych baz danych wskazane przez Wykonawcę oświadczenia lub dokumenty.</w:t>
      </w:r>
    </w:p>
    <w:p w:rsidR="00501A0E" w:rsidRPr="00021B4F" w:rsidRDefault="00501A0E" w:rsidP="00D032BA">
      <w:pPr>
        <w:pStyle w:val="Style22"/>
        <w:widowControl/>
        <w:numPr>
          <w:ilvl w:val="0"/>
          <w:numId w:val="17"/>
        </w:numPr>
        <w:spacing w:line="276" w:lineRule="auto"/>
        <w:ind w:left="426" w:hanging="426"/>
        <w:jc w:val="both"/>
        <w:rPr>
          <w:rStyle w:val="FontStyle77"/>
          <w:sz w:val="24"/>
          <w:szCs w:val="24"/>
        </w:rPr>
      </w:pPr>
      <w:r w:rsidRPr="00021B4F">
        <w:rPr>
          <w:rStyle w:val="FontStyle77"/>
          <w:sz w:val="24"/>
          <w:szCs w:val="24"/>
        </w:rPr>
        <w:t>W przypadku wskazania przez Wykonawcę oświadczeń lub dokumentów, o których mowa w §5</w:t>
      </w:r>
      <w:r w:rsidR="00021B4F" w:rsidRPr="00021B4F">
        <w:rPr>
          <w:rStyle w:val="FontStyle77"/>
          <w:sz w:val="24"/>
          <w:szCs w:val="24"/>
        </w:rPr>
        <w:t xml:space="preserve"> </w:t>
      </w:r>
      <w:r w:rsidRPr="00021B4F">
        <w:rPr>
          <w:rStyle w:val="FontStyle77"/>
          <w:sz w:val="24"/>
          <w:szCs w:val="24"/>
        </w:rPr>
        <w:t xml:space="preserve">(tj. składanych w celu potwierdzenia braku podstaw do wykluczenia Wykonawcy z udziału w postępowaniu wymienionych w pkt. 7 </w:t>
      </w:r>
      <w:proofErr w:type="spellStart"/>
      <w:r w:rsidRPr="00021B4F">
        <w:rPr>
          <w:rStyle w:val="FontStyle77"/>
          <w:sz w:val="24"/>
          <w:szCs w:val="24"/>
        </w:rPr>
        <w:t>j.w</w:t>
      </w:r>
      <w:proofErr w:type="spellEnd"/>
      <w:r w:rsidRPr="00021B4F">
        <w:rPr>
          <w:rStyle w:val="FontStyle77"/>
          <w:sz w:val="24"/>
          <w:szCs w:val="24"/>
        </w:rPr>
        <w:t xml:space="preserve">.) i §7 (składanych w celu potwierdzenia braku podstaw wykluczenia Wykonawcy z udziału w postępowaniu przez Wykonawcę mającego siedzibę lub miejsce zamieszkania poza terytorium Rzeczypospolitej Polskiej, o których mowa w pkt. 8 </w:t>
      </w:r>
      <w:proofErr w:type="spellStart"/>
      <w:r w:rsidRPr="00021B4F">
        <w:rPr>
          <w:rStyle w:val="FontStyle77"/>
          <w:sz w:val="24"/>
          <w:szCs w:val="24"/>
        </w:rPr>
        <w:t>j.w</w:t>
      </w:r>
      <w:proofErr w:type="spellEnd"/>
      <w:r w:rsidRPr="00021B4F">
        <w:rPr>
          <w:rStyle w:val="FontStyle77"/>
          <w:sz w:val="24"/>
          <w:szCs w:val="24"/>
        </w:rPr>
        <w:t>.) rozporządzenia Ministra Rozwoju z dnia 26 lipca 2016 r., które znajdują się w posiadaniu Zamawiającego w szczególności oświadczeń lub dokumentów przechowywanych przez Zamawiającego zgodnie z art. 97 ust. 1 ustawy PZP, Zamawiający w celu potwierdzenia okoliczności, o których mowa w art. 25 ust. 1 pkt. 1 i 3 ustawy PZP, korzysta z posiadanych oświadczeń lub dokumentów, o ile są one aktualne.</w:t>
      </w:r>
    </w:p>
    <w:p w:rsidR="00501A0E" w:rsidRPr="00021B4F" w:rsidRDefault="00501A0E" w:rsidP="00D032BA">
      <w:pPr>
        <w:pStyle w:val="Style22"/>
        <w:widowControl/>
        <w:numPr>
          <w:ilvl w:val="0"/>
          <w:numId w:val="18"/>
        </w:numPr>
        <w:spacing w:line="276" w:lineRule="auto"/>
        <w:ind w:left="426" w:hanging="426"/>
        <w:jc w:val="both"/>
        <w:rPr>
          <w:rStyle w:val="FontStyle77"/>
          <w:sz w:val="24"/>
          <w:szCs w:val="24"/>
        </w:rPr>
      </w:pPr>
      <w:r w:rsidRPr="00021B4F">
        <w:rPr>
          <w:rStyle w:val="FontStyle77"/>
          <w:sz w:val="24"/>
          <w:szCs w:val="24"/>
        </w:rPr>
        <w:t xml:space="preserve">W przypadku, o którym mowa w pkt. 10 </w:t>
      </w:r>
      <w:proofErr w:type="spellStart"/>
      <w:r w:rsidRPr="00021B4F">
        <w:rPr>
          <w:rStyle w:val="FontStyle77"/>
          <w:sz w:val="24"/>
          <w:szCs w:val="24"/>
        </w:rPr>
        <w:t>j.w</w:t>
      </w:r>
      <w:proofErr w:type="spellEnd"/>
      <w:r w:rsidRPr="00021B4F">
        <w:rPr>
          <w:rStyle w:val="FontStyle77"/>
          <w:sz w:val="24"/>
          <w:szCs w:val="24"/>
        </w:rPr>
        <w:t>. Zamawiający może żądać od Wykonawcy przedstawienia tłumaczenia na język polski wskazanych przez Wykonawcę i pobranych samodzielnie przez Zamawiającego dokumentów.</w:t>
      </w:r>
    </w:p>
    <w:p w:rsidR="00501A0E" w:rsidRPr="00021B4F" w:rsidRDefault="00501A0E" w:rsidP="00D032BA">
      <w:pPr>
        <w:pStyle w:val="Style22"/>
        <w:widowControl/>
        <w:numPr>
          <w:ilvl w:val="0"/>
          <w:numId w:val="19"/>
        </w:numPr>
        <w:spacing w:line="276" w:lineRule="auto"/>
        <w:ind w:left="426" w:hanging="426"/>
        <w:jc w:val="both"/>
        <w:rPr>
          <w:rStyle w:val="FontStyle77"/>
          <w:sz w:val="24"/>
          <w:szCs w:val="24"/>
        </w:rPr>
      </w:pPr>
      <w:r w:rsidRPr="00021B4F">
        <w:rPr>
          <w:rStyle w:val="FontStyle77"/>
          <w:sz w:val="24"/>
          <w:szCs w:val="24"/>
        </w:rPr>
        <w:t>Oświadczenia, o których mowa w rozporządzeniu Ministra Rozwoju z dnia 26 lipca 2016 r.</w:t>
      </w:r>
      <w:r w:rsidR="00021B4F" w:rsidRPr="00021B4F">
        <w:rPr>
          <w:rStyle w:val="FontStyle77"/>
          <w:sz w:val="24"/>
          <w:szCs w:val="24"/>
        </w:rPr>
        <w:t xml:space="preserve"> </w:t>
      </w:r>
      <w:r w:rsidRPr="00021B4F">
        <w:rPr>
          <w:rStyle w:val="FontStyle77"/>
          <w:sz w:val="24"/>
          <w:szCs w:val="24"/>
        </w:rPr>
        <w:t>dotyczące Wykonawcy i innych podmiotów, na których zdolnościach lub sytuacji polega Wykonawca na zasadach określonych w art. 22a ustawy PZP oraz dotyczące podwykonawców, składane są w oryginale.</w:t>
      </w:r>
    </w:p>
    <w:p w:rsidR="00501A0E" w:rsidRPr="00021B4F" w:rsidRDefault="00501A0E" w:rsidP="00D032BA">
      <w:pPr>
        <w:pStyle w:val="Style22"/>
        <w:widowControl/>
        <w:numPr>
          <w:ilvl w:val="0"/>
          <w:numId w:val="20"/>
        </w:numPr>
        <w:spacing w:line="276" w:lineRule="auto"/>
        <w:ind w:left="426" w:hanging="426"/>
        <w:jc w:val="both"/>
        <w:rPr>
          <w:rStyle w:val="FontStyle77"/>
          <w:sz w:val="24"/>
          <w:szCs w:val="24"/>
        </w:rPr>
      </w:pPr>
      <w:r w:rsidRPr="00021B4F">
        <w:rPr>
          <w:rStyle w:val="FontStyle77"/>
          <w:sz w:val="24"/>
          <w:szCs w:val="24"/>
        </w:rPr>
        <w:t>Dokumenty, o których mowa w rozporządzeniu Ministra Rozwoju z dnia 26 lipca 2016 r., inne niż</w:t>
      </w:r>
      <w:r w:rsidR="00021B4F" w:rsidRPr="00021B4F">
        <w:rPr>
          <w:rStyle w:val="FontStyle77"/>
          <w:sz w:val="24"/>
          <w:szCs w:val="24"/>
        </w:rPr>
        <w:t xml:space="preserve"> </w:t>
      </w:r>
      <w:r w:rsidRPr="00021B4F">
        <w:rPr>
          <w:rStyle w:val="FontStyle77"/>
          <w:sz w:val="24"/>
          <w:szCs w:val="24"/>
        </w:rPr>
        <w:t xml:space="preserve">oświadczenia, o których mowa w pkt. 16 </w:t>
      </w:r>
      <w:proofErr w:type="spellStart"/>
      <w:r w:rsidRPr="00021B4F">
        <w:rPr>
          <w:rStyle w:val="FontStyle77"/>
          <w:sz w:val="24"/>
          <w:szCs w:val="24"/>
        </w:rPr>
        <w:t>j.w</w:t>
      </w:r>
      <w:proofErr w:type="spellEnd"/>
      <w:r w:rsidRPr="00021B4F">
        <w:rPr>
          <w:rStyle w:val="FontStyle77"/>
          <w:sz w:val="24"/>
          <w:szCs w:val="24"/>
        </w:rPr>
        <w:t>., składane są w oryginale lub kopii poświadczonej za zgodność z oryginałem.</w:t>
      </w:r>
    </w:p>
    <w:p w:rsidR="00501A0E" w:rsidRPr="00021B4F" w:rsidRDefault="00501A0E" w:rsidP="00D032BA">
      <w:pPr>
        <w:pStyle w:val="Style22"/>
        <w:widowControl/>
        <w:numPr>
          <w:ilvl w:val="0"/>
          <w:numId w:val="21"/>
        </w:numPr>
        <w:spacing w:line="276" w:lineRule="auto"/>
        <w:ind w:left="426" w:hanging="426"/>
        <w:jc w:val="both"/>
        <w:rPr>
          <w:rStyle w:val="FontStyle77"/>
          <w:sz w:val="24"/>
          <w:szCs w:val="24"/>
        </w:rPr>
      </w:pPr>
      <w:r w:rsidRPr="00021B4F">
        <w:rPr>
          <w:rStyle w:val="FontStyle77"/>
          <w:sz w:val="24"/>
          <w:szCs w:val="24"/>
        </w:rPr>
        <w:t>Poświadczenia za zgodność z oryginałem dokonuje odpowiednio Wykonawca, podmiot, na</w:t>
      </w:r>
      <w:r w:rsidR="00021B4F" w:rsidRPr="00021B4F">
        <w:rPr>
          <w:rStyle w:val="FontStyle77"/>
          <w:sz w:val="24"/>
          <w:szCs w:val="24"/>
        </w:rPr>
        <w:t xml:space="preserve"> </w:t>
      </w:r>
      <w:r w:rsidRPr="00021B4F">
        <w:rPr>
          <w:rStyle w:val="FontStyle77"/>
          <w:sz w:val="24"/>
          <w:szCs w:val="24"/>
        </w:rPr>
        <w:t>którego zdolnościach lub sytuacji polega Wykonawca, Wykonawcy wspólnie ubiegający się o udzielenie zamówienia publicznego albo podwykonawca, w zakresie dokumentów, które każdego z nich dotyczą.</w:t>
      </w:r>
    </w:p>
    <w:p w:rsidR="00501A0E" w:rsidRPr="00021B4F" w:rsidRDefault="00501A0E" w:rsidP="00D032BA">
      <w:pPr>
        <w:pStyle w:val="Style22"/>
        <w:widowControl/>
        <w:numPr>
          <w:ilvl w:val="0"/>
          <w:numId w:val="22"/>
        </w:numPr>
        <w:spacing w:line="276" w:lineRule="auto"/>
        <w:ind w:left="426" w:hanging="426"/>
        <w:jc w:val="both"/>
        <w:rPr>
          <w:rStyle w:val="FontStyle77"/>
          <w:sz w:val="24"/>
          <w:szCs w:val="24"/>
        </w:rPr>
      </w:pPr>
      <w:r w:rsidRPr="00021B4F">
        <w:rPr>
          <w:rStyle w:val="FontStyle77"/>
          <w:sz w:val="24"/>
          <w:szCs w:val="24"/>
        </w:rPr>
        <w:t>Zamawiający może  żądać przedstawienia oryginału lub notarialnie poświadczonej kopii</w:t>
      </w:r>
      <w:r w:rsidR="00021B4F" w:rsidRPr="00021B4F">
        <w:rPr>
          <w:rStyle w:val="FontStyle77"/>
          <w:sz w:val="24"/>
          <w:szCs w:val="24"/>
        </w:rPr>
        <w:t xml:space="preserve"> </w:t>
      </w:r>
      <w:r w:rsidRPr="00021B4F">
        <w:rPr>
          <w:rStyle w:val="FontStyle77"/>
          <w:sz w:val="24"/>
          <w:szCs w:val="24"/>
        </w:rPr>
        <w:t>dokumentów, o których mowa w rozporządzeniu Ministra Rozwoju z dnia 26 lipca 2016 r., innych niż oświadczenia, wyłącznie wtedy, gdy złożona kopia dokumentu jest nieczytelna lub budzi wątpliwości co do jej prawdziwości.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rsidR="00501A0E" w:rsidRPr="00021B4F" w:rsidRDefault="00501A0E" w:rsidP="00D032BA">
      <w:pPr>
        <w:pStyle w:val="Style22"/>
        <w:widowControl/>
        <w:numPr>
          <w:ilvl w:val="0"/>
          <w:numId w:val="23"/>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501A0E" w:rsidRPr="00021B4F" w:rsidRDefault="00501A0E" w:rsidP="00D032BA">
      <w:pPr>
        <w:pStyle w:val="Style22"/>
        <w:widowControl/>
        <w:numPr>
          <w:ilvl w:val="0"/>
          <w:numId w:val="24"/>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 xml:space="preserve">Zamawiający wzywa do ich złożenia w terminie przez siebie wskazanym, </w:t>
      </w:r>
      <w:r w:rsidRPr="00021B4F">
        <w:rPr>
          <w:rStyle w:val="FontStyle77"/>
          <w:sz w:val="24"/>
          <w:szCs w:val="24"/>
        </w:rPr>
        <w:lastRenderedPageBreak/>
        <w:t>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rsidR="00501A0E" w:rsidRPr="00A651AD" w:rsidRDefault="00501A0E" w:rsidP="00D032BA">
      <w:pPr>
        <w:pStyle w:val="Style21"/>
        <w:widowControl/>
        <w:spacing w:line="276" w:lineRule="auto"/>
        <w:rPr>
          <w:sz w:val="16"/>
          <w:szCs w:val="16"/>
        </w:rPr>
      </w:pPr>
    </w:p>
    <w:p w:rsidR="00501A0E" w:rsidRPr="00195F15" w:rsidRDefault="00501A0E" w:rsidP="00D032B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rsidR="00501A0E" w:rsidRPr="00195F15" w:rsidRDefault="00501A0E" w:rsidP="00D032BA">
      <w:pPr>
        <w:pStyle w:val="Style28"/>
        <w:widowControl/>
        <w:numPr>
          <w:ilvl w:val="0"/>
          <w:numId w:val="25"/>
        </w:numPr>
        <w:spacing w:line="276" w:lineRule="auto"/>
        <w:ind w:left="284" w:hanging="284"/>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rsidR="00501A0E" w:rsidRPr="00195F15" w:rsidRDefault="00501A0E" w:rsidP="00D032BA">
      <w:pPr>
        <w:pStyle w:val="Style28"/>
        <w:widowControl/>
        <w:numPr>
          <w:ilvl w:val="0"/>
          <w:numId w:val="26"/>
        </w:numPr>
        <w:spacing w:line="276" w:lineRule="auto"/>
        <w:ind w:left="284" w:hanging="284"/>
        <w:rPr>
          <w:rStyle w:val="FontStyle77"/>
          <w:sz w:val="24"/>
          <w:szCs w:val="24"/>
        </w:rPr>
      </w:pPr>
      <w:r w:rsidRPr="00195F15">
        <w:rPr>
          <w:rStyle w:val="FontStyle77"/>
          <w:sz w:val="24"/>
          <w:szCs w:val="24"/>
        </w:rPr>
        <w:t xml:space="preserve">W przypadku wspólnego ubiegania się o zamówienie przez Wykonawców, oświadczenie, o którym mowa w pkt. 2 </w:t>
      </w:r>
      <w:proofErr w:type="spellStart"/>
      <w:r w:rsidR="00202FB6">
        <w:rPr>
          <w:rStyle w:val="FontStyle77"/>
          <w:sz w:val="24"/>
          <w:szCs w:val="24"/>
        </w:rPr>
        <w:t>ppkt</w:t>
      </w:r>
      <w:proofErr w:type="spellEnd"/>
      <w:r w:rsidR="00202FB6">
        <w:rPr>
          <w:rStyle w:val="FontStyle77"/>
          <w:sz w:val="24"/>
          <w:szCs w:val="24"/>
        </w:rPr>
        <w:t xml:space="preserve"> 1)</w:t>
      </w:r>
      <w:r w:rsidRPr="00195F15">
        <w:rPr>
          <w:rStyle w:val="FontStyle77"/>
          <w:sz w:val="24"/>
          <w:szCs w:val="24"/>
        </w:rPr>
        <w:t xml:space="preserve"> i </w:t>
      </w:r>
      <w:r w:rsidR="00202FB6">
        <w:rPr>
          <w:rStyle w:val="FontStyle77"/>
          <w:sz w:val="24"/>
          <w:szCs w:val="24"/>
        </w:rPr>
        <w:t>2)</w:t>
      </w:r>
      <w:r w:rsidRPr="00195F15">
        <w:rPr>
          <w:rStyle w:val="FontStyle77"/>
          <w:sz w:val="24"/>
          <w:szCs w:val="24"/>
        </w:rPr>
        <w:t xml:space="preserve"> Działu IX SIWZ (Załącznik nr 1 i 2 do SIWZ) składa każdy z Wykonawców wspólnie ubiegających się o zamówienie. Dokumenty te potwierdzają brak podstaw do wykluczenia.</w:t>
      </w:r>
    </w:p>
    <w:p w:rsidR="00501A0E" w:rsidRPr="00021B4F" w:rsidRDefault="00501A0E" w:rsidP="00D032BA">
      <w:pPr>
        <w:pStyle w:val="Style28"/>
        <w:widowControl/>
        <w:numPr>
          <w:ilvl w:val="0"/>
          <w:numId w:val="26"/>
        </w:numPr>
        <w:spacing w:line="276" w:lineRule="auto"/>
        <w:ind w:left="284" w:hanging="284"/>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o przynależności albo braku przynależności do tej samej grupy kapitałowej, o której mowa w pkt. 4 Działu IX SIWZ składa każdy z Wykonawców. (Załącznik nr 3 do SIWZ)</w:t>
      </w:r>
    </w:p>
    <w:p w:rsidR="00501A0E" w:rsidRPr="00021B4F" w:rsidRDefault="00501A0E" w:rsidP="00D032BA">
      <w:pPr>
        <w:pStyle w:val="Style28"/>
        <w:widowControl/>
        <w:numPr>
          <w:ilvl w:val="0"/>
          <w:numId w:val="27"/>
        </w:numPr>
        <w:spacing w:line="276" w:lineRule="auto"/>
        <w:ind w:left="284" w:hanging="284"/>
        <w:rPr>
          <w:rStyle w:val="FontStyle77"/>
          <w:sz w:val="24"/>
          <w:szCs w:val="24"/>
        </w:rPr>
      </w:pPr>
      <w:r w:rsidRPr="00021B4F">
        <w:rPr>
          <w:rStyle w:val="FontStyle77"/>
          <w:sz w:val="24"/>
          <w:szCs w:val="24"/>
        </w:rPr>
        <w:t>W przypadku wspólnego ubiegania się o zamówienie przez Wykonawców są oni zobowiązani na</w:t>
      </w:r>
      <w:r w:rsidR="00021B4F" w:rsidRPr="00021B4F">
        <w:rPr>
          <w:rStyle w:val="FontStyle77"/>
          <w:sz w:val="24"/>
          <w:szCs w:val="24"/>
        </w:rPr>
        <w:t xml:space="preserve"> </w:t>
      </w:r>
      <w:r w:rsidRPr="00021B4F">
        <w:rPr>
          <w:rStyle w:val="FontStyle77"/>
          <w:sz w:val="24"/>
          <w:szCs w:val="24"/>
        </w:rPr>
        <w:t>wezwanie Zamawiającego złożyć dokumenty i oświadczenia, o których mowa w pkt. 7 Działu VIII SIWZ przy czym dokumenty i oświadczenia o których mowa w pkt. 7 pkt. 1) Działu IX SIWZ składa każdy z nich.</w:t>
      </w:r>
    </w:p>
    <w:p w:rsidR="00501A0E" w:rsidRDefault="00501A0E" w:rsidP="00D032BA">
      <w:pPr>
        <w:pStyle w:val="Style21"/>
        <w:widowControl/>
        <w:spacing w:line="276" w:lineRule="auto"/>
        <w:jc w:val="left"/>
        <w:rPr>
          <w:sz w:val="16"/>
          <w:szCs w:val="16"/>
        </w:rPr>
      </w:pPr>
    </w:p>
    <w:p w:rsidR="00501A0E" w:rsidRPr="00195F15" w:rsidRDefault="00501A0E" w:rsidP="00D032B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może powierzyć wykonanie części zamówienia podwykonawcy.</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Zamawiający nie zastrzega obowiązku osobistego wykonania przez Wykonawcę kluczowych części zamówienia, o których mowa w art. 36a ust. 2 pkt. 1 ustawy PZP.</w:t>
      </w:r>
    </w:p>
    <w:p w:rsidR="00501A0E" w:rsidRPr="00195F15" w:rsidRDefault="00501A0E" w:rsidP="00D032BA">
      <w:pPr>
        <w:pStyle w:val="Style28"/>
        <w:widowControl/>
        <w:numPr>
          <w:ilvl w:val="0"/>
          <w:numId w:val="28"/>
        </w:numPr>
        <w:spacing w:line="276" w:lineRule="auto"/>
        <w:ind w:left="284" w:hanging="284"/>
        <w:rPr>
          <w:rStyle w:val="FontStyle77"/>
          <w:sz w:val="24"/>
          <w:szCs w:val="24"/>
        </w:rPr>
      </w:pPr>
      <w:r w:rsidRPr="00195F15">
        <w:rPr>
          <w:rStyle w:val="FontStyle77"/>
          <w:sz w:val="24"/>
          <w:szCs w:val="24"/>
        </w:rPr>
        <w:t>Wykonawca, który zamierza realizować zamówienie przy udziale podwykonawców jest</w:t>
      </w:r>
      <w:r w:rsidR="00195F15" w:rsidRPr="00195F15">
        <w:rPr>
          <w:rStyle w:val="FontStyle77"/>
          <w:sz w:val="24"/>
          <w:szCs w:val="24"/>
        </w:rPr>
        <w:t xml:space="preserve"> </w:t>
      </w:r>
      <w:r w:rsidRPr="00195F15">
        <w:rPr>
          <w:rStyle w:val="FontStyle77"/>
          <w:sz w:val="24"/>
          <w:szCs w:val="24"/>
        </w:rPr>
        <w:t>obowiązany wskazać w Formularzu ofertowym według wzoru stanowiącego Załącznik nr 4 do SIWZ, jaką część zamówienia zamierza powierzyć podwykonawcom oraz podać firmę tych podwykonawców.</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rsidR="00501A0E" w:rsidRPr="00195F15" w:rsidRDefault="00501A0E" w:rsidP="00D032BA">
      <w:pPr>
        <w:pStyle w:val="Style28"/>
        <w:widowControl/>
        <w:numPr>
          <w:ilvl w:val="0"/>
          <w:numId w:val="29"/>
        </w:numPr>
        <w:spacing w:line="276" w:lineRule="auto"/>
        <w:ind w:left="284" w:hanging="284"/>
        <w:rPr>
          <w:rStyle w:val="FontStyle77"/>
          <w:sz w:val="24"/>
          <w:szCs w:val="24"/>
        </w:rPr>
      </w:pPr>
      <w:r w:rsidRPr="00195F15">
        <w:rPr>
          <w:rStyle w:val="FontStyle77"/>
          <w:sz w:val="24"/>
          <w:szCs w:val="24"/>
        </w:rPr>
        <w:t>Wykonawca, który w celu wykazania spełnienia warunków udziału w postępowaniu dotyczących kwalifikacji zawodowych lub doświadczenia polega na zdolnościach innych podmiotów,</w:t>
      </w:r>
      <w:r w:rsidR="00195F15" w:rsidRPr="00195F15">
        <w:rPr>
          <w:rStyle w:val="FontStyle77"/>
          <w:sz w:val="24"/>
          <w:szCs w:val="24"/>
        </w:rPr>
        <w:t xml:space="preserve"> </w:t>
      </w:r>
      <w:r w:rsidRPr="00195F15">
        <w:rPr>
          <w:rStyle w:val="FontStyle77"/>
          <w:sz w:val="24"/>
          <w:szCs w:val="24"/>
        </w:rPr>
        <w:t>zobowiązany jest zapewnić udział tego podmiotu w realizacji robót budowlanych, do których te zdolności są wymagane.</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lastRenderedPageBreak/>
        <w:t>6.</w:t>
      </w:r>
      <w:r w:rsidRPr="00195F15">
        <w:rPr>
          <w:rStyle w:val="FontStyle77"/>
          <w:sz w:val="24"/>
          <w:szCs w:val="24"/>
        </w:rPr>
        <w:tab/>
        <w:t>Jeżeli zmiana albo rezygnacja z podwykonawcy dotyczy podmiotu, na którego zasoby</w:t>
      </w:r>
      <w:r w:rsidR="00B42685" w:rsidRPr="00195F15">
        <w:rPr>
          <w:rStyle w:val="FontStyle77"/>
          <w:sz w:val="24"/>
          <w:szCs w:val="24"/>
        </w:rPr>
        <w:t xml:space="preserve"> </w:t>
      </w:r>
      <w:r w:rsidRPr="00195F15">
        <w:rPr>
          <w:rStyle w:val="FontStyle77"/>
          <w:sz w:val="24"/>
          <w:szCs w:val="24"/>
        </w:rPr>
        <w:t>Wykonawca powoływał się, na zasadach określonych w art. 22a ust. 1 ustawy PZP, w celu</w:t>
      </w:r>
      <w:r w:rsidR="00B42685" w:rsidRPr="00195F15">
        <w:rPr>
          <w:rStyle w:val="FontStyle77"/>
          <w:sz w:val="24"/>
          <w:szCs w:val="24"/>
        </w:rPr>
        <w:t xml:space="preserve"> </w:t>
      </w:r>
      <w:r w:rsidRPr="00195F15">
        <w:rPr>
          <w:rStyle w:val="FontStyle77"/>
          <w:sz w:val="24"/>
          <w:szCs w:val="24"/>
        </w:rPr>
        <w:t>wykazania spełniania warunków udziału w postępowaniu, Wykonawca jest obowiązany</w:t>
      </w:r>
      <w:r w:rsidR="00B42685" w:rsidRPr="00195F15">
        <w:rPr>
          <w:rStyle w:val="FontStyle77"/>
          <w:sz w:val="24"/>
          <w:szCs w:val="24"/>
        </w:rPr>
        <w:t xml:space="preserve"> </w:t>
      </w:r>
      <w:r w:rsidRPr="00195F15">
        <w:rPr>
          <w:rStyle w:val="FontStyle77"/>
          <w:sz w:val="24"/>
          <w:szCs w:val="24"/>
        </w:rPr>
        <w:t>wykazać Zamawiającemu, że proponowany inny podwykonawca lub Wykonawca samodzielnie</w:t>
      </w:r>
      <w:r w:rsidR="00B42685" w:rsidRPr="00195F15">
        <w:rPr>
          <w:rStyle w:val="FontStyle77"/>
          <w:sz w:val="24"/>
          <w:szCs w:val="24"/>
        </w:rPr>
        <w:t xml:space="preserve"> </w:t>
      </w:r>
      <w:r w:rsidRPr="00195F15">
        <w:rPr>
          <w:rStyle w:val="FontStyle77"/>
          <w:sz w:val="24"/>
          <w:szCs w:val="24"/>
        </w:rPr>
        <w:t>spełnia je w stopniu nie mniejszym niż podwykonawca, na którego zasoby Wykonawca</w:t>
      </w:r>
      <w:r w:rsidR="00B42685" w:rsidRPr="00195F15">
        <w:rPr>
          <w:rStyle w:val="FontStyle77"/>
          <w:sz w:val="24"/>
          <w:szCs w:val="24"/>
        </w:rPr>
        <w:t xml:space="preserve"> </w:t>
      </w:r>
      <w:r w:rsidRPr="00195F15">
        <w:rPr>
          <w:rStyle w:val="FontStyle77"/>
          <w:sz w:val="24"/>
          <w:szCs w:val="24"/>
        </w:rPr>
        <w:t>powoływał się w trakcie niniejszego postępowania o udzielenie zamówienia.</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7.</w:t>
      </w:r>
      <w:r w:rsidRPr="00195F15">
        <w:rPr>
          <w:rStyle w:val="FontStyle77"/>
          <w:sz w:val="24"/>
          <w:szCs w:val="24"/>
        </w:rPr>
        <w:tab/>
        <w:t>Jeżeli powierzenie podwykonawcy wykonania części zamówienia na roboty budowlane następuje</w:t>
      </w:r>
      <w:r w:rsidR="00195F15">
        <w:rPr>
          <w:rStyle w:val="FontStyle77"/>
          <w:sz w:val="24"/>
          <w:szCs w:val="24"/>
        </w:rPr>
        <w:t xml:space="preserve"> </w:t>
      </w:r>
      <w:r w:rsidRPr="00195F15">
        <w:rPr>
          <w:rStyle w:val="FontStyle77"/>
          <w:sz w:val="24"/>
          <w:szCs w:val="24"/>
        </w:rPr>
        <w:t>w trakcie jego realizacji, Wykonawca na żądanie Zamawiającego przedstawi oświadczenie, o którym mowa w art. 25a ust. 1 ustawy PZP, lub oświadczenia lub dokumenty potwierdzające brak podstaw wykluczenia wobec tego podwykonawcy.</w:t>
      </w:r>
    </w:p>
    <w:p w:rsidR="00501A0E" w:rsidRPr="00195F15" w:rsidRDefault="00501A0E" w:rsidP="00D032BA">
      <w:pPr>
        <w:pStyle w:val="Style28"/>
        <w:widowControl/>
        <w:tabs>
          <w:tab w:val="left" w:pos="562"/>
        </w:tabs>
        <w:spacing w:line="276" w:lineRule="auto"/>
        <w:ind w:left="284" w:hanging="284"/>
        <w:rPr>
          <w:rStyle w:val="FontStyle77"/>
          <w:sz w:val="24"/>
          <w:szCs w:val="24"/>
        </w:rPr>
      </w:pPr>
      <w:r w:rsidRPr="00195F15">
        <w:rPr>
          <w:rStyle w:val="FontStyle77"/>
          <w:sz w:val="24"/>
          <w:szCs w:val="24"/>
        </w:rPr>
        <w:t>8.</w:t>
      </w:r>
      <w:r w:rsidRPr="00195F15">
        <w:rPr>
          <w:rStyle w:val="FontStyle77"/>
          <w:sz w:val="24"/>
          <w:szCs w:val="24"/>
        </w:rPr>
        <w:tab/>
        <w:t>Jeżeli Zamawiający stwierdzi, że wobec danego podwykonawcy zachodzą podstawy</w:t>
      </w:r>
      <w:r w:rsidR="00B42685" w:rsidRPr="00195F15">
        <w:rPr>
          <w:rStyle w:val="FontStyle77"/>
          <w:sz w:val="24"/>
          <w:szCs w:val="24"/>
        </w:rPr>
        <w:t xml:space="preserve"> </w:t>
      </w:r>
      <w:r w:rsidRPr="00195F15">
        <w:rPr>
          <w:rStyle w:val="FontStyle77"/>
          <w:sz w:val="24"/>
          <w:szCs w:val="24"/>
        </w:rPr>
        <w:t>wykluczenia, Wykonawca obowiązany jest zastąpić tego podwykonawcę lub zrezygnować z</w:t>
      </w:r>
      <w:r w:rsidR="00B42685" w:rsidRPr="00195F15">
        <w:rPr>
          <w:rStyle w:val="FontStyle77"/>
          <w:sz w:val="24"/>
          <w:szCs w:val="24"/>
        </w:rPr>
        <w:t xml:space="preserve"> </w:t>
      </w:r>
      <w:r w:rsidRPr="00195F15">
        <w:rPr>
          <w:rStyle w:val="FontStyle77"/>
          <w:sz w:val="24"/>
          <w:szCs w:val="24"/>
        </w:rPr>
        <w:t>powierzenia wykonania części zamówienia podwykonawcy.</w:t>
      </w:r>
    </w:p>
    <w:p w:rsidR="00501A0E" w:rsidRPr="00195F15" w:rsidRDefault="00501A0E" w:rsidP="00D032BA">
      <w:pPr>
        <w:pStyle w:val="Style28"/>
        <w:widowControl/>
        <w:spacing w:line="276" w:lineRule="auto"/>
        <w:ind w:left="284" w:hanging="284"/>
        <w:rPr>
          <w:rStyle w:val="FontStyle77"/>
          <w:sz w:val="24"/>
          <w:szCs w:val="24"/>
        </w:rPr>
      </w:pPr>
      <w:r w:rsidRPr="00195F15">
        <w:rPr>
          <w:rStyle w:val="FontStyle77"/>
          <w:sz w:val="24"/>
          <w:szCs w:val="24"/>
        </w:rPr>
        <w:t>9.</w:t>
      </w:r>
      <w:r w:rsidRPr="00195F15">
        <w:rPr>
          <w:rStyle w:val="FontStyle77"/>
          <w:sz w:val="24"/>
          <w:szCs w:val="24"/>
        </w:rPr>
        <w:tab/>
        <w:t>Powierzenie wykonania części zamówienia  podwykonawcom nie zwalnia Wykonawcy</w:t>
      </w:r>
      <w:r w:rsidR="00195F15">
        <w:rPr>
          <w:rStyle w:val="FontStyle77"/>
          <w:sz w:val="24"/>
          <w:szCs w:val="24"/>
        </w:rPr>
        <w:t xml:space="preserve"> </w:t>
      </w:r>
      <w:r w:rsidRPr="00195F15">
        <w:rPr>
          <w:rStyle w:val="FontStyle77"/>
          <w:sz w:val="24"/>
          <w:szCs w:val="24"/>
        </w:rPr>
        <w:t>z odpowiedzialności za należyte wykonanie tego zamówienia</w:t>
      </w:r>
    </w:p>
    <w:p w:rsidR="00501A0E" w:rsidRPr="00A651AD" w:rsidRDefault="00501A0E" w:rsidP="00D032BA">
      <w:pPr>
        <w:pStyle w:val="Style21"/>
        <w:widowControl/>
        <w:spacing w:line="276" w:lineRule="auto"/>
        <w:ind w:right="365"/>
        <w:rPr>
          <w:sz w:val="16"/>
          <w:szCs w:val="16"/>
        </w:rPr>
      </w:pPr>
    </w:p>
    <w:p w:rsidR="00501A0E" w:rsidRPr="00195F15" w:rsidRDefault="00501A0E" w:rsidP="00D032B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(Dz. U. z 2012 r. poz. 1529 oraz z 2015 r. poz. 1830), osobiście, za pośrednictwem posłańca lub przy użyciu środków komunikacji elektronicznej w rozumieniu ustawy z dnia 18 lipca 2002 r. o świadczeniu usług drogą elektroniczną (Dz. U. z 2013 r. poz. 1422, z 2015 r. poz. 1844 oraz z 2016 r. poz. 147 i 615).</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 postępowaniu oświadczenia stron składa się w formie pisemnej albo w postaci elektronicznej (e-mail).</w:t>
      </w:r>
    </w:p>
    <w:p w:rsidR="00501A0E" w:rsidRPr="00195F15" w:rsidRDefault="00501A0E" w:rsidP="00D032BA">
      <w:pPr>
        <w:pStyle w:val="Style28"/>
        <w:widowControl/>
        <w:numPr>
          <w:ilvl w:val="0"/>
          <w:numId w:val="30"/>
        </w:numPr>
        <w:spacing w:line="276" w:lineRule="auto"/>
        <w:ind w:left="284" w:hanging="284"/>
        <w:rPr>
          <w:rStyle w:val="FontStyle77"/>
          <w:sz w:val="24"/>
          <w:szCs w:val="24"/>
        </w:rPr>
      </w:pPr>
      <w:r w:rsidRPr="00195F15">
        <w:rPr>
          <w:rStyle w:val="FontStyle77"/>
          <w:sz w:val="24"/>
          <w:szCs w:val="24"/>
        </w:rPr>
        <w:t>Ofertę składa się pod rygorem nieważności w formie pisemnej.</w:t>
      </w:r>
    </w:p>
    <w:p w:rsidR="00501A0E" w:rsidRPr="00195F15" w:rsidRDefault="00501A0E" w:rsidP="00D032BA">
      <w:pPr>
        <w:pStyle w:val="Style30"/>
        <w:widowControl/>
        <w:numPr>
          <w:ilvl w:val="0"/>
          <w:numId w:val="30"/>
        </w:numPr>
        <w:spacing w:line="276" w:lineRule="auto"/>
        <w:ind w:left="284" w:hanging="284"/>
        <w:rPr>
          <w:rStyle w:val="FontStyle77"/>
          <w:sz w:val="24"/>
          <w:szCs w:val="24"/>
        </w:rPr>
      </w:pPr>
      <w:r w:rsidRPr="00195F15">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rsidR="00501A0E" w:rsidRPr="005757B7" w:rsidRDefault="00501A0E" w:rsidP="00D032BA">
      <w:pPr>
        <w:pStyle w:val="Style30"/>
        <w:widowControl/>
        <w:numPr>
          <w:ilvl w:val="0"/>
          <w:numId w:val="30"/>
        </w:numPr>
        <w:spacing w:line="276" w:lineRule="auto"/>
        <w:ind w:left="284" w:hanging="284"/>
        <w:rPr>
          <w:rStyle w:val="FontStyle77"/>
          <w:color w:val="auto"/>
          <w:sz w:val="24"/>
          <w:szCs w:val="24"/>
        </w:rPr>
      </w:pPr>
      <w:r w:rsidRPr="005757B7">
        <w:rPr>
          <w:rStyle w:val="FontStyle77"/>
          <w:color w:val="auto"/>
          <w:sz w:val="24"/>
          <w:szCs w:val="24"/>
        </w:rPr>
        <w:t xml:space="preserve">Prośbę o wyjaśnienia należy składać na adres: Urząd Gminy w </w:t>
      </w:r>
      <w:r w:rsidR="00413BCD" w:rsidRPr="005757B7">
        <w:rPr>
          <w:rStyle w:val="FontStyle77"/>
          <w:color w:val="auto"/>
          <w:sz w:val="24"/>
          <w:szCs w:val="24"/>
        </w:rPr>
        <w:t>Lipnie</w:t>
      </w:r>
      <w:r w:rsidRPr="005757B7">
        <w:rPr>
          <w:rStyle w:val="FontStyle77"/>
          <w:color w:val="auto"/>
          <w:sz w:val="24"/>
          <w:szCs w:val="24"/>
        </w:rPr>
        <w:t xml:space="preserve">, ul. </w:t>
      </w:r>
      <w:r w:rsidR="00413BCD" w:rsidRPr="005757B7">
        <w:rPr>
          <w:rStyle w:val="FontStyle77"/>
          <w:color w:val="auto"/>
          <w:sz w:val="24"/>
          <w:szCs w:val="24"/>
        </w:rPr>
        <w:t>Mickiewicza 29</w:t>
      </w:r>
      <w:r w:rsidRPr="005757B7">
        <w:rPr>
          <w:rStyle w:val="FontStyle77"/>
          <w:color w:val="auto"/>
          <w:sz w:val="24"/>
          <w:szCs w:val="24"/>
        </w:rPr>
        <w:t xml:space="preserve">, </w:t>
      </w:r>
      <w:r w:rsidR="00413BCD" w:rsidRPr="005757B7">
        <w:rPr>
          <w:rStyle w:val="FontStyle77"/>
          <w:color w:val="auto"/>
          <w:sz w:val="24"/>
          <w:szCs w:val="24"/>
        </w:rPr>
        <w:t>87-600 Lipno</w:t>
      </w:r>
      <w:r w:rsidRPr="005757B7">
        <w:rPr>
          <w:rStyle w:val="FontStyle77"/>
          <w:color w:val="auto"/>
          <w:sz w:val="24"/>
          <w:szCs w:val="24"/>
        </w:rPr>
        <w:t>, należy podać znak sprawy:</w:t>
      </w:r>
      <w:r w:rsidR="00413BCD" w:rsidRPr="005757B7">
        <w:rPr>
          <w:rStyle w:val="FontStyle77"/>
          <w:color w:val="auto"/>
          <w:sz w:val="24"/>
          <w:szCs w:val="24"/>
        </w:rPr>
        <w:t xml:space="preserve"> </w:t>
      </w:r>
      <w:r w:rsidR="00460D77" w:rsidRPr="005757B7">
        <w:rPr>
          <w:rStyle w:val="FontStyle77"/>
          <w:color w:val="auto"/>
          <w:sz w:val="24"/>
          <w:szCs w:val="24"/>
        </w:rPr>
        <w:t>RGK 271.</w:t>
      </w:r>
      <w:r w:rsidR="00BA5B77">
        <w:rPr>
          <w:rStyle w:val="FontStyle77"/>
          <w:color w:val="auto"/>
          <w:sz w:val="24"/>
          <w:szCs w:val="24"/>
        </w:rPr>
        <w:t>24</w:t>
      </w:r>
      <w:r w:rsidR="00460D77" w:rsidRPr="005757B7">
        <w:rPr>
          <w:rStyle w:val="FontStyle77"/>
          <w:color w:val="auto"/>
          <w:sz w:val="24"/>
          <w:szCs w:val="24"/>
        </w:rPr>
        <w:t>.</w:t>
      </w:r>
      <w:r w:rsidR="00413BCD" w:rsidRPr="005757B7">
        <w:rPr>
          <w:rStyle w:val="FontStyle77"/>
          <w:color w:val="auto"/>
          <w:sz w:val="24"/>
          <w:szCs w:val="24"/>
        </w:rPr>
        <w:t>201</w:t>
      </w:r>
      <w:r w:rsidR="005757B7" w:rsidRPr="005757B7">
        <w:rPr>
          <w:rStyle w:val="FontStyle77"/>
          <w:color w:val="auto"/>
          <w:sz w:val="24"/>
          <w:szCs w:val="24"/>
        </w:rPr>
        <w:t>8</w:t>
      </w:r>
      <w:r w:rsidRPr="005757B7">
        <w:rPr>
          <w:rStyle w:val="FontStyle77"/>
          <w:color w:val="auto"/>
          <w:sz w:val="24"/>
          <w:szCs w:val="24"/>
        </w:rPr>
        <w:t>.</w:t>
      </w:r>
    </w:p>
    <w:p w:rsidR="005757B7" w:rsidRPr="005757B7" w:rsidRDefault="00501A0E" w:rsidP="00D032BA">
      <w:pPr>
        <w:pStyle w:val="Style30"/>
        <w:widowControl/>
        <w:numPr>
          <w:ilvl w:val="0"/>
          <w:numId w:val="31"/>
        </w:numPr>
        <w:spacing w:line="276" w:lineRule="auto"/>
        <w:ind w:left="284" w:hanging="284"/>
        <w:rPr>
          <w:rStyle w:val="FontStyle77"/>
          <w:color w:val="auto"/>
          <w:sz w:val="24"/>
          <w:szCs w:val="24"/>
        </w:rPr>
      </w:pPr>
      <w:r w:rsidRPr="005757B7">
        <w:rPr>
          <w:rStyle w:val="FontStyle77"/>
          <w:color w:val="auto"/>
          <w:sz w:val="24"/>
          <w:szCs w:val="24"/>
        </w:rPr>
        <w:t xml:space="preserve">Osobami uprawnionymi do porozumiewania się z wykonawcami są: </w:t>
      </w:r>
      <w:r w:rsidR="00C3470F">
        <w:rPr>
          <w:rStyle w:val="FontStyle77"/>
          <w:color w:val="auto"/>
          <w:sz w:val="24"/>
          <w:szCs w:val="24"/>
        </w:rPr>
        <w:t xml:space="preserve">Grzegorz Koszczka i </w:t>
      </w:r>
      <w:r w:rsidR="00413BCD" w:rsidRPr="005757B7">
        <w:rPr>
          <w:rStyle w:val="FontStyle77"/>
          <w:color w:val="auto"/>
          <w:sz w:val="24"/>
          <w:szCs w:val="24"/>
        </w:rPr>
        <w:t>Adrian Zalewski</w:t>
      </w:r>
      <w:r w:rsidR="005757B7" w:rsidRPr="005757B7">
        <w:rPr>
          <w:rStyle w:val="FontStyle77"/>
          <w:color w:val="auto"/>
          <w:sz w:val="24"/>
          <w:szCs w:val="24"/>
        </w:rPr>
        <w:t xml:space="preserve">. </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5757B7">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rsidR="00501A0E" w:rsidRPr="00195F15" w:rsidRDefault="00501A0E" w:rsidP="00D032BA">
      <w:pPr>
        <w:pStyle w:val="Style30"/>
        <w:widowControl/>
        <w:numPr>
          <w:ilvl w:val="0"/>
          <w:numId w:val="31"/>
        </w:numPr>
        <w:spacing w:line="276" w:lineRule="auto"/>
        <w:ind w:left="284" w:hanging="284"/>
        <w:rPr>
          <w:rStyle w:val="FontStyle77"/>
          <w:sz w:val="24"/>
          <w:szCs w:val="24"/>
        </w:rPr>
      </w:pPr>
      <w:r w:rsidRPr="00195F15">
        <w:rPr>
          <w:rStyle w:val="FontStyle77"/>
          <w:sz w:val="24"/>
          <w:szCs w:val="24"/>
        </w:rPr>
        <w:lastRenderedPageBreak/>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rsidR="00501A0E" w:rsidRPr="00195F15" w:rsidRDefault="00501A0E" w:rsidP="00D032BA">
      <w:pPr>
        <w:pStyle w:val="Style30"/>
        <w:widowControl/>
        <w:numPr>
          <w:ilvl w:val="0"/>
          <w:numId w:val="31"/>
        </w:numPr>
        <w:spacing w:line="276" w:lineRule="auto"/>
        <w:ind w:left="426" w:hanging="426"/>
        <w:rPr>
          <w:rStyle w:val="FontStyle77"/>
          <w:sz w:val="24"/>
          <w:szCs w:val="24"/>
        </w:rPr>
      </w:pPr>
      <w:r w:rsidRPr="00195F15">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rsidR="00501A0E" w:rsidRPr="00A651AD" w:rsidRDefault="00501A0E" w:rsidP="00D032BA">
      <w:pPr>
        <w:pStyle w:val="Style7"/>
        <w:widowControl/>
        <w:spacing w:line="276" w:lineRule="auto"/>
        <w:jc w:val="left"/>
        <w:rPr>
          <w:sz w:val="16"/>
          <w:szCs w:val="16"/>
        </w:rPr>
      </w:pPr>
    </w:p>
    <w:p w:rsidR="00501A0E" w:rsidRPr="00195F15" w:rsidRDefault="00501A0E" w:rsidP="00D032B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rsidR="00501A0E" w:rsidRPr="00195F15" w:rsidRDefault="00501A0E" w:rsidP="00D032BA">
      <w:pPr>
        <w:pStyle w:val="Style24"/>
        <w:widowControl/>
        <w:numPr>
          <w:ilvl w:val="0"/>
          <w:numId w:val="32"/>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rsidR="00501A0E" w:rsidRPr="00195F15" w:rsidRDefault="00501A0E" w:rsidP="00D032BA">
      <w:pPr>
        <w:pStyle w:val="Style24"/>
        <w:widowControl/>
        <w:numPr>
          <w:ilvl w:val="0"/>
          <w:numId w:val="33"/>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rsidR="00501A0E" w:rsidRPr="00195F15" w:rsidRDefault="00501A0E" w:rsidP="00D032B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Przedłużenie terminu związania ofertą jest dopuszczalne tylko z jednoczesnym przedłużeniem</w:t>
      </w:r>
      <w:r w:rsidR="00195F15">
        <w:rPr>
          <w:rStyle w:val="FontStyle77"/>
          <w:sz w:val="24"/>
          <w:szCs w:val="24"/>
        </w:rPr>
        <w:t xml:space="preserve"> </w:t>
      </w:r>
      <w:r w:rsidRPr="00195F15">
        <w:rPr>
          <w:rStyle w:val="FontStyle77"/>
          <w:sz w:val="24"/>
          <w:szCs w:val="24"/>
        </w:rPr>
        <w:t>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Odmowa wyrażenia zgody, o której mowa w pkt. 2, nie powoduje utraty wadium.</w:t>
      </w:r>
    </w:p>
    <w:p w:rsidR="00501A0E" w:rsidRPr="00195F15" w:rsidRDefault="00501A0E" w:rsidP="00D032BA">
      <w:pPr>
        <w:pStyle w:val="Style24"/>
        <w:widowControl/>
        <w:numPr>
          <w:ilvl w:val="0"/>
          <w:numId w:val="34"/>
        </w:numPr>
        <w:spacing w:line="276" w:lineRule="auto"/>
        <w:ind w:left="284" w:hanging="284"/>
        <w:rPr>
          <w:rStyle w:val="FontStyle77"/>
          <w:sz w:val="24"/>
          <w:szCs w:val="24"/>
        </w:rPr>
      </w:pPr>
      <w:r w:rsidRPr="00195F15">
        <w:rPr>
          <w:rStyle w:val="FontStyle77"/>
          <w:sz w:val="24"/>
          <w:szCs w:val="24"/>
        </w:rPr>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rsidR="005757B7" w:rsidRPr="00A651AD" w:rsidRDefault="005757B7" w:rsidP="00D032BA">
      <w:pPr>
        <w:pStyle w:val="Style7"/>
        <w:widowControl/>
        <w:spacing w:line="276" w:lineRule="auto"/>
        <w:jc w:val="left"/>
        <w:rPr>
          <w:sz w:val="16"/>
          <w:szCs w:val="16"/>
        </w:rPr>
      </w:pPr>
    </w:p>
    <w:p w:rsidR="00A651AD" w:rsidRPr="009A06B9" w:rsidRDefault="00A651AD" w:rsidP="00D032BA">
      <w:pPr>
        <w:pStyle w:val="Style7"/>
        <w:widowControl/>
        <w:spacing w:before="134" w:line="276" w:lineRule="auto"/>
        <w:jc w:val="left"/>
        <w:rPr>
          <w:rStyle w:val="FontStyle75"/>
          <w:sz w:val="24"/>
          <w:szCs w:val="24"/>
        </w:rPr>
      </w:pPr>
      <w:r w:rsidRPr="009A06B9">
        <w:rPr>
          <w:rStyle w:val="FontStyle75"/>
          <w:sz w:val="24"/>
          <w:szCs w:val="24"/>
        </w:rPr>
        <w:t>Dział XIV. Opis sposobu przygotowywania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Dokumenty sporządzone w języku obcym są składane wraz z tłumaczeniem na język polski.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Treść oferty musi odpowiadać treści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Wzór formularza oferty stanowi Załącznik nr 4 do SIWZ.</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podpisuje osoba lub osoby uprawnione do reprezentowania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Jeżeli Wykonawcę reprezentuje pełnomocnik, wraz z ofertą składa się pełnomocnictwo.</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lastRenderedPageBreak/>
        <w:t>Wykonawca może złożyć jedną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Zaleca się, aby Wykonawca zbroszurował ofertę oraz ponumerował jej strony.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Wszelkie koszty związane z przygotowaniem i złożeniem oferty ponosi Wykonawca.</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Nadawca: Nazwa i adres Wykonawcy (pieczęć)</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Odbiorca: Gmina Lipno, ul. Mickiewicza 29, 87-600 Lipno</w:t>
      </w:r>
    </w:p>
    <w:p w:rsidR="00A651AD" w:rsidRPr="000010F0" w:rsidRDefault="00A651AD" w:rsidP="00D032BA">
      <w:pPr>
        <w:pStyle w:val="Bezodstpw"/>
        <w:spacing w:line="276" w:lineRule="auto"/>
        <w:ind w:left="284"/>
        <w:jc w:val="both"/>
        <w:rPr>
          <w:rFonts w:ascii="Times New Roman" w:hAnsi="Times New Roman"/>
          <w:i/>
          <w:color w:val="FF0000"/>
        </w:rPr>
      </w:pPr>
      <w:r w:rsidRPr="005757B7">
        <w:rPr>
          <w:rFonts w:ascii="Times New Roman" w:hAnsi="Times New Roman"/>
          <w:i/>
        </w:rPr>
        <w:t>Z dopiskiem:</w:t>
      </w:r>
      <w:r w:rsidRPr="000010F0">
        <w:rPr>
          <w:rFonts w:ascii="Times New Roman" w:hAnsi="Times New Roman"/>
          <w:i/>
          <w:color w:val="FF0000"/>
        </w:rPr>
        <w:t xml:space="preserve"> </w:t>
      </w:r>
      <w:r w:rsidRPr="00D032BA">
        <w:rPr>
          <w:rFonts w:ascii="Times New Roman" w:hAnsi="Times New Roman"/>
          <w:i/>
        </w:rPr>
        <w:t xml:space="preserve">„Oferta na </w:t>
      </w:r>
      <w:r w:rsidR="00BA5B77">
        <w:rPr>
          <w:rFonts w:ascii="Times New Roman" w:hAnsi="Times New Roman"/>
        </w:rPr>
        <w:t>b</w:t>
      </w:r>
      <w:r w:rsidR="00BA5B77" w:rsidRPr="009F242D">
        <w:rPr>
          <w:rFonts w:ascii="Times New Roman" w:hAnsi="Times New Roman"/>
        </w:rPr>
        <w:t>udow</w:t>
      </w:r>
      <w:r w:rsidR="00BA5B77">
        <w:rPr>
          <w:rFonts w:ascii="Times New Roman" w:hAnsi="Times New Roman"/>
        </w:rPr>
        <w:t>ę</w:t>
      </w:r>
      <w:r w:rsidR="00BA5B77" w:rsidRPr="009F242D">
        <w:rPr>
          <w:rFonts w:ascii="Times New Roman" w:hAnsi="Times New Roman"/>
        </w:rPr>
        <w:t xml:space="preserve"> </w:t>
      </w:r>
      <w:r w:rsidR="00BA5B77">
        <w:rPr>
          <w:rFonts w:ascii="Times New Roman" w:hAnsi="Times New Roman"/>
        </w:rPr>
        <w:t>miejsc rekreacji na terenie Gminy Lipno</w:t>
      </w:r>
      <w:r w:rsidRPr="00D032BA">
        <w:rPr>
          <w:rFonts w:ascii="Times New Roman" w:hAnsi="Times New Roman"/>
          <w:i/>
        </w:rPr>
        <w:t>" oraz: ,,</w:t>
      </w:r>
      <w:r w:rsidRPr="005757B7">
        <w:rPr>
          <w:rFonts w:ascii="Times New Roman" w:hAnsi="Times New Roman"/>
          <w:i/>
        </w:rPr>
        <w:t>nie otwierać przed terminem otwarcia ofert</w:t>
      </w:r>
      <w:r w:rsidRPr="000010F0">
        <w:rPr>
          <w:rFonts w:ascii="Times New Roman" w:hAnsi="Times New Roman"/>
          <w:i/>
          <w:color w:val="FF0000"/>
        </w:rPr>
        <w:t xml:space="preserve"> </w:t>
      </w:r>
      <w:r w:rsidR="00BA5B77">
        <w:rPr>
          <w:rFonts w:ascii="Times New Roman" w:hAnsi="Times New Roman"/>
          <w:i/>
          <w:color w:val="000000" w:themeColor="text1"/>
        </w:rPr>
        <w:t>3</w:t>
      </w:r>
      <w:r w:rsidR="00C3470F">
        <w:rPr>
          <w:rFonts w:ascii="Times New Roman" w:hAnsi="Times New Roman"/>
          <w:i/>
          <w:color w:val="000000" w:themeColor="text1"/>
        </w:rPr>
        <w:t>1</w:t>
      </w:r>
      <w:r w:rsidRPr="006D5F31">
        <w:rPr>
          <w:rFonts w:ascii="Times New Roman" w:hAnsi="Times New Roman"/>
          <w:i/>
          <w:color w:val="000000" w:themeColor="text1"/>
        </w:rPr>
        <w:t>.0</w:t>
      </w:r>
      <w:r w:rsidR="00BA5B77">
        <w:rPr>
          <w:rFonts w:ascii="Times New Roman" w:hAnsi="Times New Roman"/>
          <w:i/>
          <w:color w:val="000000" w:themeColor="text1"/>
        </w:rPr>
        <w:t>7</w:t>
      </w:r>
      <w:r w:rsidRPr="006D5F31">
        <w:rPr>
          <w:rFonts w:ascii="Times New Roman" w:hAnsi="Times New Roman"/>
          <w:i/>
          <w:color w:val="000000" w:themeColor="text1"/>
        </w:rPr>
        <w:t>.201</w:t>
      </w:r>
      <w:r w:rsidR="005757B7" w:rsidRPr="006D5F31">
        <w:rPr>
          <w:rFonts w:ascii="Times New Roman" w:hAnsi="Times New Roman"/>
          <w:i/>
          <w:color w:val="000000" w:themeColor="text1"/>
        </w:rPr>
        <w:t>8</w:t>
      </w:r>
      <w:r w:rsidRPr="006D5F31">
        <w:rPr>
          <w:rFonts w:ascii="Times New Roman" w:hAnsi="Times New Roman"/>
          <w:i/>
          <w:color w:val="000000" w:themeColor="text1"/>
        </w:rPr>
        <w:t xml:space="preserve"> r. godz. 1</w:t>
      </w:r>
      <w:r w:rsidR="005757B7" w:rsidRPr="006D5F31">
        <w:rPr>
          <w:rFonts w:ascii="Times New Roman" w:hAnsi="Times New Roman"/>
          <w:i/>
          <w:color w:val="000000" w:themeColor="text1"/>
        </w:rPr>
        <w:t>0</w:t>
      </w:r>
      <w:r w:rsidRPr="006D5F31">
        <w:rPr>
          <w:rFonts w:ascii="Times New Roman" w:hAnsi="Times New Roman"/>
          <w:i/>
          <w:color w:val="000000" w:themeColor="text1"/>
        </w:rPr>
        <w:t>:00".</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Wykonawca może, przed upływem terminu do składania ofert, zmienić lub wycofać ofertę.</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 …………Nie otwierać przed upływem terminu otwarcia ofert .</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rsidR="00A651AD" w:rsidRPr="00FA7B4F" w:rsidRDefault="00A651AD" w:rsidP="00D032BA">
      <w:pPr>
        <w:pStyle w:val="Bezodstpw"/>
        <w:spacing w:line="276" w:lineRule="auto"/>
        <w:ind w:left="284"/>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rsidR="00A651AD" w:rsidRPr="00FA7B4F" w:rsidRDefault="00A651AD" w:rsidP="00D032BA">
      <w:pPr>
        <w:pStyle w:val="Bezodstpw"/>
        <w:spacing w:line="276" w:lineRule="auto"/>
        <w:ind w:left="284"/>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Oświadczenie o zmianie oferty musi zawierać nazwę i adres Wykonawcy oraz podpis Wykonawcy.</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rsidR="00A651AD" w:rsidRPr="009E5B76" w:rsidRDefault="00A651AD" w:rsidP="00896469">
      <w:pPr>
        <w:pStyle w:val="Bezodstpw"/>
        <w:numPr>
          <w:ilvl w:val="0"/>
          <w:numId w:val="82"/>
        </w:numPr>
        <w:spacing w:line="276" w:lineRule="auto"/>
        <w:ind w:left="284" w:hanging="284"/>
        <w:jc w:val="both"/>
        <w:rPr>
          <w:rFonts w:ascii="Times New Roman" w:hAnsi="Times New Roman"/>
        </w:rPr>
      </w:pPr>
      <w:r w:rsidRPr="009E5B76">
        <w:rPr>
          <w:rFonts w:ascii="Times New Roman" w:hAnsi="Times New Roman"/>
        </w:rPr>
        <w:t>Ofertę złożoną po terminie składania ofert Zamawiający zwróci niezwłocznie.</w:t>
      </w:r>
    </w:p>
    <w:p w:rsidR="00501A0E" w:rsidRPr="00A651AD" w:rsidRDefault="00501A0E" w:rsidP="00D032BA">
      <w:pPr>
        <w:pStyle w:val="Style7"/>
        <w:widowControl/>
        <w:spacing w:line="276" w:lineRule="auto"/>
        <w:jc w:val="left"/>
        <w:rPr>
          <w:sz w:val="16"/>
          <w:szCs w:val="16"/>
        </w:rPr>
      </w:pPr>
    </w:p>
    <w:p w:rsidR="00501A0E" w:rsidRPr="008954AB" w:rsidRDefault="00501A0E" w:rsidP="00D032B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5757B7">
        <w:rPr>
          <w:rStyle w:val="FontStyle77"/>
          <w:color w:val="auto"/>
          <w:sz w:val="24"/>
          <w:szCs w:val="24"/>
        </w:rPr>
        <w:lastRenderedPageBreak/>
        <w:t xml:space="preserve">Ofertę należy złożyć Zamawiającemu </w:t>
      </w:r>
      <w:r w:rsidR="00022A8D" w:rsidRPr="005757B7">
        <w:rPr>
          <w:rStyle w:val="FontStyle77"/>
          <w:color w:val="auto"/>
          <w:sz w:val="24"/>
          <w:szCs w:val="24"/>
        </w:rPr>
        <w:t>w Urzędzie Gminy Lipno</w:t>
      </w:r>
      <w:r w:rsidRPr="005757B7">
        <w:rPr>
          <w:rStyle w:val="FontStyle77"/>
          <w:color w:val="auto"/>
          <w:sz w:val="24"/>
          <w:szCs w:val="24"/>
        </w:rPr>
        <w:t xml:space="preserve"> ul. </w:t>
      </w:r>
      <w:r w:rsidR="00022A8D" w:rsidRPr="005757B7">
        <w:rPr>
          <w:rStyle w:val="FontStyle77"/>
          <w:color w:val="auto"/>
          <w:sz w:val="24"/>
          <w:szCs w:val="24"/>
        </w:rPr>
        <w:t>Mickiewicza 29</w:t>
      </w:r>
      <w:r w:rsidRPr="005757B7">
        <w:rPr>
          <w:rStyle w:val="FontStyle77"/>
          <w:color w:val="auto"/>
          <w:sz w:val="24"/>
          <w:szCs w:val="24"/>
        </w:rPr>
        <w:t xml:space="preserve">, </w:t>
      </w:r>
      <w:r w:rsidR="00022A8D" w:rsidRPr="005757B7">
        <w:rPr>
          <w:rStyle w:val="FontStyle77"/>
          <w:color w:val="auto"/>
          <w:sz w:val="24"/>
          <w:szCs w:val="24"/>
        </w:rPr>
        <w:t>87-600</w:t>
      </w:r>
      <w:r w:rsidRPr="005757B7">
        <w:rPr>
          <w:rStyle w:val="FontStyle77"/>
          <w:color w:val="auto"/>
          <w:sz w:val="24"/>
          <w:szCs w:val="24"/>
        </w:rPr>
        <w:t xml:space="preserve"> </w:t>
      </w:r>
      <w:r w:rsidR="00022A8D" w:rsidRPr="005757B7">
        <w:rPr>
          <w:rStyle w:val="FontStyle77"/>
          <w:color w:val="auto"/>
          <w:sz w:val="24"/>
          <w:szCs w:val="24"/>
        </w:rPr>
        <w:t>Lipno</w:t>
      </w:r>
      <w:r w:rsidRPr="005757B7">
        <w:rPr>
          <w:rStyle w:val="FontStyle77"/>
          <w:color w:val="auto"/>
          <w:sz w:val="24"/>
          <w:szCs w:val="24"/>
        </w:rPr>
        <w:t xml:space="preserve"> </w:t>
      </w:r>
      <w:r w:rsidR="00022A8D" w:rsidRPr="005757B7">
        <w:rPr>
          <w:rStyle w:val="FontStyle77"/>
          <w:color w:val="auto"/>
          <w:sz w:val="24"/>
          <w:szCs w:val="24"/>
        </w:rPr>
        <w:t xml:space="preserve">(Sekretariat) </w:t>
      </w:r>
      <w:r w:rsidRPr="005757B7">
        <w:rPr>
          <w:rStyle w:val="FontStyle77"/>
          <w:color w:val="auto"/>
          <w:sz w:val="24"/>
          <w:szCs w:val="24"/>
        </w:rPr>
        <w:t>w terminie do dnia</w:t>
      </w:r>
      <w:r w:rsidRPr="000010F0">
        <w:rPr>
          <w:rStyle w:val="FontStyle77"/>
          <w:color w:val="FF0000"/>
          <w:sz w:val="24"/>
          <w:szCs w:val="24"/>
        </w:rPr>
        <w:t xml:space="preserve"> </w:t>
      </w:r>
      <w:r w:rsidR="00BA5B77">
        <w:rPr>
          <w:rStyle w:val="FontStyle75"/>
          <w:b w:val="0"/>
          <w:color w:val="000000" w:themeColor="text1"/>
          <w:sz w:val="24"/>
          <w:szCs w:val="24"/>
        </w:rPr>
        <w:t>3</w:t>
      </w:r>
      <w:r w:rsidR="00C3470F">
        <w:rPr>
          <w:rStyle w:val="FontStyle75"/>
          <w:b w:val="0"/>
          <w:color w:val="000000" w:themeColor="text1"/>
          <w:sz w:val="24"/>
          <w:szCs w:val="24"/>
        </w:rPr>
        <w:t>1</w:t>
      </w:r>
      <w:r w:rsidR="00D30243" w:rsidRPr="006D5F31">
        <w:rPr>
          <w:rStyle w:val="FontStyle75"/>
          <w:b w:val="0"/>
          <w:color w:val="000000" w:themeColor="text1"/>
          <w:sz w:val="24"/>
          <w:szCs w:val="24"/>
        </w:rPr>
        <w:t>.0</w:t>
      </w:r>
      <w:r w:rsidR="00BA5B77">
        <w:rPr>
          <w:rStyle w:val="FontStyle75"/>
          <w:b w:val="0"/>
          <w:color w:val="000000" w:themeColor="text1"/>
          <w:sz w:val="24"/>
          <w:szCs w:val="24"/>
        </w:rPr>
        <w:t>7</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do godz. 1</w:t>
      </w:r>
      <w:r w:rsidR="005757B7" w:rsidRPr="006D5F31">
        <w:rPr>
          <w:rStyle w:val="FontStyle77"/>
          <w:color w:val="000000" w:themeColor="text1"/>
          <w:sz w:val="24"/>
          <w:szCs w:val="24"/>
        </w:rPr>
        <w:t>0</w:t>
      </w:r>
      <w:r w:rsidRPr="006D5F31">
        <w:rPr>
          <w:rStyle w:val="FontStyle77"/>
          <w:color w:val="000000" w:themeColor="text1"/>
          <w:sz w:val="24"/>
          <w:szCs w:val="24"/>
        </w:rPr>
        <w:t>:00.</w:t>
      </w:r>
    </w:p>
    <w:p w:rsidR="00501A0E" w:rsidRPr="00D30243" w:rsidRDefault="00501A0E" w:rsidP="00D032BA">
      <w:pPr>
        <w:pStyle w:val="Style22"/>
        <w:widowControl/>
        <w:numPr>
          <w:ilvl w:val="0"/>
          <w:numId w:val="35"/>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rsidR="00501A0E" w:rsidRPr="006D5F31" w:rsidRDefault="00501A0E" w:rsidP="00D032BA">
      <w:pPr>
        <w:pStyle w:val="Style22"/>
        <w:widowControl/>
        <w:numPr>
          <w:ilvl w:val="0"/>
          <w:numId w:val="35"/>
        </w:numPr>
        <w:spacing w:line="276" w:lineRule="auto"/>
        <w:ind w:left="284" w:hanging="284"/>
        <w:jc w:val="both"/>
        <w:rPr>
          <w:rStyle w:val="FontStyle77"/>
          <w:color w:val="000000" w:themeColor="text1"/>
          <w:sz w:val="24"/>
          <w:szCs w:val="24"/>
        </w:rPr>
      </w:pPr>
      <w:r w:rsidRPr="006D5F31">
        <w:rPr>
          <w:rStyle w:val="FontStyle77"/>
          <w:color w:val="000000" w:themeColor="text1"/>
          <w:sz w:val="24"/>
          <w:szCs w:val="24"/>
        </w:rPr>
        <w:t xml:space="preserve">Otwarcie ofert nastąpi w Urzędzie Gminy w </w:t>
      </w:r>
      <w:r w:rsidR="00022A8D" w:rsidRPr="006D5F31">
        <w:rPr>
          <w:rStyle w:val="FontStyle77"/>
          <w:color w:val="000000" w:themeColor="text1"/>
          <w:sz w:val="24"/>
          <w:szCs w:val="24"/>
        </w:rPr>
        <w:t>Lipnie</w:t>
      </w:r>
      <w:r w:rsidRPr="006D5F31">
        <w:rPr>
          <w:rStyle w:val="FontStyle77"/>
          <w:color w:val="000000" w:themeColor="text1"/>
          <w:sz w:val="24"/>
          <w:szCs w:val="24"/>
        </w:rPr>
        <w:t xml:space="preserve">, ul. </w:t>
      </w:r>
      <w:r w:rsidR="00022A8D" w:rsidRPr="006D5F31">
        <w:rPr>
          <w:rStyle w:val="FontStyle77"/>
          <w:color w:val="000000" w:themeColor="text1"/>
          <w:sz w:val="24"/>
          <w:szCs w:val="24"/>
        </w:rPr>
        <w:t>Mickiewicza 29</w:t>
      </w:r>
      <w:r w:rsidRPr="006D5F31">
        <w:rPr>
          <w:rStyle w:val="FontStyle77"/>
          <w:color w:val="000000" w:themeColor="text1"/>
          <w:sz w:val="24"/>
          <w:szCs w:val="24"/>
        </w:rPr>
        <w:t xml:space="preserve">, </w:t>
      </w:r>
      <w:r w:rsidR="00022A8D" w:rsidRPr="006D5F31">
        <w:rPr>
          <w:rStyle w:val="FontStyle77"/>
          <w:color w:val="000000" w:themeColor="text1"/>
          <w:sz w:val="24"/>
          <w:szCs w:val="24"/>
        </w:rPr>
        <w:t>87-600 Lipno</w:t>
      </w:r>
      <w:r w:rsidRPr="006D5F31">
        <w:rPr>
          <w:rStyle w:val="FontStyle77"/>
          <w:color w:val="000000" w:themeColor="text1"/>
          <w:sz w:val="24"/>
          <w:szCs w:val="24"/>
        </w:rPr>
        <w:t xml:space="preserve"> - sala </w:t>
      </w:r>
      <w:r w:rsidR="00022A8D" w:rsidRPr="006D5F31">
        <w:rPr>
          <w:rStyle w:val="FontStyle77"/>
          <w:color w:val="000000" w:themeColor="text1"/>
          <w:sz w:val="24"/>
          <w:szCs w:val="24"/>
        </w:rPr>
        <w:t>posiedzeń</w:t>
      </w:r>
      <w:r w:rsidRPr="006D5F31">
        <w:rPr>
          <w:rStyle w:val="FontStyle77"/>
          <w:color w:val="000000" w:themeColor="text1"/>
          <w:sz w:val="24"/>
          <w:szCs w:val="24"/>
        </w:rPr>
        <w:t xml:space="preserve"> nr 12, dnia </w:t>
      </w:r>
      <w:r w:rsidR="00BA5B77">
        <w:rPr>
          <w:rStyle w:val="FontStyle75"/>
          <w:b w:val="0"/>
          <w:color w:val="000000" w:themeColor="text1"/>
          <w:sz w:val="24"/>
          <w:szCs w:val="24"/>
        </w:rPr>
        <w:t>3</w:t>
      </w:r>
      <w:r w:rsidR="00C3470F">
        <w:rPr>
          <w:rStyle w:val="FontStyle75"/>
          <w:b w:val="0"/>
          <w:color w:val="000000" w:themeColor="text1"/>
          <w:sz w:val="24"/>
          <w:szCs w:val="24"/>
        </w:rPr>
        <w:t>1</w:t>
      </w:r>
      <w:r w:rsidR="00D30243" w:rsidRPr="006D5F31">
        <w:rPr>
          <w:rStyle w:val="FontStyle75"/>
          <w:b w:val="0"/>
          <w:color w:val="000000" w:themeColor="text1"/>
          <w:sz w:val="24"/>
          <w:szCs w:val="24"/>
        </w:rPr>
        <w:t>.0</w:t>
      </w:r>
      <w:r w:rsidR="00BA5B77">
        <w:rPr>
          <w:rStyle w:val="FontStyle75"/>
          <w:b w:val="0"/>
          <w:color w:val="000000" w:themeColor="text1"/>
          <w:sz w:val="24"/>
          <w:szCs w:val="24"/>
        </w:rPr>
        <w:t>7</w:t>
      </w:r>
      <w:r w:rsidR="00D30243" w:rsidRPr="006D5F31">
        <w:rPr>
          <w:rStyle w:val="FontStyle75"/>
          <w:b w:val="0"/>
          <w:color w:val="000000" w:themeColor="text1"/>
          <w:sz w:val="24"/>
          <w:szCs w:val="24"/>
        </w:rPr>
        <w:t>.201</w:t>
      </w:r>
      <w:r w:rsidR="005757B7" w:rsidRPr="006D5F31">
        <w:rPr>
          <w:rStyle w:val="FontStyle75"/>
          <w:b w:val="0"/>
          <w:color w:val="000000" w:themeColor="text1"/>
          <w:sz w:val="24"/>
          <w:szCs w:val="24"/>
        </w:rPr>
        <w:t>8</w:t>
      </w:r>
      <w:r w:rsidR="00D30243" w:rsidRPr="006D5F31">
        <w:rPr>
          <w:rStyle w:val="FontStyle75"/>
          <w:color w:val="000000" w:themeColor="text1"/>
          <w:sz w:val="24"/>
          <w:szCs w:val="24"/>
        </w:rPr>
        <w:t xml:space="preserve"> </w:t>
      </w:r>
      <w:r w:rsidRPr="006D5F31">
        <w:rPr>
          <w:rStyle w:val="FontStyle77"/>
          <w:color w:val="000000" w:themeColor="text1"/>
          <w:sz w:val="24"/>
          <w:szCs w:val="24"/>
        </w:rPr>
        <w:t>roku o godz. 1</w:t>
      </w:r>
      <w:r w:rsidR="005757B7" w:rsidRPr="006D5F31">
        <w:rPr>
          <w:rStyle w:val="FontStyle77"/>
          <w:color w:val="000000" w:themeColor="text1"/>
          <w:sz w:val="24"/>
          <w:szCs w:val="24"/>
        </w:rPr>
        <w:t>0</w:t>
      </w:r>
      <w:r w:rsidRPr="006D5F31">
        <w:rPr>
          <w:rStyle w:val="FontStyle77"/>
          <w:color w:val="000000" w:themeColor="text1"/>
          <w:sz w:val="24"/>
          <w:szCs w:val="24"/>
        </w:rPr>
        <w:t>:</w:t>
      </w:r>
      <w:r w:rsidR="00022A8D" w:rsidRPr="006D5F31">
        <w:rPr>
          <w:rStyle w:val="FontStyle77"/>
          <w:color w:val="000000" w:themeColor="text1"/>
          <w:sz w:val="24"/>
          <w:szCs w:val="24"/>
        </w:rPr>
        <w:t>3</w:t>
      </w:r>
      <w:r w:rsidRPr="006D5F31">
        <w:rPr>
          <w:rStyle w:val="FontStyle77"/>
          <w:color w:val="000000" w:themeColor="text1"/>
          <w:sz w:val="24"/>
          <w:szCs w:val="24"/>
        </w:rPr>
        <w:t>0.</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rsidR="00501A0E" w:rsidRPr="008954AB" w:rsidRDefault="00501A0E" w:rsidP="00D032BA">
      <w:pPr>
        <w:pStyle w:val="Style22"/>
        <w:widowControl/>
        <w:numPr>
          <w:ilvl w:val="0"/>
          <w:numId w:val="35"/>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rsidR="00501A0E" w:rsidRPr="008954AB" w:rsidRDefault="00501A0E" w:rsidP="00D032BA">
      <w:pPr>
        <w:pStyle w:val="Style22"/>
        <w:widowControl/>
        <w:numPr>
          <w:ilvl w:val="0"/>
          <w:numId w:val="36"/>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rsidR="00501A0E" w:rsidRPr="008954AB" w:rsidRDefault="00501A0E" w:rsidP="00D032B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rsidR="007407F4" w:rsidRPr="00A651AD" w:rsidRDefault="007407F4" w:rsidP="00D032BA">
      <w:pPr>
        <w:pStyle w:val="Style7"/>
        <w:widowControl/>
        <w:spacing w:line="276" w:lineRule="auto"/>
        <w:jc w:val="left"/>
        <w:rPr>
          <w:rStyle w:val="FontStyle75"/>
          <w:sz w:val="16"/>
          <w:szCs w:val="16"/>
        </w:rPr>
      </w:pPr>
    </w:p>
    <w:p w:rsidR="00501A0E" w:rsidRPr="009A06B9" w:rsidRDefault="00501A0E" w:rsidP="00D032B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Wykonawca określi cenę oferty brutto (formularz ofertowy, załącznik nr 4 do SIWZ), która stanowić będzie wynagrodzenie ryczałtowe za realizację całego przedmiotu zamówienia, podając ją w zapisie liczbowym i słownie z dokładnością co do grosza (do dwóch miejsc po przecinku).</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Cena musi być wyrażona w złotych polskich.</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rsidR="00501A0E" w:rsidRPr="00B42685" w:rsidRDefault="00501A0E" w:rsidP="00D032BA">
      <w:pPr>
        <w:pStyle w:val="Style30"/>
        <w:widowControl/>
        <w:numPr>
          <w:ilvl w:val="0"/>
          <w:numId w:val="37"/>
        </w:numPr>
        <w:tabs>
          <w:tab w:val="left" w:pos="2280"/>
        </w:tabs>
        <w:spacing w:line="276" w:lineRule="auto"/>
        <w:ind w:left="284" w:hanging="284"/>
        <w:rPr>
          <w:rStyle w:val="FontStyle77"/>
          <w:sz w:val="24"/>
          <w:szCs w:val="24"/>
        </w:rPr>
      </w:pPr>
      <w:r w:rsidRPr="00B42685">
        <w:rPr>
          <w:rStyle w:val="FontStyle77"/>
          <w:sz w:val="24"/>
          <w:szCs w:val="24"/>
        </w:rPr>
        <w:t>Cena oferty musi zawierać wszystkie koszty niezbędne do zrealizowania zamówienia wynikające</w:t>
      </w:r>
      <w:r w:rsidR="00B42685" w:rsidRPr="00B42685">
        <w:rPr>
          <w:rStyle w:val="FontStyle77"/>
          <w:sz w:val="24"/>
          <w:szCs w:val="24"/>
        </w:rPr>
        <w:t xml:space="preserve"> </w:t>
      </w:r>
      <w:r w:rsidRPr="00B42685">
        <w:rPr>
          <w:rStyle w:val="FontStyle77"/>
          <w:sz w:val="24"/>
          <w:szCs w:val="24"/>
        </w:rPr>
        <w:t>wprost z dokumentacji, jak również w niej nie ujęte, a bez których nie można wykonać</w:t>
      </w:r>
      <w:r w:rsidR="00B42685" w:rsidRPr="00B42685">
        <w:rPr>
          <w:rStyle w:val="FontStyle77"/>
          <w:sz w:val="24"/>
          <w:szCs w:val="24"/>
        </w:rPr>
        <w:t xml:space="preserve"> </w:t>
      </w:r>
      <w:r w:rsidRPr="00B42685">
        <w:rPr>
          <w:rStyle w:val="FontStyle77"/>
          <w:sz w:val="24"/>
          <w:szCs w:val="24"/>
        </w:rPr>
        <w:t>zamówienia. Wykonawca jest zobowiązany w cenie oferty uwzględnić także załatwienie</w:t>
      </w:r>
      <w:r w:rsidR="00B42685" w:rsidRPr="00B42685">
        <w:rPr>
          <w:rStyle w:val="FontStyle77"/>
          <w:sz w:val="24"/>
          <w:szCs w:val="24"/>
        </w:rPr>
        <w:t xml:space="preserve"> </w:t>
      </w:r>
      <w:r w:rsidRPr="00B42685">
        <w:rPr>
          <w:rStyle w:val="FontStyle77"/>
          <w:sz w:val="24"/>
          <w:szCs w:val="24"/>
        </w:rPr>
        <w:t>wszelkich innych formalności dotyczących projektu i budowy oraz kosztów z tym związanych.</w:t>
      </w:r>
      <w:r w:rsidR="00B42685" w:rsidRPr="00B42685">
        <w:rPr>
          <w:rStyle w:val="FontStyle77"/>
          <w:sz w:val="24"/>
          <w:szCs w:val="24"/>
        </w:rPr>
        <w:t xml:space="preserve"> </w:t>
      </w:r>
      <w:r w:rsidRPr="00B42685">
        <w:rPr>
          <w:rStyle w:val="FontStyle77"/>
          <w:sz w:val="24"/>
          <w:szCs w:val="24"/>
        </w:rPr>
        <w:t>Zgodnie</w:t>
      </w:r>
      <w:r w:rsidR="00B42685" w:rsidRPr="00B42685">
        <w:rPr>
          <w:rStyle w:val="FontStyle77"/>
          <w:sz w:val="24"/>
          <w:szCs w:val="24"/>
        </w:rPr>
        <w:t xml:space="preserve"> </w:t>
      </w:r>
      <w:r w:rsidRPr="00B42685">
        <w:rPr>
          <w:rStyle w:val="FontStyle77"/>
          <w:sz w:val="24"/>
          <w:szCs w:val="24"/>
        </w:rPr>
        <w:t>z istotą wynagrodzenia ryczałtowego Wykonawca musi przewidzieć wszystkie</w:t>
      </w:r>
      <w:r w:rsidR="00B42685" w:rsidRPr="00B42685">
        <w:rPr>
          <w:rStyle w:val="FontStyle77"/>
          <w:sz w:val="24"/>
          <w:szCs w:val="24"/>
        </w:rPr>
        <w:t xml:space="preserve"> </w:t>
      </w:r>
      <w:r w:rsidRPr="00B42685">
        <w:rPr>
          <w:rStyle w:val="FontStyle77"/>
          <w:sz w:val="24"/>
          <w:szCs w:val="24"/>
        </w:rPr>
        <w:t>okoliczności, które mogą wpłynąć na cenę zamówienia. W związku z powyższym, Zamawiający</w:t>
      </w:r>
      <w:r w:rsidR="00B42685" w:rsidRPr="00B42685">
        <w:rPr>
          <w:rStyle w:val="FontStyle77"/>
          <w:sz w:val="24"/>
          <w:szCs w:val="24"/>
        </w:rPr>
        <w:t xml:space="preserve"> </w:t>
      </w:r>
      <w:r w:rsidRPr="00B42685">
        <w:rPr>
          <w:rStyle w:val="FontStyle77"/>
          <w:sz w:val="24"/>
          <w:szCs w:val="24"/>
        </w:rPr>
        <w:t>zaleca sprawdzenie w terenie warunków wykonania zamówienia.</w:t>
      </w:r>
    </w:p>
    <w:p w:rsidR="00501A0E" w:rsidRPr="00B42685" w:rsidRDefault="00501A0E" w:rsidP="00D032BA">
      <w:pPr>
        <w:pStyle w:val="Style30"/>
        <w:widowControl/>
        <w:numPr>
          <w:ilvl w:val="0"/>
          <w:numId w:val="37"/>
        </w:numPr>
        <w:spacing w:line="276" w:lineRule="auto"/>
        <w:ind w:left="284" w:hanging="284"/>
        <w:rPr>
          <w:rStyle w:val="FontStyle77"/>
          <w:sz w:val="24"/>
          <w:szCs w:val="24"/>
        </w:rPr>
      </w:pPr>
      <w:r w:rsidRPr="00B42685">
        <w:rPr>
          <w:rStyle w:val="FontStyle77"/>
          <w:sz w:val="24"/>
          <w:szCs w:val="24"/>
        </w:rPr>
        <w:t>Cenę ofertową należy policzyć stosując powszechnie stosowane rynkowe wzory przy sporządzaniu wyceny na roboty budowlane przy zachowaniu następujących założeń:</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każdy Wykonawca ma prawo zapoznać się z zakresem prac w terenie, zgodnie ze SIWZ wraz z załącznikami.</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 xml:space="preserve">cena ryczałtowa oferty musi zawierać także koszty nie ujęte w dokumentacji przetargowej, np.: podatek VAT, wszelkie roboty przygotowawcze, porządkowe, zagospodarowanie placu budowy, koszty utrzymania zaplecza budowy (odprowadzanie ścieków, woda, energia elektryczna, telefon, dozorowanie budowy), ubezpieczenie budowy, </w:t>
      </w:r>
      <w:r w:rsidRPr="00B42685">
        <w:rPr>
          <w:rStyle w:val="FontStyle77"/>
          <w:sz w:val="24"/>
          <w:szCs w:val="24"/>
        </w:rPr>
        <w:lastRenderedPageBreak/>
        <w:t>odszkodowania za wyrządzenie szkody osobom trzecim w związku z prowadzoną inwestycją, próby, badania i odbiory, wykonanie dokumentacji powykonawczej w pełnym zakresie oraz ewentualne roboty związane z utrudnieniami wynikającymi z realizacji zadania.</w:t>
      </w:r>
    </w:p>
    <w:p w:rsidR="00501A0E" w:rsidRPr="00B42685" w:rsidRDefault="00501A0E" w:rsidP="00896469">
      <w:pPr>
        <w:pStyle w:val="Style30"/>
        <w:widowControl/>
        <w:numPr>
          <w:ilvl w:val="0"/>
          <w:numId w:val="64"/>
        </w:numPr>
        <w:spacing w:line="276" w:lineRule="auto"/>
        <w:ind w:left="567" w:hanging="283"/>
        <w:rPr>
          <w:rStyle w:val="FontStyle77"/>
          <w:sz w:val="24"/>
          <w:szCs w:val="24"/>
        </w:rPr>
      </w:pPr>
      <w:r w:rsidRPr="00B42685">
        <w:rPr>
          <w:rStyle w:val="FontStyle77"/>
          <w:sz w:val="24"/>
          <w:szCs w:val="24"/>
        </w:rPr>
        <w:t>Wykonawca musi uwzględnić, że wykonywanie robót będzie zgodnie z obowiązującymi przepisami, polskimi normami i zasadami wiedzy technicznej oraz należytą starannością w odniesieniu do ich wykonania, bezpieczeństwa, przepisów BHP, dobrej jakości i właściwej organizacji,</w:t>
      </w:r>
    </w:p>
    <w:p w:rsidR="00501A0E" w:rsidRPr="00B42685" w:rsidRDefault="00501A0E" w:rsidP="00D032BA">
      <w:pPr>
        <w:pStyle w:val="Style26"/>
        <w:widowControl/>
        <w:numPr>
          <w:ilvl w:val="0"/>
          <w:numId w:val="37"/>
        </w:numPr>
        <w:spacing w:line="276" w:lineRule="auto"/>
        <w:ind w:left="284" w:right="-2" w:hanging="284"/>
        <w:rPr>
          <w:rStyle w:val="FontStyle77"/>
          <w:sz w:val="24"/>
          <w:szCs w:val="24"/>
        </w:rPr>
      </w:pPr>
      <w:r w:rsidRPr="00B42685">
        <w:rPr>
          <w:rStyle w:val="FontStyle77"/>
          <w:sz w:val="24"/>
          <w:szCs w:val="24"/>
        </w:rPr>
        <w:t>Wynagrodzenie ryczałtowe powinno zawierać w szczególności zgodnie z warunkami podanymi w dokumentacji, SIWZ i wzorze umowy:</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wartość robót,</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niezbędne roboty towarzyszące konieczne do wykonania przedmiotu zamówienia,</w:t>
      </w:r>
    </w:p>
    <w:p w:rsidR="00501A0E" w:rsidRPr="00B42685" w:rsidRDefault="00501A0E" w:rsidP="00896469">
      <w:pPr>
        <w:pStyle w:val="Style30"/>
        <w:widowControl/>
        <w:numPr>
          <w:ilvl w:val="0"/>
          <w:numId w:val="65"/>
        </w:numPr>
        <w:spacing w:line="276" w:lineRule="auto"/>
        <w:ind w:left="567" w:hanging="283"/>
        <w:rPr>
          <w:rStyle w:val="FontStyle77"/>
          <w:sz w:val="24"/>
          <w:szCs w:val="24"/>
        </w:rPr>
      </w:pPr>
      <w:r w:rsidRPr="00B42685">
        <w:rPr>
          <w:rStyle w:val="FontStyle77"/>
          <w:sz w:val="24"/>
          <w:szCs w:val="24"/>
        </w:rPr>
        <w:t>koszt zaplecza socjalnego,</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odszkodowania za szkody wynikłe w związku z prowadzonymi pracami, Wykonawca odpowiada za wyrządzone szkody osobom trzecim w związku z prowadzona inwestycją,</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naprawy na własny koszt uszkodzeń powstałych przy wykonywaniu zamówienia,</w:t>
      </w:r>
    </w:p>
    <w:p w:rsidR="00501A0E" w:rsidRPr="00B42685" w:rsidRDefault="00501A0E" w:rsidP="00896469">
      <w:pPr>
        <w:pStyle w:val="Style50"/>
        <w:widowControl/>
        <w:numPr>
          <w:ilvl w:val="0"/>
          <w:numId w:val="65"/>
        </w:numPr>
        <w:spacing w:line="276" w:lineRule="auto"/>
        <w:ind w:left="567" w:hanging="283"/>
        <w:jc w:val="both"/>
        <w:rPr>
          <w:rStyle w:val="FontStyle77"/>
          <w:sz w:val="24"/>
          <w:szCs w:val="24"/>
          <w:lang w:eastAsia="en-US"/>
        </w:rPr>
      </w:pPr>
      <w:r w:rsidRPr="00B42685">
        <w:rPr>
          <w:rStyle w:val="FontStyle77"/>
          <w:sz w:val="24"/>
          <w:szCs w:val="24"/>
          <w:lang w:eastAsia="en-US"/>
        </w:rPr>
        <w:t>uczestniczenie w odbiorach, przeglądach gwarancyjnych i w końcowym odbiorze po okresie gwarancji.</w:t>
      </w:r>
    </w:p>
    <w:p w:rsidR="00501A0E" w:rsidRPr="00B42685"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Ustalone wynagrodzenie ryczałtowe należne dla Wykonawcy wypłacone będzie po otrzymaniu przez Zamawiającego faktury wraz z podpisanym przez Inspektora Nadzoru protokołem odbioru części lub całości zakresu robót oraz z oświadczeniem dotyczącym podwykonawców.</w:t>
      </w:r>
    </w:p>
    <w:p w:rsidR="00501A0E" w:rsidRDefault="00501A0E" w:rsidP="00D032BA">
      <w:pPr>
        <w:pStyle w:val="Style28"/>
        <w:widowControl/>
        <w:numPr>
          <w:ilvl w:val="0"/>
          <w:numId w:val="39"/>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rsidR="004E4E44" w:rsidRPr="00B42685" w:rsidRDefault="004E4E44" w:rsidP="00D032BA">
      <w:pPr>
        <w:pStyle w:val="Style28"/>
        <w:widowControl/>
        <w:numPr>
          <w:ilvl w:val="0"/>
          <w:numId w:val="39"/>
        </w:numPr>
        <w:spacing w:line="276" w:lineRule="auto"/>
        <w:ind w:left="426" w:hanging="426"/>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rsidR="00501A0E" w:rsidRPr="00B42685" w:rsidRDefault="00501A0E" w:rsidP="00D032BA">
      <w:pPr>
        <w:pStyle w:val="Style50"/>
        <w:widowControl/>
        <w:numPr>
          <w:ilvl w:val="0"/>
          <w:numId w:val="38"/>
        </w:numPr>
        <w:spacing w:line="276" w:lineRule="auto"/>
        <w:ind w:left="426" w:hanging="426"/>
        <w:jc w:val="both"/>
        <w:rPr>
          <w:rStyle w:val="FontStyle77"/>
          <w:sz w:val="24"/>
          <w:szCs w:val="24"/>
        </w:rPr>
      </w:pPr>
      <w:r w:rsidRPr="00B42685">
        <w:rPr>
          <w:rStyle w:val="FontStyle77"/>
          <w:sz w:val="24"/>
          <w:szCs w:val="24"/>
        </w:rPr>
        <w:t>Do oceny ofert zostanie przyjęta wartość całości zadania inwestycyjnego podana w ofercie.</w:t>
      </w:r>
    </w:p>
    <w:p w:rsidR="00501A0E" w:rsidRPr="00A651AD" w:rsidRDefault="00501A0E" w:rsidP="00D032BA">
      <w:pPr>
        <w:pStyle w:val="Style21"/>
        <w:widowControl/>
        <w:spacing w:line="276" w:lineRule="auto"/>
        <w:ind w:right="346"/>
        <w:jc w:val="left"/>
        <w:rPr>
          <w:sz w:val="16"/>
          <w:szCs w:val="16"/>
        </w:rPr>
      </w:pPr>
    </w:p>
    <w:p w:rsidR="00501A0E" w:rsidRPr="00174188" w:rsidRDefault="00501A0E" w:rsidP="00D032B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rsidR="00D30243" w:rsidRPr="00B636AB" w:rsidRDefault="00D30243" w:rsidP="00896469">
      <w:pPr>
        <w:pStyle w:val="Style11"/>
        <w:widowControl/>
        <w:numPr>
          <w:ilvl w:val="0"/>
          <w:numId w:val="8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rsidR="00D30243" w:rsidRPr="00B636AB" w:rsidRDefault="00D30243" w:rsidP="00896469">
      <w:pPr>
        <w:pStyle w:val="Style12"/>
        <w:widowControl/>
        <w:numPr>
          <w:ilvl w:val="0"/>
          <w:numId w:val="81"/>
        </w:numPr>
        <w:spacing w:line="276" w:lineRule="auto"/>
        <w:ind w:left="567" w:hanging="283"/>
        <w:jc w:val="both"/>
        <w:rPr>
          <w:rStyle w:val="FontStyle44"/>
          <w:sz w:val="24"/>
          <w:szCs w:val="24"/>
        </w:rPr>
      </w:pPr>
      <w:r w:rsidRPr="00B636AB">
        <w:rPr>
          <w:rStyle w:val="FontStyle44"/>
          <w:sz w:val="24"/>
          <w:szCs w:val="24"/>
        </w:rPr>
        <w:lastRenderedPageBreak/>
        <w:t xml:space="preserve">Długość okresu udzielanej gwarancji w miesiącach - waga </w:t>
      </w:r>
      <w:r w:rsidR="00A651AD">
        <w:rPr>
          <w:rStyle w:val="FontStyle44"/>
          <w:sz w:val="24"/>
          <w:szCs w:val="24"/>
        </w:rPr>
        <w:t>40</w:t>
      </w:r>
      <w:r w:rsidRPr="00B636AB">
        <w:rPr>
          <w:rStyle w:val="FontStyle44"/>
          <w:sz w:val="24"/>
          <w:szCs w:val="24"/>
        </w:rPr>
        <w:t xml:space="preserve"> % (max </w:t>
      </w:r>
      <w:r w:rsidR="00A651AD">
        <w:rPr>
          <w:rStyle w:val="FontStyle44"/>
          <w:sz w:val="24"/>
          <w:szCs w:val="24"/>
        </w:rPr>
        <w:t>40</w:t>
      </w:r>
      <w:r w:rsidRPr="00B636AB">
        <w:rPr>
          <w:rStyle w:val="FontStyle44"/>
          <w:sz w:val="24"/>
          <w:szCs w:val="24"/>
        </w:rPr>
        <w:t xml:space="preserve"> pkt).</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rsidR="00D30243" w:rsidRPr="00B636AB" w:rsidRDefault="00D30243" w:rsidP="00D032B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1</w:t>
      </w:r>
    </w:p>
    <w:p w:rsidR="00D30243" w:rsidRPr="00B636AB" w:rsidRDefault="00D30243" w:rsidP="00D032BA">
      <w:pPr>
        <w:pStyle w:val="Style5"/>
        <w:widowControl/>
        <w:spacing w:before="101" w:line="276" w:lineRule="auto"/>
        <w:ind w:left="854"/>
        <w:jc w:val="both"/>
        <w:rPr>
          <w:rStyle w:val="FontStyle44"/>
          <w:sz w:val="24"/>
          <w:szCs w:val="24"/>
        </w:rPr>
      </w:pPr>
      <w:r w:rsidRPr="00B636AB">
        <w:rPr>
          <w:rStyle w:val="FontStyle44"/>
          <w:sz w:val="24"/>
          <w:szCs w:val="24"/>
        </w:rPr>
        <w:t>gdzie:</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rsidR="00D30243" w:rsidRPr="00B636AB" w:rsidRDefault="00D30243" w:rsidP="00D032B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rsidR="00D30243" w:rsidRPr="00B636AB" w:rsidRDefault="00D30243" w:rsidP="00D032B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rsidR="00D30243" w:rsidRPr="00B636AB" w:rsidRDefault="00D30243" w:rsidP="00D032B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rsidR="00D30243" w:rsidRPr="00B636AB" w:rsidRDefault="00D30243" w:rsidP="00D032BA">
      <w:pPr>
        <w:pStyle w:val="Style5"/>
        <w:widowControl/>
        <w:spacing w:line="276" w:lineRule="auto"/>
        <w:ind w:left="898"/>
        <w:jc w:val="both"/>
      </w:pPr>
    </w:p>
    <w:p w:rsidR="00D30243" w:rsidRPr="00B636AB" w:rsidRDefault="00D30243" w:rsidP="00D032B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226" w:line="276" w:lineRule="auto"/>
        <w:ind w:left="284" w:hanging="284"/>
        <w:rPr>
          <w:rStyle w:val="FontStyle44"/>
          <w:sz w:val="24"/>
          <w:szCs w:val="24"/>
        </w:rPr>
      </w:pPr>
      <w:r w:rsidRPr="00B636AB">
        <w:rPr>
          <w:rStyle w:val="FontStyle44"/>
          <w:sz w:val="24"/>
          <w:szCs w:val="24"/>
        </w:rPr>
        <w:t>Kryterium „długość okresu udzielanej gwarancji w miesiącach" - ilość punktów w tym kryterium zostanie obliczona na podstawie poniższego wzoru:</w:t>
      </w:r>
    </w:p>
    <w:p w:rsidR="00D30243" w:rsidRPr="00B636AB" w:rsidRDefault="00D30243" w:rsidP="00D032BA">
      <w:pPr>
        <w:pStyle w:val="Style5"/>
        <w:widowControl/>
        <w:spacing w:before="53" w:line="276" w:lineRule="auto"/>
        <w:ind w:left="284"/>
        <w:jc w:val="both"/>
        <w:rPr>
          <w:rStyle w:val="FontStyle40"/>
        </w:rPr>
      </w:pPr>
      <w:r w:rsidRPr="00B636AB">
        <w:rPr>
          <w:rStyle w:val="FontStyle44"/>
          <w:sz w:val="24"/>
          <w:szCs w:val="24"/>
        </w:rPr>
        <w:t xml:space="preserve">G = </w:t>
      </w:r>
      <w:proofErr w:type="spellStart"/>
      <w:r w:rsidRPr="00B636AB">
        <w:rPr>
          <w:rStyle w:val="FontStyle44"/>
          <w:sz w:val="24"/>
          <w:szCs w:val="24"/>
        </w:rPr>
        <w:t>[G</w:t>
      </w:r>
      <w:proofErr w:type="spellEnd"/>
      <w:r w:rsidRPr="00B636AB">
        <w:rPr>
          <w:rStyle w:val="FontStyle40"/>
        </w:rPr>
        <w:t xml:space="preserve">b </w:t>
      </w:r>
      <w:r w:rsidRPr="00B636AB">
        <w:rPr>
          <w:rStyle w:val="FontStyle44"/>
          <w:sz w:val="24"/>
          <w:szCs w:val="24"/>
        </w:rPr>
        <w:t xml:space="preserve">/ </w:t>
      </w:r>
      <w:proofErr w:type="spellStart"/>
      <w:r w:rsidRPr="00B636AB">
        <w:rPr>
          <w:rStyle w:val="FontStyle44"/>
          <w:sz w:val="24"/>
          <w:szCs w:val="24"/>
        </w:rPr>
        <w:t>G</w:t>
      </w:r>
      <w:r w:rsidRPr="00B636AB">
        <w:rPr>
          <w:rStyle w:val="FontStyle40"/>
        </w:rPr>
        <w:t>max</w:t>
      </w:r>
      <w:proofErr w:type="spellEnd"/>
      <w:r w:rsidRPr="00B636AB">
        <w:rPr>
          <w:rStyle w:val="FontStyle40"/>
        </w:rPr>
        <w:t xml:space="preserve"> </w:t>
      </w:r>
      <w:r w:rsidRPr="00B636AB">
        <w:rPr>
          <w:rStyle w:val="FontStyle44"/>
          <w:sz w:val="24"/>
          <w:szCs w:val="24"/>
        </w:rPr>
        <w:t xml:space="preserve">] x 100 </w:t>
      </w:r>
      <w:proofErr w:type="spellStart"/>
      <w:r w:rsidRPr="00B636AB">
        <w:rPr>
          <w:rStyle w:val="FontStyle44"/>
          <w:sz w:val="24"/>
          <w:szCs w:val="24"/>
        </w:rPr>
        <w:t>pkt</w:t>
      </w:r>
      <w:proofErr w:type="spellEnd"/>
      <w:r w:rsidRPr="00B636AB">
        <w:rPr>
          <w:rStyle w:val="FontStyle44"/>
          <w:sz w:val="24"/>
          <w:szCs w:val="24"/>
        </w:rPr>
        <w:t xml:space="preserve"> x W</w:t>
      </w:r>
      <w:r w:rsidRPr="00B636AB">
        <w:rPr>
          <w:rStyle w:val="FontStyle40"/>
        </w:rPr>
        <w:t>2</w:t>
      </w:r>
    </w:p>
    <w:p w:rsidR="00D30243" w:rsidRPr="00B636AB" w:rsidRDefault="00D30243" w:rsidP="00D032B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rsidR="00D30243" w:rsidRDefault="00D30243" w:rsidP="00D032BA">
      <w:pPr>
        <w:pStyle w:val="Style15"/>
        <w:widowControl/>
        <w:spacing w:line="276" w:lineRule="auto"/>
        <w:ind w:left="1418" w:hanging="1134"/>
        <w:jc w:val="both"/>
        <w:rPr>
          <w:rStyle w:val="FontStyle44"/>
          <w:sz w:val="24"/>
          <w:szCs w:val="24"/>
          <w:lang w:eastAsia="en-US"/>
        </w:rPr>
      </w:pPr>
      <w:r w:rsidRPr="00B636AB">
        <w:rPr>
          <w:rStyle w:val="FontStyle44"/>
          <w:sz w:val="24"/>
          <w:szCs w:val="24"/>
          <w:lang w:eastAsia="en-US"/>
        </w:rPr>
        <w:t>G</w:t>
      </w:r>
      <w:r>
        <w:rPr>
          <w:rStyle w:val="FontStyle44"/>
          <w:sz w:val="24"/>
          <w:szCs w:val="24"/>
          <w:lang w:eastAsia="en-US"/>
        </w:rPr>
        <w:tab/>
      </w:r>
      <w:r w:rsidRPr="00B636AB">
        <w:rPr>
          <w:rStyle w:val="FontStyle44"/>
          <w:sz w:val="24"/>
          <w:szCs w:val="24"/>
          <w:lang w:eastAsia="en-US"/>
        </w:rPr>
        <w:t>- liczba punktów uzyskana w  ocenie, kryterium długość okresu</w:t>
      </w:r>
      <w:r>
        <w:rPr>
          <w:rStyle w:val="FontStyle44"/>
          <w:sz w:val="24"/>
          <w:szCs w:val="24"/>
          <w:lang w:eastAsia="en-US"/>
        </w:rPr>
        <w:t xml:space="preserve"> </w:t>
      </w:r>
      <w:r w:rsidRPr="00B636AB">
        <w:rPr>
          <w:rStyle w:val="FontStyle44"/>
          <w:sz w:val="24"/>
          <w:szCs w:val="24"/>
          <w:lang w:eastAsia="en-US"/>
        </w:rPr>
        <w:t xml:space="preserve">udzielanej gwarancji w miesiącach </w:t>
      </w:r>
    </w:p>
    <w:p w:rsidR="00D30243" w:rsidRPr="00B636AB" w:rsidRDefault="00D30243" w:rsidP="00D032BA">
      <w:pPr>
        <w:pStyle w:val="Style15"/>
        <w:widowControl/>
        <w:spacing w:line="276" w:lineRule="auto"/>
        <w:ind w:left="284" w:firstLine="0"/>
        <w:jc w:val="both"/>
        <w:rPr>
          <w:rStyle w:val="FontStyle44"/>
          <w:sz w:val="24"/>
          <w:szCs w:val="24"/>
          <w:lang w:eastAsia="en-US"/>
        </w:rPr>
      </w:pPr>
      <w:proofErr w:type="spellStart"/>
      <w:r w:rsidRPr="00B636AB">
        <w:rPr>
          <w:rStyle w:val="FontStyle44"/>
          <w:sz w:val="24"/>
          <w:szCs w:val="24"/>
          <w:lang w:eastAsia="en-US"/>
        </w:rPr>
        <w:t>G</w:t>
      </w:r>
      <w:r>
        <w:rPr>
          <w:rStyle w:val="FontStyle44"/>
          <w:sz w:val="24"/>
          <w:szCs w:val="24"/>
          <w:lang w:eastAsia="en-US"/>
        </w:rPr>
        <w:t>b</w:t>
      </w:r>
      <w:proofErr w:type="spellEnd"/>
      <w:r>
        <w:rPr>
          <w:rStyle w:val="FontStyle44"/>
          <w:sz w:val="24"/>
          <w:szCs w:val="24"/>
          <w:lang w:eastAsia="en-US"/>
        </w:rPr>
        <w:tab/>
      </w:r>
      <w:r>
        <w:rPr>
          <w:rStyle w:val="FontStyle44"/>
          <w:sz w:val="24"/>
          <w:szCs w:val="24"/>
          <w:lang w:eastAsia="en-US"/>
        </w:rPr>
        <w:tab/>
      </w:r>
      <w:r w:rsidRPr="00B636AB">
        <w:rPr>
          <w:rStyle w:val="FontStyle44"/>
          <w:sz w:val="24"/>
          <w:szCs w:val="24"/>
          <w:lang w:eastAsia="en-US"/>
        </w:rPr>
        <w:t>- termin udzielanej gwarancji podany w ofercie badanej nieodrzuconej w</w:t>
      </w:r>
    </w:p>
    <w:p w:rsidR="00D30243" w:rsidRPr="00B636AB" w:rsidRDefault="00D30243" w:rsidP="00D032BA">
      <w:pPr>
        <w:pStyle w:val="Style29"/>
        <w:widowControl/>
        <w:spacing w:before="77" w:line="276" w:lineRule="auto"/>
        <w:ind w:left="1418" w:hanging="2"/>
        <w:jc w:val="both"/>
        <w:rPr>
          <w:rStyle w:val="FontStyle44"/>
          <w:sz w:val="24"/>
          <w:szCs w:val="24"/>
        </w:rPr>
      </w:pPr>
      <w:r w:rsidRPr="00B636AB">
        <w:rPr>
          <w:rStyle w:val="FontStyle44"/>
          <w:sz w:val="24"/>
          <w:szCs w:val="24"/>
        </w:rPr>
        <w:t>miesiącach,</w:t>
      </w:r>
    </w:p>
    <w:p w:rsidR="00D30243" w:rsidRPr="00B636AB" w:rsidRDefault="00D30243" w:rsidP="00D032BA">
      <w:pPr>
        <w:pStyle w:val="Style15"/>
        <w:widowControl/>
        <w:spacing w:before="48" w:line="276" w:lineRule="auto"/>
        <w:ind w:left="1409" w:hanging="1125"/>
        <w:jc w:val="both"/>
        <w:rPr>
          <w:rStyle w:val="FontStyle44"/>
          <w:sz w:val="24"/>
          <w:szCs w:val="24"/>
        </w:rPr>
      </w:pPr>
      <w:proofErr w:type="spellStart"/>
      <w:r w:rsidRPr="00B636AB">
        <w:rPr>
          <w:rStyle w:val="FontStyle44"/>
          <w:sz w:val="24"/>
          <w:szCs w:val="24"/>
        </w:rPr>
        <w:t>G</w:t>
      </w:r>
      <w:r>
        <w:rPr>
          <w:rStyle w:val="FontStyle44"/>
          <w:sz w:val="24"/>
          <w:szCs w:val="24"/>
        </w:rPr>
        <w:t>max</w:t>
      </w:r>
      <w:proofErr w:type="spellEnd"/>
      <w:r>
        <w:rPr>
          <w:rStyle w:val="FontStyle44"/>
          <w:sz w:val="24"/>
          <w:szCs w:val="24"/>
        </w:rPr>
        <w:tab/>
      </w:r>
      <w:r w:rsidRPr="00B636AB">
        <w:rPr>
          <w:rStyle w:val="FontStyle44"/>
          <w:sz w:val="24"/>
          <w:szCs w:val="24"/>
        </w:rPr>
        <w:t xml:space="preserve">- najdłuższy termin udzielanej gwarancji w miesiącach spośród wszystkich ofert niepodlegających odrzuceniu wynoszący max </w:t>
      </w:r>
      <w:r w:rsidR="004A537A">
        <w:rPr>
          <w:rStyle w:val="FontStyle44"/>
          <w:sz w:val="24"/>
          <w:szCs w:val="24"/>
        </w:rPr>
        <w:t>36</w:t>
      </w:r>
      <w:r w:rsidRPr="00B636AB">
        <w:rPr>
          <w:rStyle w:val="FontStyle44"/>
          <w:sz w:val="24"/>
          <w:szCs w:val="24"/>
        </w:rPr>
        <w:t>-m-</w:t>
      </w:r>
      <w:r>
        <w:rPr>
          <w:rStyle w:val="FontStyle44"/>
          <w:sz w:val="24"/>
          <w:szCs w:val="24"/>
        </w:rPr>
        <w:t xml:space="preserve"> </w:t>
      </w:r>
      <w:proofErr w:type="spellStart"/>
      <w:r w:rsidRPr="00B636AB">
        <w:rPr>
          <w:rStyle w:val="FontStyle44"/>
          <w:sz w:val="24"/>
          <w:szCs w:val="24"/>
        </w:rPr>
        <w:t>c</w:t>
      </w:r>
      <w:r w:rsidR="004A537A">
        <w:rPr>
          <w:rStyle w:val="FontStyle44"/>
          <w:sz w:val="24"/>
          <w:szCs w:val="24"/>
        </w:rPr>
        <w:t>y</w:t>
      </w:r>
      <w:proofErr w:type="spellEnd"/>
      <w:r w:rsidRPr="00B636AB">
        <w:rPr>
          <w:rStyle w:val="FontStyle44"/>
          <w:sz w:val="24"/>
          <w:szCs w:val="24"/>
        </w:rPr>
        <w:t>,</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rsidR="00D30243" w:rsidRPr="00B636AB" w:rsidRDefault="00D30243" w:rsidP="00D032BA">
      <w:pPr>
        <w:pStyle w:val="Style2"/>
        <w:widowControl/>
        <w:spacing w:before="158" w:line="276" w:lineRule="auto"/>
        <w:ind w:left="284"/>
        <w:jc w:val="both"/>
        <w:rPr>
          <w:rStyle w:val="FontStyle44"/>
          <w:sz w:val="24"/>
          <w:szCs w:val="24"/>
        </w:rPr>
      </w:pPr>
      <w:r w:rsidRPr="00B636AB">
        <w:rPr>
          <w:rStyle w:val="FontStyle44"/>
          <w:sz w:val="24"/>
          <w:szCs w:val="24"/>
        </w:rPr>
        <w:t xml:space="preserve">Minimalny okres gwarancji </w:t>
      </w:r>
      <w:r w:rsidR="004A537A">
        <w:rPr>
          <w:rStyle w:val="FontStyle44"/>
          <w:sz w:val="24"/>
          <w:szCs w:val="24"/>
        </w:rPr>
        <w:t>12</w:t>
      </w:r>
      <w:r w:rsidRPr="00B636AB">
        <w:rPr>
          <w:rStyle w:val="FontStyle44"/>
          <w:sz w:val="24"/>
          <w:szCs w:val="24"/>
        </w:rPr>
        <w:t xml:space="preserve"> miesięcy. Maksymalny okres gwarancji </w:t>
      </w:r>
      <w:r w:rsidR="004A537A">
        <w:rPr>
          <w:rStyle w:val="FontStyle44"/>
          <w:sz w:val="24"/>
          <w:szCs w:val="24"/>
        </w:rPr>
        <w:t>36</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Przy okresie gwarancji dłuższym niż </w:t>
      </w:r>
      <w:r w:rsidR="004A537A">
        <w:rPr>
          <w:rStyle w:val="FontStyle44"/>
          <w:sz w:val="24"/>
          <w:szCs w:val="24"/>
        </w:rPr>
        <w:t>36</w:t>
      </w:r>
      <w:r w:rsidRPr="00B636AB">
        <w:rPr>
          <w:rStyle w:val="FontStyle44"/>
          <w:sz w:val="24"/>
          <w:szCs w:val="24"/>
        </w:rPr>
        <w:t xml:space="preserve"> </w:t>
      </w:r>
      <w:r w:rsidR="004A537A" w:rsidRPr="00B636AB">
        <w:rPr>
          <w:rStyle w:val="FontStyle44"/>
          <w:sz w:val="24"/>
          <w:szCs w:val="24"/>
        </w:rPr>
        <w:t>miesi</w:t>
      </w:r>
      <w:r w:rsidR="004A537A">
        <w:rPr>
          <w:rStyle w:val="FontStyle44"/>
          <w:sz w:val="24"/>
          <w:szCs w:val="24"/>
        </w:rPr>
        <w:t>ęcy</w:t>
      </w:r>
      <w:r w:rsidRPr="00B636AB">
        <w:rPr>
          <w:rStyle w:val="FontStyle44"/>
          <w:sz w:val="24"/>
          <w:szCs w:val="24"/>
        </w:rPr>
        <w:t xml:space="preserve"> dla celów przyznania punktacji w kryterium długość udzielonej gwarancji, zostanie przyjęta wartość </w:t>
      </w:r>
      <w:r w:rsidR="004A537A">
        <w:rPr>
          <w:rStyle w:val="FontStyle44"/>
          <w:sz w:val="24"/>
          <w:szCs w:val="24"/>
        </w:rPr>
        <w:t>36</w:t>
      </w:r>
      <w:r w:rsidR="00673DB9">
        <w:rPr>
          <w:rStyle w:val="FontStyle44"/>
          <w:sz w:val="24"/>
          <w:szCs w:val="24"/>
        </w:rPr>
        <w:t>2</w:t>
      </w:r>
      <w:r w:rsidRPr="00B636AB">
        <w:rPr>
          <w:rStyle w:val="FontStyle44"/>
          <w:sz w:val="24"/>
          <w:szCs w:val="24"/>
        </w:rPr>
        <w:t xml:space="preserve"> </w:t>
      </w:r>
      <w:r w:rsidR="004A537A">
        <w:rPr>
          <w:rStyle w:val="FontStyle44"/>
          <w:sz w:val="24"/>
          <w:szCs w:val="24"/>
        </w:rPr>
        <w:t>miesięcy</w:t>
      </w:r>
      <w:r w:rsidRPr="00B636AB">
        <w:rPr>
          <w:rStyle w:val="FontStyle44"/>
          <w:sz w:val="24"/>
          <w:szCs w:val="24"/>
        </w:rPr>
        <w:t xml:space="preserve">. Zamawiający odrzuci ofertę, w której Wykonawca udzieli gwarancji poniżej </w:t>
      </w:r>
      <w:r w:rsidR="004A537A">
        <w:rPr>
          <w:rStyle w:val="FontStyle44"/>
          <w:sz w:val="24"/>
          <w:szCs w:val="24"/>
        </w:rPr>
        <w:t>12</w:t>
      </w:r>
      <w:r w:rsidRPr="00B636AB">
        <w:rPr>
          <w:rStyle w:val="FontStyle44"/>
          <w:sz w:val="24"/>
          <w:szCs w:val="24"/>
        </w:rPr>
        <w:t xml:space="preserve"> </w:t>
      </w:r>
      <w:proofErr w:type="spellStart"/>
      <w:r w:rsidRPr="00B636AB">
        <w:rPr>
          <w:rStyle w:val="FontStyle44"/>
          <w:sz w:val="24"/>
          <w:szCs w:val="24"/>
        </w:rPr>
        <w:t>m-cy</w:t>
      </w:r>
      <w:proofErr w:type="spellEnd"/>
      <w:r w:rsidRPr="00B636AB">
        <w:rPr>
          <w:rStyle w:val="FontStyle44"/>
          <w:sz w:val="24"/>
          <w:szCs w:val="24"/>
        </w:rPr>
        <w:t>.</w:t>
      </w:r>
    </w:p>
    <w:p w:rsidR="00D30243" w:rsidRPr="00B636AB" w:rsidRDefault="00D30243" w:rsidP="00D032B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rsidR="00D30243" w:rsidRPr="00B636AB" w:rsidRDefault="00D30243" w:rsidP="00896469">
      <w:pPr>
        <w:pStyle w:val="Style11"/>
        <w:widowControl/>
        <w:numPr>
          <w:ilvl w:val="0"/>
          <w:numId w:val="8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rsidR="00D30243" w:rsidRPr="00A651AD" w:rsidRDefault="00D30243" w:rsidP="00D032BA">
      <w:pPr>
        <w:pStyle w:val="Style6"/>
        <w:widowControl/>
        <w:spacing w:before="5" w:line="276" w:lineRule="auto"/>
        <w:ind w:left="284" w:firstLine="0"/>
        <w:rPr>
          <w:rStyle w:val="FontStyle43"/>
          <w:sz w:val="24"/>
          <w:szCs w:val="24"/>
        </w:rPr>
      </w:pPr>
      <w:r w:rsidRPr="00A651AD">
        <w:rPr>
          <w:rStyle w:val="FontStyle43"/>
          <w:sz w:val="24"/>
          <w:szCs w:val="24"/>
        </w:rPr>
        <w:t>P = C + G</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rsidR="00D30243" w:rsidRPr="00B636AB" w:rsidRDefault="00D30243" w:rsidP="00D032B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rsidR="00D30243" w:rsidRPr="00B636AB" w:rsidRDefault="00D30243" w:rsidP="00D032BA">
      <w:pPr>
        <w:pStyle w:val="Style16"/>
        <w:widowControl/>
        <w:spacing w:before="34" w:line="276" w:lineRule="auto"/>
        <w:ind w:left="708" w:hanging="420"/>
        <w:jc w:val="both"/>
        <w:rPr>
          <w:rStyle w:val="FontStyle44"/>
          <w:sz w:val="24"/>
          <w:szCs w:val="24"/>
        </w:rPr>
      </w:pPr>
      <w:r w:rsidRPr="00B636AB">
        <w:rPr>
          <w:rStyle w:val="FontStyle44"/>
          <w:sz w:val="24"/>
          <w:szCs w:val="24"/>
        </w:rPr>
        <w:t>G</w:t>
      </w:r>
      <w:r>
        <w:rPr>
          <w:rStyle w:val="FontStyle44"/>
          <w:sz w:val="24"/>
          <w:szCs w:val="24"/>
        </w:rPr>
        <w:tab/>
        <w:t>- P</w:t>
      </w:r>
      <w:r w:rsidRPr="00B636AB">
        <w:rPr>
          <w:rStyle w:val="FontStyle44"/>
          <w:sz w:val="24"/>
          <w:szCs w:val="24"/>
        </w:rPr>
        <w:t>unktacja przyznana ofercie badanej w kryterium długość okresu udzielanej gwarancji w miesiącach</w:t>
      </w:r>
    </w:p>
    <w:p w:rsidR="00D30243" w:rsidRPr="00B636AB" w:rsidRDefault="00D30243" w:rsidP="00896469">
      <w:pPr>
        <w:pStyle w:val="Style11"/>
        <w:widowControl/>
        <w:numPr>
          <w:ilvl w:val="0"/>
          <w:numId w:val="8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rsidR="00D30243" w:rsidRPr="00B636AB" w:rsidRDefault="00D30243" w:rsidP="00896469">
      <w:pPr>
        <w:pStyle w:val="Style11"/>
        <w:widowControl/>
        <w:numPr>
          <w:ilvl w:val="0"/>
          <w:numId w:val="8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rsidR="00D30243" w:rsidRPr="00B636AB" w:rsidRDefault="00D30243" w:rsidP="00896469">
      <w:pPr>
        <w:pStyle w:val="Style11"/>
        <w:widowControl/>
        <w:numPr>
          <w:ilvl w:val="0"/>
          <w:numId w:val="80"/>
        </w:numPr>
        <w:tabs>
          <w:tab w:val="left" w:pos="850"/>
        </w:tabs>
        <w:spacing w:line="276" w:lineRule="auto"/>
        <w:ind w:left="284" w:hanging="284"/>
        <w:rPr>
          <w:rStyle w:val="FontStyle44"/>
          <w:sz w:val="24"/>
          <w:szCs w:val="24"/>
        </w:rPr>
      </w:pPr>
      <w:r w:rsidRPr="00B636AB">
        <w:rPr>
          <w:rStyle w:val="FontStyle44"/>
          <w:sz w:val="24"/>
          <w:szCs w:val="24"/>
        </w:rPr>
        <w:lastRenderedPageBreak/>
        <w:t>Zamawiający udzieli zamówienia Wykonawcy, którego oferta odpowiada wszystkim wymaganiom specyfikacji i została oceniona, jako najkorzystniejsza w oparciu o podane kryteria wyboru.</w:t>
      </w:r>
    </w:p>
    <w:p w:rsidR="00D30243" w:rsidRPr="00B636AB" w:rsidRDefault="00D30243" w:rsidP="00896469">
      <w:pPr>
        <w:pStyle w:val="Style28"/>
        <w:widowControl/>
        <w:numPr>
          <w:ilvl w:val="0"/>
          <w:numId w:val="8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501A0E" w:rsidRPr="00A651AD" w:rsidRDefault="00501A0E" w:rsidP="00D032BA">
      <w:pPr>
        <w:pStyle w:val="Style21"/>
        <w:widowControl/>
        <w:spacing w:line="276" w:lineRule="auto"/>
        <w:ind w:right="370"/>
        <w:rPr>
          <w:sz w:val="16"/>
          <w:szCs w:val="16"/>
        </w:rPr>
      </w:pPr>
    </w:p>
    <w:p w:rsidR="00501A0E" w:rsidRPr="00174188" w:rsidRDefault="00501A0E" w:rsidP="00D032B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rsidR="00501A0E" w:rsidRPr="00174188" w:rsidRDefault="00501A0E" w:rsidP="00D032BA">
      <w:pPr>
        <w:pStyle w:val="Style22"/>
        <w:widowControl/>
        <w:numPr>
          <w:ilvl w:val="0"/>
          <w:numId w:val="4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pełnomocnictwo, jeżeli umowę podpisuje pełnomocnik;</w:t>
      </w:r>
    </w:p>
    <w:p w:rsidR="00501A0E" w:rsidRPr="00174188" w:rsidRDefault="00501A0E" w:rsidP="00896469">
      <w:pPr>
        <w:pStyle w:val="Style22"/>
        <w:widowControl/>
        <w:numPr>
          <w:ilvl w:val="0"/>
          <w:numId w:val="66"/>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rsidR="00501A0E" w:rsidRPr="00174188" w:rsidRDefault="00501A0E" w:rsidP="00D032BA">
      <w:pPr>
        <w:pStyle w:val="Style22"/>
        <w:widowControl/>
        <w:numPr>
          <w:ilvl w:val="0"/>
          <w:numId w:val="4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rsidR="00C3470F" w:rsidRPr="00A651AD" w:rsidRDefault="00C3470F" w:rsidP="00D032BA">
      <w:pPr>
        <w:pStyle w:val="Style21"/>
        <w:widowControl/>
        <w:spacing w:line="276" w:lineRule="auto"/>
        <w:jc w:val="left"/>
        <w:rPr>
          <w:sz w:val="16"/>
          <w:szCs w:val="16"/>
        </w:rPr>
      </w:pPr>
    </w:p>
    <w:p w:rsidR="00501A0E" w:rsidRPr="00174188" w:rsidRDefault="00501A0E" w:rsidP="00D032BA">
      <w:pPr>
        <w:pStyle w:val="Style21"/>
        <w:widowControl/>
        <w:spacing w:before="125" w:line="276" w:lineRule="auto"/>
        <w:jc w:val="left"/>
        <w:rPr>
          <w:rStyle w:val="FontStyle75"/>
          <w:sz w:val="24"/>
          <w:szCs w:val="24"/>
        </w:rPr>
      </w:pPr>
      <w:r w:rsidRPr="00174188">
        <w:rPr>
          <w:rStyle w:val="FontStyle75"/>
          <w:sz w:val="24"/>
          <w:szCs w:val="24"/>
        </w:rPr>
        <w:t>Dział XIX. Zabezpieczenie należytego wykonania umowy.</w:t>
      </w:r>
    </w:p>
    <w:p w:rsidR="004A537A" w:rsidRPr="008E65ED" w:rsidRDefault="004A537A" w:rsidP="004A537A">
      <w:pPr>
        <w:pStyle w:val="Style21"/>
        <w:widowControl/>
        <w:spacing w:line="276" w:lineRule="auto"/>
        <w:ind w:right="374"/>
      </w:pPr>
      <w:r w:rsidRPr="008E65ED">
        <w:t>Nie wymagane</w:t>
      </w:r>
    </w:p>
    <w:p w:rsidR="00501A0E" w:rsidRPr="00A651AD" w:rsidRDefault="00501A0E" w:rsidP="00D032BA">
      <w:pPr>
        <w:pStyle w:val="Style7"/>
        <w:widowControl/>
        <w:spacing w:line="276" w:lineRule="auto"/>
        <w:jc w:val="left"/>
        <w:rPr>
          <w:sz w:val="16"/>
          <w:szCs w:val="16"/>
        </w:rPr>
      </w:pPr>
    </w:p>
    <w:p w:rsidR="00501A0E" w:rsidRPr="00392DBF" w:rsidRDefault="00501A0E" w:rsidP="00D032B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Wzór umowy został zawarty w (Załączniku Nr 5 do SIWZ).</w:t>
      </w:r>
    </w:p>
    <w:p w:rsidR="00501A0E" w:rsidRPr="00392DBF" w:rsidRDefault="00501A0E" w:rsidP="00896469">
      <w:pPr>
        <w:pStyle w:val="Style30"/>
        <w:widowControl/>
        <w:numPr>
          <w:ilvl w:val="0"/>
          <w:numId w:val="43"/>
        </w:numPr>
        <w:spacing w:line="276" w:lineRule="auto"/>
        <w:ind w:left="284" w:hanging="284"/>
        <w:jc w:val="left"/>
        <w:rPr>
          <w:rStyle w:val="FontStyle77"/>
          <w:sz w:val="24"/>
          <w:szCs w:val="24"/>
        </w:rPr>
      </w:pPr>
      <w:r w:rsidRPr="00392DBF">
        <w:rPr>
          <w:rStyle w:val="FontStyle77"/>
          <w:sz w:val="24"/>
          <w:szCs w:val="24"/>
        </w:rPr>
        <w:t>Możliwość wprowadzenia istotnych zmian postanowień zawartej umowy w stosunku do treści oferty, na podstawie której dokonano wyboru Wykonawcy.</w:t>
      </w:r>
    </w:p>
    <w:p w:rsidR="00501A0E" w:rsidRPr="00392DBF" w:rsidRDefault="00501A0E" w:rsidP="00896469">
      <w:pPr>
        <w:pStyle w:val="Style30"/>
        <w:widowControl/>
        <w:numPr>
          <w:ilvl w:val="0"/>
          <w:numId w:val="42"/>
        </w:numPr>
        <w:spacing w:line="276" w:lineRule="auto"/>
        <w:ind w:left="284" w:hanging="284"/>
        <w:jc w:val="left"/>
        <w:rPr>
          <w:rStyle w:val="FontStyle77"/>
          <w:sz w:val="24"/>
          <w:szCs w:val="24"/>
        </w:rPr>
      </w:pPr>
      <w:r w:rsidRPr="00392DBF">
        <w:rPr>
          <w:rStyle w:val="FontStyle77"/>
          <w:sz w:val="24"/>
          <w:szCs w:val="24"/>
        </w:rPr>
        <w:t>Dopuszczalne zmiany postanowień umowy oraz określenie warunków zmian:</w:t>
      </w:r>
    </w:p>
    <w:p w:rsidR="00501A0E" w:rsidRPr="00392DBF" w:rsidRDefault="00501A0E" w:rsidP="00896469">
      <w:pPr>
        <w:pStyle w:val="Style30"/>
        <w:widowControl/>
        <w:numPr>
          <w:ilvl w:val="0"/>
          <w:numId w:val="44"/>
        </w:numPr>
        <w:spacing w:line="276" w:lineRule="auto"/>
        <w:ind w:left="562" w:hanging="278"/>
        <w:jc w:val="left"/>
        <w:rPr>
          <w:rStyle w:val="FontStyle77"/>
          <w:sz w:val="24"/>
          <w:szCs w:val="24"/>
        </w:rPr>
      </w:pPr>
      <w:r w:rsidRPr="00392DBF">
        <w:rPr>
          <w:rStyle w:val="FontStyle77"/>
          <w:sz w:val="24"/>
          <w:szCs w:val="24"/>
        </w:rPr>
        <w:t>W zakresie zmiany wynagrodzenia:</w:t>
      </w:r>
    </w:p>
    <w:p w:rsidR="00392DBF" w:rsidRPr="00186101" w:rsidRDefault="00501A0E" w:rsidP="00896469">
      <w:pPr>
        <w:pStyle w:val="Style4"/>
        <w:widowControl/>
        <w:numPr>
          <w:ilvl w:val="0"/>
          <w:numId w:val="67"/>
        </w:numPr>
        <w:spacing w:line="276" w:lineRule="auto"/>
        <w:ind w:left="851" w:hanging="284"/>
        <w:jc w:val="left"/>
        <w:rPr>
          <w:rStyle w:val="FontStyle77"/>
          <w:sz w:val="24"/>
          <w:szCs w:val="24"/>
        </w:rPr>
      </w:pPr>
      <w:r w:rsidRPr="00186101">
        <w:rPr>
          <w:rStyle w:val="FontStyle77"/>
          <w:sz w:val="24"/>
          <w:szCs w:val="24"/>
        </w:rPr>
        <w:t>w przypadku zmiany stawki podatku VAT w trakcie realizacji przedmiotu umowy dla</w:t>
      </w:r>
      <w:r w:rsidR="00186101" w:rsidRPr="00186101">
        <w:rPr>
          <w:rStyle w:val="FontStyle77"/>
          <w:sz w:val="24"/>
          <w:szCs w:val="24"/>
        </w:rPr>
        <w:t xml:space="preserve"> </w:t>
      </w:r>
      <w:r w:rsidRPr="00186101">
        <w:rPr>
          <w:rStyle w:val="FontStyle77"/>
          <w:sz w:val="24"/>
          <w:szCs w:val="24"/>
        </w:rPr>
        <w:t xml:space="preserve">robót objętych przedmiotem zamówienia; </w:t>
      </w:r>
    </w:p>
    <w:p w:rsidR="00501A0E" w:rsidRPr="00392DBF" w:rsidRDefault="00501A0E" w:rsidP="00896469">
      <w:pPr>
        <w:pStyle w:val="Style46"/>
        <w:widowControl/>
        <w:numPr>
          <w:ilvl w:val="0"/>
          <w:numId w:val="67"/>
        </w:numPr>
        <w:spacing w:line="276" w:lineRule="auto"/>
        <w:ind w:left="851" w:hanging="284"/>
        <w:rPr>
          <w:rStyle w:val="FontStyle77"/>
          <w:sz w:val="24"/>
          <w:szCs w:val="24"/>
        </w:rPr>
      </w:pPr>
      <w:r w:rsidRPr="00392DBF">
        <w:rPr>
          <w:rStyle w:val="FontStyle77"/>
          <w:sz w:val="24"/>
          <w:szCs w:val="24"/>
        </w:rPr>
        <w:t>w przypadku konieczności realizacji dodatkowych robót budowlanych o których mowa w art. 144 ust. 1 pkt. 2 ustawy PZP;</w:t>
      </w:r>
    </w:p>
    <w:p w:rsidR="00501A0E" w:rsidRPr="00392DBF" w:rsidRDefault="00501A0E" w:rsidP="00896469">
      <w:pPr>
        <w:pStyle w:val="Style30"/>
        <w:widowControl/>
        <w:numPr>
          <w:ilvl w:val="0"/>
          <w:numId w:val="44"/>
        </w:numPr>
        <w:spacing w:line="276" w:lineRule="auto"/>
        <w:ind w:left="567" w:hanging="283"/>
        <w:jc w:val="left"/>
        <w:rPr>
          <w:rStyle w:val="FontStyle77"/>
          <w:sz w:val="24"/>
          <w:szCs w:val="24"/>
        </w:rPr>
      </w:pPr>
      <w:r w:rsidRPr="00392DBF">
        <w:rPr>
          <w:rStyle w:val="FontStyle77"/>
          <w:sz w:val="24"/>
          <w:szCs w:val="24"/>
        </w:rPr>
        <w:t>W zakresie zmiany podwykonawcy lub rezygnacji z udziału podwykonawcy przy realizacji przedmiotu zamówienia.</w:t>
      </w:r>
    </w:p>
    <w:p w:rsidR="00501A0E" w:rsidRPr="00392DBF" w:rsidRDefault="00501A0E" w:rsidP="00D032BA">
      <w:pPr>
        <w:pStyle w:val="Style6"/>
        <w:widowControl/>
        <w:spacing w:line="276" w:lineRule="auto"/>
        <w:ind w:left="567" w:firstLine="0"/>
        <w:rPr>
          <w:rStyle w:val="FontStyle77"/>
          <w:sz w:val="24"/>
          <w:szCs w:val="24"/>
        </w:rPr>
      </w:pPr>
      <w:r w:rsidRPr="00392DBF">
        <w:rPr>
          <w:rStyle w:val="FontStyle77"/>
          <w:sz w:val="24"/>
          <w:szCs w:val="24"/>
        </w:rPr>
        <w:t xml:space="preserve">Zmiana może nastąpić wyłącznie po przedstawieniu przez Wykonawcę oświadczenia podwykonawcy o jego rezygnacji z udziału w realizacji przedmiotu zamówienia oraz o braku roszczeń wobec Wykonawcy z tytułu realizacji umowy. 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w:t>
      </w:r>
      <w:r w:rsidRPr="00392DBF">
        <w:rPr>
          <w:rStyle w:val="FontStyle77"/>
          <w:sz w:val="24"/>
          <w:szCs w:val="24"/>
        </w:rPr>
        <w:lastRenderedPageBreak/>
        <w:t>trakcie postępowania o udzielenie zamówienia i nie podlega wykluczeniu z postępowania w przypadkach określonych w SIWZ. Jeżeli powierzenie podwykonawcy wykonania części zamówienia na roboty budowlane następuje w trakcie jego realizacji, Wykonawca na żądanie Zamawiającego przedstawi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rsidR="00501A0E" w:rsidRPr="00392DBF" w:rsidRDefault="00501A0E" w:rsidP="00D032B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rsidR="00501A0E" w:rsidRPr="00392DBF" w:rsidRDefault="00501A0E" w:rsidP="00D032BA">
      <w:pPr>
        <w:pStyle w:val="Style32"/>
        <w:widowControl/>
        <w:spacing w:line="276" w:lineRule="auto"/>
        <w:jc w:val="left"/>
        <w:rPr>
          <w:rStyle w:val="FontStyle77"/>
          <w:sz w:val="24"/>
          <w:szCs w:val="24"/>
        </w:rPr>
      </w:pPr>
      <w:r w:rsidRPr="00392DBF">
        <w:rPr>
          <w:rStyle w:val="FontStyle77"/>
          <w:sz w:val="24"/>
          <w:szCs w:val="24"/>
        </w:rPr>
        <w:t>Nie dotyczy niniejszego zamówienia.</w:t>
      </w:r>
    </w:p>
    <w:p w:rsidR="00501A0E" w:rsidRPr="00A651AD" w:rsidRDefault="00501A0E" w:rsidP="00D032BA">
      <w:pPr>
        <w:pStyle w:val="Style21"/>
        <w:widowControl/>
        <w:spacing w:line="276" w:lineRule="auto"/>
        <w:jc w:val="left"/>
        <w:rPr>
          <w:sz w:val="16"/>
          <w:szCs w:val="16"/>
        </w:rPr>
      </w:pPr>
    </w:p>
    <w:p w:rsidR="00501A0E" w:rsidRPr="00392DBF" w:rsidRDefault="00501A0E" w:rsidP="00D032B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rsidR="00501A0E" w:rsidRPr="00392DBF" w:rsidRDefault="00501A0E" w:rsidP="00896469">
      <w:pPr>
        <w:pStyle w:val="Style24"/>
        <w:widowControl/>
        <w:numPr>
          <w:ilvl w:val="0"/>
          <w:numId w:val="45"/>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rsidR="00501A0E" w:rsidRPr="00392DBF" w:rsidRDefault="00501A0E" w:rsidP="00896469">
      <w:pPr>
        <w:pStyle w:val="Style24"/>
        <w:widowControl/>
        <w:numPr>
          <w:ilvl w:val="0"/>
          <w:numId w:val="46"/>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rsidR="00501A0E" w:rsidRPr="00392DBF" w:rsidRDefault="00501A0E" w:rsidP="00896469">
      <w:pPr>
        <w:pStyle w:val="Style24"/>
        <w:widowControl/>
        <w:numPr>
          <w:ilvl w:val="0"/>
          <w:numId w:val="47"/>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rsidR="00501A0E" w:rsidRPr="00392DBF" w:rsidRDefault="00501A0E" w:rsidP="00896469">
      <w:pPr>
        <w:pStyle w:val="Style30"/>
        <w:widowControl/>
        <w:numPr>
          <w:ilvl w:val="0"/>
          <w:numId w:val="48"/>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rsidR="00501A0E" w:rsidRPr="00392DBF" w:rsidRDefault="00501A0E" w:rsidP="00896469">
      <w:pPr>
        <w:pStyle w:val="Style30"/>
        <w:widowControl/>
        <w:numPr>
          <w:ilvl w:val="0"/>
          <w:numId w:val="68"/>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rsidR="00501A0E" w:rsidRPr="00392DBF" w:rsidRDefault="00501A0E" w:rsidP="00896469">
      <w:pPr>
        <w:pStyle w:val="Style30"/>
        <w:widowControl/>
        <w:numPr>
          <w:ilvl w:val="0"/>
          <w:numId w:val="49"/>
        </w:numPr>
        <w:spacing w:line="276" w:lineRule="auto"/>
        <w:ind w:left="284" w:right="-2" w:hanging="284"/>
        <w:rPr>
          <w:rStyle w:val="FontStyle77"/>
          <w:sz w:val="24"/>
          <w:szCs w:val="24"/>
        </w:rPr>
      </w:pPr>
      <w:r w:rsidRPr="00392DBF">
        <w:rPr>
          <w:rStyle w:val="FontStyle77"/>
          <w:sz w:val="24"/>
          <w:szCs w:val="24"/>
        </w:rPr>
        <w:lastRenderedPageBreak/>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środków komunikacji elektronicznej /faksem lub drogą elektroniczną/, z zastrzeżeniem, że jeżeli z przyczyn technicznych przesłanie dokumentów będzie znacząco utrudnione Zamawiający poinformuje o tym Wykonawcę oraz wskaże sposób, w jaki mogą one być udostępnione.</w:t>
      </w:r>
    </w:p>
    <w:p w:rsidR="00501A0E" w:rsidRPr="00392DBF" w:rsidRDefault="00501A0E" w:rsidP="00D032BA">
      <w:pPr>
        <w:pStyle w:val="Style2"/>
        <w:widowControl/>
        <w:spacing w:before="211" w:line="276" w:lineRule="auto"/>
        <w:rPr>
          <w:rStyle w:val="FontStyle75"/>
          <w:sz w:val="24"/>
          <w:szCs w:val="24"/>
        </w:rPr>
      </w:pPr>
      <w:r w:rsidRPr="00392DBF">
        <w:rPr>
          <w:rStyle w:val="FontStyle75"/>
          <w:sz w:val="24"/>
          <w:szCs w:val="24"/>
        </w:rPr>
        <w:t>Dział XXIV. Postanowienia końcowe</w:t>
      </w:r>
    </w:p>
    <w:p w:rsidR="00501A0E" w:rsidRPr="00392DBF" w:rsidRDefault="00501A0E" w:rsidP="00896469">
      <w:pPr>
        <w:pStyle w:val="Style30"/>
        <w:widowControl/>
        <w:numPr>
          <w:ilvl w:val="0"/>
          <w:numId w:val="50"/>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rsidR="00501A0E" w:rsidRPr="00392DBF" w:rsidRDefault="00501A0E" w:rsidP="00896469">
      <w:pPr>
        <w:pStyle w:val="Style30"/>
        <w:widowControl/>
        <w:numPr>
          <w:ilvl w:val="0"/>
          <w:numId w:val="51"/>
        </w:numPr>
        <w:spacing w:line="276" w:lineRule="auto"/>
        <w:ind w:left="284" w:hanging="284"/>
        <w:rPr>
          <w:rStyle w:val="FontStyle77"/>
          <w:sz w:val="24"/>
          <w:szCs w:val="24"/>
        </w:rPr>
      </w:pPr>
      <w:r w:rsidRPr="00392DBF">
        <w:rPr>
          <w:rStyle w:val="FontStyle77"/>
          <w:sz w:val="24"/>
          <w:szCs w:val="24"/>
        </w:rPr>
        <w:t>Nie przewiduje się:</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zawarcia umowy ramowej.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rsidR="00501A0E" w:rsidRPr="00392DBF" w:rsidRDefault="00501A0E" w:rsidP="00896469">
      <w:pPr>
        <w:pStyle w:val="Style30"/>
        <w:widowControl/>
        <w:numPr>
          <w:ilvl w:val="0"/>
          <w:numId w:val="69"/>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rsidR="00501A0E" w:rsidRPr="00392DBF" w:rsidRDefault="00501A0E" w:rsidP="00896469">
      <w:pPr>
        <w:pStyle w:val="Style30"/>
        <w:widowControl/>
        <w:numPr>
          <w:ilvl w:val="0"/>
          <w:numId w:val="52"/>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rsidR="00501A0E" w:rsidRPr="00A651AD" w:rsidRDefault="00501A0E" w:rsidP="00D032BA">
      <w:pPr>
        <w:pStyle w:val="Style2"/>
        <w:widowControl/>
        <w:spacing w:line="276" w:lineRule="auto"/>
        <w:rPr>
          <w:sz w:val="16"/>
          <w:szCs w:val="16"/>
        </w:rPr>
      </w:pPr>
    </w:p>
    <w:p w:rsidR="00501A0E" w:rsidRPr="00392DBF" w:rsidRDefault="00501A0E" w:rsidP="00D032B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i 7 ustawy PZP, jeżeli zamawiający przewiduje udzielenie takich zamówień.</w:t>
      </w:r>
    </w:p>
    <w:p w:rsidR="00501A0E" w:rsidRPr="00392DBF" w:rsidRDefault="00501A0E" w:rsidP="00D032BA">
      <w:pPr>
        <w:pStyle w:val="Style6"/>
        <w:widowControl/>
        <w:spacing w:line="276" w:lineRule="auto"/>
        <w:ind w:firstLine="0"/>
        <w:rPr>
          <w:rStyle w:val="FontStyle77"/>
          <w:sz w:val="24"/>
          <w:szCs w:val="24"/>
        </w:rPr>
      </w:pPr>
      <w:r w:rsidRPr="00392DBF">
        <w:rPr>
          <w:rStyle w:val="FontStyle77"/>
          <w:sz w:val="24"/>
          <w:szCs w:val="24"/>
        </w:rPr>
        <w:t xml:space="preserve">Zamawiający </w:t>
      </w:r>
      <w:r w:rsidR="004A537A">
        <w:rPr>
          <w:rStyle w:val="FontStyle77"/>
          <w:sz w:val="24"/>
          <w:szCs w:val="24"/>
        </w:rPr>
        <w:t xml:space="preserve">nie </w:t>
      </w:r>
      <w:r w:rsidRPr="00392DBF">
        <w:rPr>
          <w:rStyle w:val="FontStyle77"/>
          <w:sz w:val="24"/>
          <w:szCs w:val="24"/>
        </w:rPr>
        <w:t>przewiduje możliwość udzielenia zamówień, o których mowa w art. 67 ust. 1 pkt</w:t>
      </w:r>
      <w:r w:rsidR="00186101">
        <w:rPr>
          <w:rStyle w:val="FontStyle77"/>
          <w:sz w:val="24"/>
          <w:szCs w:val="24"/>
        </w:rPr>
        <w:t>.</w:t>
      </w:r>
      <w:r w:rsidR="004A537A">
        <w:rPr>
          <w:rStyle w:val="FontStyle77"/>
          <w:sz w:val="24"/>
          <w:szCs w:val="24"/>
        </w:rPr>
        <w:t xml:space="preserve"> 6 ustawy PZP.</w:t>
      </w:r>
    </w:p>
    <w:p w:rsidR="00501A0E" w:rsidRPr="00186101" w:rsidRDefault="00501A0E" w:rsidP="00D032BA">
      <w:pPr>
        <w:pStyle w:val="Style2"/>
        <w:widowControl/>
        <w:spacing w:before="206" w:line="276" w:lineRule="auto"/>
        <w:rPr>
          <w:rStyle w:val="FontStyle75"/>
          <w:sz w:val="24"/>
          <w:szCs w:val="24"/>
        </w:rPr>
      </w:pPr>
      <w:r w:rsidRPr="00186101">
        <w:rPr>
          <w:rStyle w:val="FontStyle75"/>
          <w:sz w:val="24"/>
          <w:szCs w:val="24"/>
        </w:rPr>
        <w:t>Dział XXVI. Załączniki do SIWZ</w:t>
      </w:r>
    </w:p>
    <w:p w:rsidR="00392DBF"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1 </w:t>
      </w:r>
      <w:r w:rsidR="00501A0E" w:rsidRPr="00186101">
        <w:rPr>
          <w:rFonts w:ascii="Times New Roman" w:hAnsi="Times New Roman"/>
        </w:rPr>
        <w:t xml:space="preserve">Oświadczenie Wykonawcy o braku podstaw do wykluczenia z postępowania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2</w:t>
      </w:r>
      <w:r w:rsidRPr="00186101">
        <w:rPr>
          <w:rFonts w:ascii="Times New Roman" w:hAnsi="Times New Roman"/>
        </w:rPr>
        <w:t xml:space="preserve"> </w:t>
      </w:r>
      <w:r w:rsidR="00501A0E" w:rsidRPr="00186101">
        <w:rPr>
          <w:rFonts w:ascii="Times New Roman" w:hAnsi="Times New Roman"/>
        </w:rPr>
        <w:t>Oświadczenie Wykonawcy dotyczące spełniania warunków udziału w postępowaniu</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3</w:t>
      </w:r>
      <w:r w:rsidRPr="00186101">
        <w:rPr>
          <w:rFonts w:ascii="Times New Roman" w:hAnsi="Times New Roman"/>
        </w:rPr>
        <w:t xml:space="preserve"> </w:t>
      </w:r>
      <w:r w:rsidR="00501A0E" w:rsidRPr="00186101">
        <w:rPr>
          <w:rFonts w:ascii="Times New Roman" w:hAnsi="Times New Roman"/>
        </w:rPr>
        <w:t>Oświadczenie Wykonawcy o przynależności lub braku przynależności do tej samej grupy kapitałowej, o której mowa w art. 24 ust. 1 pkt</w:t>
      </w:r>
      <w:r w:rsidR="004A537A">
        <w:rPr>
          <w:rFonts w:ascii="Times New Roman" w:hAnsi="Times New Roman"/>
        </w:rPr>
        <w:t>.</w:t>
      </w:r>
      <w:r w:rsidR="00501A0E" w:rsidRPr="00186101">
        <w:rPr>
          <w:rFonts w:ascii="Times New Roman" w:hAnsi="Times New Roman"/>
        </w:rPr>
        <w:t xml:space="preserve"> 23 ustawy</w:t>
      </w:r>
      <w:r w:rsidR="00392DBF" w:rsidRPr="00186101">
        <w:rPr>
          <w:rFonts w:ascii="Times New Roman" w:hAnsi="Times New Roman"/>
        </w:rPr>
        <w:t xml:space="preserve"> </w:t>
      </w:r>
    </w:p>
    <w:p w:rsidR="00501A0E" w:rsidRPr="00186101"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4</w:t>
      </w:r>
      <w:r w:rsidRPr="00186101">
        <w:rPr>
          <w:rFonts w:ascii="Times New Roman" w:hAnsi="Times New Roman"/>
        </w:rPr>
        <w:t xml:space="preserve"> </w:t>
      </w:r>
      <w:r w:rsidR="00501A0E" w:rsidRPr="00186101">
        <w:rPr>
          <w:rFonts w:ascii="Times New Roman" w:hAnsi="Times New Roman"/>
        </w:rPr>
        <w:t>Formularz ofertowy</w:t>
      </w:r>
    </w:p>
    <w:p w:rsidR="00501A0E" w:rsidRDefault="00D30243"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 xml:space="preserve">Załącznik nr </w:t>
      </w:r>
      <w:r>
        <w:rPr>
          <w:rFonts w:ascii="Times New Roman" w:hAnsi="Times New Roman"/>
        </w:rPr>
        <w:t>5</w:t>
      </w:r>
      <w:r w:rsidRPr="00186101">
        <w:rPr>
          <w:rFonts w:ascii="Times New Roman" w:hAnsi="Times New Roman"/>
        </w:rPr>
        <w:t xml:space="preserve"> </w:t>
      </w:r>
      <w:r w:rsidR="00501A0E" w:rsidRPr="00186101">
        <w:rPr>
          <w:rFonts w:ascii="Times New Roman" w:hAnsi="Times New Roman"/>
        </w:rPr>
        <w:t>Wzór umowy</w:t>
      </w:r>
    </w:p>
    <w:p w:rsidR="00236FCA" w:rsidRPr="00186101" w:rsidRDefault="00236FCA" w:rsidP="00896469">
      <w:pPr>
        <w:pStyle w:val="Bezodstpw"/>
        <w:numPr>
          <w:ilvl w:val="0"/>
          <w:numId w:val="70"/>
        </w:numPr>
        <w:spacing w:line="276" w:lineRule="auto"/>
        <w:ind w:left="426" w:hanging="426"/>
        <w:jc w:val="both"/>
        <w:rPr>
          <w:rFonts w:ascii="Times New Roman" w:hAnsi="Times New Roman"/>
        </w:rPr>
      </w:pPr>
      <w:r w:rsidRPr="00236FCA">
        <w:rPr>
          <w:rFonts w:ascii="Times New Roman" w:hAnsi="Times New Roman"/>
        </w:rPr>
        <w:t>Klauzula informacyjna art. 13 RODO</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Projekt</w:t>
      </w:r>
      <w:r w:rsidR="00D47F3F">
        <w:rPr>
          <w:rFonts w:ascii="Times New Roman" w:hAnsi="Times New Roman"/>
        </w:rPr>
        <w:t>y</w:t>
      </w:r>
      <w:r w:rsidRPr="00186101">
        <w:rPr>
          <w:rFonts w:ascii="Times New Roman" w:hAnsi="Times New Roman"/>
        </w:rPr>
        <w:t xml:space="preserve"> </w:t>
      </w:r>
      <w:r w:rsidR="004A537A">
        <w:rPr>
          <w:rFonts w:ascii="Times New Roman" w:hAnsi="Times New Roman"/>
        </w:rPr>
        <w:t>budowlane (szt. 4)</w:t>
      </w:r>
      <w:r w:rsidRPr="00186101">
        <w:rPr>
          <w:rFonts w:ascii="Times New Roman" w:hAnsi="Times New Roman"/>
        </w:rPr>
        <w:t>.</w:t>
      </w:r>
    </w:p>
    <w:p w:rsidR="00501A0E" w:rsidRPr="00186101" w:rsidRDefault="00501A0E" w:rsidP="00896469">
      <w:pPr>
        <w:pStyle w:val="Bezodstpw"/>
        <w:numPr>
          <w:ilvl w:val="0"/>
          <w:numId w:val="70"/>
        </w:numPr>
        <w:spacing w:line="276" w:lineRule="auto"/>
        <w:ind w:left="426" w:hanging="426"/>
        <w:jc w:val="both"/>
        <w:rPr>
          <w:rFonts w:ascii="Times New Roman" w:hAnsi="Times New Roman"/>
        </w:rPr>
      </w:pPr>
      <w:r w:rsidRPr="00186101">
        <w:rPr>
          <w:rFonts w:ascii="Times New Roman" w:hAnsi="Times New Roman"/>
        </w:rPr>
        <w:t>Przedmiar robót (o charakterze pomocniczym)</w:t>
      </w:r>
    </w:p>
    <w:sectPr w:rsidR="00501A0E" w:rsidRPr="00186101" w:rsidSect="008B362D">
      <w:footerReference w:type="default" r:id="rId11"/>
      <w:pgSz w:w="11906" w:h="16838"/>
      <w:pgMar w:top="1417" w:right="991" w:bottom="1417"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004" w:rsidRDefault="00490004" w:rsidP="007407F4">
      <w:r>
        <w:separator/>
      </w:r>
    </w:p>
  </w:endnote>
  <w:endnote w:type="continuationSeparator" w:id="0">
    <w:p w:rsidR="00490004" w:rsidRDefault="00490004" w:rsidP="00740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yriadPro-Bold">
    <w:altName w:val="Times New Roman"/>
    <w:charset w:val="00"/>
    <w:family w:val="auto"/>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136658"/>
      <w:docPartObj>
        <w:docPartGallery w:val="Page Numbers (Bottom of Page)"/>
        <w:docPartUnique/>
      </w:docPartObj>
    </w:sdtPr>
    <w:sdtContent>
      <w:p w:rsidR="00366788" w:rsidRDefault="005F2050">
        <w:pPr>
          <w:pStyle w:val="Stopka"/>
          <w:jc w:val="right"/>
        </w:pPr>
        <w:r>
          <w:fldChar w:fldCharType="begin"/>
        </w:r>
        <w:r w:rsidR="00F51824">
          <w:instrText xml:space="preserve"> PAGE   \* MERGEFORMAT </w:instrText>
        </w:r>
        <w:r>
          <w:fldChar w:fldCharType="separate"/>
        </w:r>
        <w:r w:rsidR="00C53DB5">
          <w:rPr>
            <w:noProof/>
          </w:rPr>
          <w:t>10</w:t>
        </w:r>
        <w:r>
          <w:rPr>
            <w:noProof/>
          </w:rPr>
          <w:fldChar w:fldCharType="end"/>
        </w:r>
      </w:p>
    </w:sdtContent>
  </w:sdt>
  <w:p w:rsidR="00366788" w:rsidRDefault="00366788">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004" w:rsidRDefault="00490004" w:rsidP="007407F4">
      <w:r>
        <w:separator/>
      </w:r>
    </w:p>
  </w:footnote>
  <w:footnote w:type="continuationSeparator" w:id="0">
    <w:p w:rsidR="00490004" w:rsidRDefault="00490004" w:rsidP="007407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nsid w:val="036147F8"/>
    <w:multiLevelType w:val="hybridMultilevel"/>
    <w:tmpl w:val="4F665662"/>
    <w:lvl w:ilvl="0" w:tplc="4990817C">
      <w:start w:val="10"/>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08459A"/>
    <w:multiLevelType w:val="singleLevel"/>
    <w:tmpl w:val="C9EC001A"/>
    <w:lvl w:ilvl="0">
      <w:start w:val="13"/>
      <w:numFmt w:val="decimal"/>
      <w:lvlText w:val="%1."/>
      <w:legacy w:legacy="1" w:legacySpace="0" w:legacyIndent="408"/>
      <w:lvlJc w:val="left"/>
      <w:rPr>
        <w:rFonts w:ascii="Times New Roman" w:hAnsi="Times New Roman" w:cs="Times New Roman" w:hint="default"/>
      </w:rPr>
    </w:lvl>
  </w:abstractNum>
  <w:abstractNum w:abstractNumId="4">
    <w:nsid w:val="05A6607C"/>
    <w:multiLevelType w:val="singleLevel"/>
    <w:tmpl w:val="7CBCB95C"/>
    <w:lvl w:ilvl="0">
      <w:start w:val="19"/>
      <w:numFmt w:val="decimal"/>
      <w:lvlText w:val="%1."/>
      <w:legacy w:legacy="1" w:legacySpace="0" w:legacyIndent="413"/>
      <w:lvlJc w:val="left"/>
      <w:rPr>
        <w:rFonts w:ascii="Times New Roman" w:hAnsi="Times New Roman" w:cs="Times New Roman" w:hint="default"/>
      </w:rPr>
    </w:lvl>
  </w:abstractNum>
  <w:abstractNum w:abstractNumId="5">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6">
    <w:nsid w:val="096B7F50"/>
    <w:multiLevelType w:val="hybridMultilevel"/>
    <w:tmpl w:val="D5B081E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0D9F3156"/>
    <w:multiLevelType w:val="singleLevel"/>
    <w:tmpl w:val="53A8EF9C"/>
    <w:lvl w:ilvl="0">
      <w:start w:val="3"/>
      <w:numFmt w:val="decimal"/>
      <w:lvlText w:val="%1."/>
      <w:lvlJc w:val="left"/>
      <w:pPr>
        <w:ind w:left="0" w:firstLine="0"/>
      </w:pPr>
      <w:rPr>
        <w:rFonts w:ascii="Times New Roman" w:hAnsi="Times New Roman" w:cs="Times New Roman" w:hint="default"/>
      </w:rPr>
    </w:lvl>
  </w:abstractNum>
  <w:abstractNum w:abstractNumId="9">
    <w:nsid w:val="0E3702C6"/>
    <w:multiLevelType w:val="singleLevel"/>
    <w:tmpl w:val="60AE8864"/>
    <w:lvl w:ilvl="0">
      <w:start w:val="5"/>
      <w:numFmt w:val="decimal"/>
      <w:lvlText w:val="%1."/>
      <w:lvlJc w:val="left"/>
      <w:pPr>
        <w:ind w:left="0" w:firstLine="0"/>
      </w:pPr>
      <w:rPr>
        <w:rFonts w:ascii="Times New Roman" w:hAnsi="Times New Roman" w:cs="Times New Roman" w:hint="default"/>
      </w:rPr>
    </w:lvl>
  </w:abstractNum>
  <w:abstractNum w:abstractNumId="1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11">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12">
    <w:nsid w:val="11312BCC"/>
    <w:multiLevelType w:val="singleLevel"/>
    <w:tmpl w:val="F5A8C234"/>
    <w:lvl w:ilvl="0">
      <w:start w:val="10"/>
      <w:numFmt w:val="decimal"/>
      <w:lvlText w:val="%1."/>
      <w:lvlJc w:val="left"/>
      <w:pPr>
        <w:ind w:left="0" w:firstLine="0"/>
      </w:pPr>
      <w:rPr>
        <w:rFonts w:ascii="Times New Roman" w:hAnsi="Times New Roman" w:cs="Times New Roman" w:hint="default"/>
      </w:rPr>
    </w:lvl>
  </w:abstractNum>
  <w:abstractNum w:abstractNumId="13">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14">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15">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16">
    <w:nsid w:val="1C9005B0"/>
    <w:multiLevelType w:val="hybridMultilevel"/>
    <w:tmpl w:val="6666B294"/>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8">
    <w:nsid w:val="1D3000A1"/>
    <w:multiLevelType w:val="singleLevel"/>
    <w:tmpl w:val="FB4AC92E"/>
    <w:lvl w:ilvl="0">
      <w:start w:val="1"/>
      <w:numFmt w:val="decimal"/>
      <w:lvlText w:val="%1)"/>
      <w:lvlJc w:val="left"/>
      <w:pPr>
        <w:ind w:left="720" w:hanging="360"/>
      </w:pPr>
      <w:rPr>
        <w:rFonts w:hint="default"/>
        <w:b w:val="0"/>
        <w:i w:val="0"/>
        <w:color w:val="auto"/>
        <w:sz w:val="24"/>
        <w:szCs w:val="22"/>
      </w:rPr>
    </w:lvl>
  </w:abstractNum>
  <w:abstractNum w:abstractNumId="19">
    <w:nsid w:val="23285BB3"/>
    <w:multiLevelType w:val="singleLevel"/>
    <w:tmpl w:val="CAC8F934"/>
    <w:lvl w:ilvl="0">
      <w:start w:val="4"/>
      <w:numFmt w:val="decimal"/>
      <w:lvlText w:val="%1."/>
      <w:lvlJc w:val="left"/>
      <w:pPr>
        <w:ind w:left="0" w:firstLine="0"/>
      </w:pPr>
      <w:rPr>
        <w:rFonts w:ascii="Times New Roman" w:hAnsi="Times New Roman" w:cs="Times New Roman" w:hint="default"/>
      </w:rPr>
    </w:lvl>
  </w:abstractNum>
  <w:abstractNum w:abstractNumId="2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nsid w:val="23AE0898"/>
    <w:multiLevelType w:val="singleLevel"/>
    <w:tmpl w:val="CF56966E"/>
    <w:lvl w:ilvl="0">
      <w:start w:val="14"/>
      <w:numFmt w:val="decimal"/>
      <w:lvlText w:val="%1."/>
      <w:legacy w:legacy="1" w:legacySpace="0" w:legacyIndent="408"/>
      <w:lvlJc w:val="left"/>
      <w:rPr>
        <w:rFonts w:ascii="Times New Roman" w:hAnsi="Times New Roman" w:cs="Times New Roman" w:hint="default"/>
      </w:rPr>
    </w:lvl>
  </w:abstractNum>
  <w:abstractNum w:abstractNumId="22">
    <w:nsid w:val="24657E22"/>
    <w:multiLevelType w:val="hybridMultilevel"/>
    <w:tmpl w:val="446A0B3A"/>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24">
    <w:nsid w:val="25626B78"/>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25">
    <w:nsid w:val="26693E05"/>
    <w:multiLevelType w:val="hybridMultilevel"/>
    <w:tmpl w:val="BFB27F40"/>
    <w:lvl w:ilvl="0" w:tplc="C000437C">
      <w:start w:val="1"/>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7AD5DDD"/>
    <w:multiLevelType w:val="hybridMultilevel"/>
    <w:tmpl w:val="331AE0BE"/>
    <w:lvl w:ilvl="0" w:tplc="7460F8C4">
      <w:start w:val="1"/>
      <w:numFmt w:val="decimal"/>
      <w:lvlText w:val="%1)"/>
      <w:lvlJc w:val="left"/>
      <w:pPr>
        <w:ind w:left="1287" w:hanging="360"/>
      </w:pPr>
      <w:rPr>
        <w:rFonts w:hint="default"/>
      </w:rPr>
    </w:lvl>
    <w:lvl w:ilvl="1" w:tplc="04150019">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7">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28">
    <w:nsid w:val="29A7312C"/>
    <w:multiLevelType w:val="hybridMultilevel"/>
    <w:tmpl w:val="6724607A"/>
    <w:lvl w:ilvl="0" w:tplc="6B12F6D0">
      <w:start w:val="9"/>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B3E1F4E"/>
    <w:multiLevelType w:val="hybridMultilevel"/>
    <w:tmpl w:val="0FD6EEE0"/>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F9B7CFE"/>
    <w:multiLevelType w:val="hybridMultilevel"/>
    <w:tmpl w:val="56CC61EE"/>
    <w:lvl w:ilvl="0" w:tplc="DA88350C">
      <w:start w:val="4"/>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30E8652A"/>
    <w:multiLevelType w:val="singleLevel"/>
    <w:tmpl w:val="EAE87208"/>
    <w:lvl w:ilvl="0">
      <w:start w:val="12"/>
      <w:numFmt w:val="decimal"/>
      <w:lvlText w:val="%1."/>
      <w:lvlJc w:val="left"/>
      <w:pPr>
        <w:ind w:left="0" w:firstLine="0"/>
      </w:pPr>
      <w:rPr>
        <w:rFonts w:ascii="Times New Roman" w:hAnsi="Times New Roman" w:cs="Times New Roman" w:hint="default"/>
      </w:rPr>
    </w:lvl>
  </w:abstractNum>
  <w:abstractNum w:abstractNumId="32">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33">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34">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nsid w:val="36D70959"/>
    <w:multiLevelType w:val="singleLevel"/>
    <w:tmpl w:val="8FF09206"/>
    <w:lvl w:ilvl="0">
      <w:start w:val="16"/>
      <w:numFmt w:val="decimal"/>
      <w:lvlText w:val="%1."/>
      <w:legacy w:legacy="1" w:legacySpace="0" w:legacyIndent="403"/>
      <w:lvlJc w:val="left"/>
      <w:rPr>
        <w:rFonts w:ascii="Times New Roman" w:hAnsi="Times New Roman" w:cs="Times New Roman" w:hint="default"/>
      </w:rPr>
    </w:lvl>
  </w:abstractNum>
  <w:abstractNum w:abstractNumId="36">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nsid w:val="396F262A"/>
    <w:multiLevelType w:val="singleLevel"/>
    <w:tmpl w:val="8D1CDE56"/>
    <w:lvl w:ilvl="0">
      <w:start w:val="18"/>
      <w:numFmt w:val="decimal"/>
      <w:lvlText w:val="%1."/>
      <w:legacy w:legacy="1" w:legacySpace="0" w:legacyIndent="413"/>
      <w:lvlJc w:val="left"/>
      <w:rPr>
        <w:rFonts w:ascii="Times New Roman" w:hAnsi="Times New Roman" w:cs="Times New Roman" w:hint="default"/>
      </w:rPr>
    </w:lvl>
  </w:abstractNum>
  <w:abstractNum w:abstractNumId="38">
    <w:nsid w:val="3A1A43F8"/>
    <w:multiLevelType w:val="hybridMultilevel"/>
    <w:tmpl w:val="9ED496DA"/>
    <w:lvl w:ilvl="0" w:tplc="FDA668DE">
      <w:start w:val="8"/>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9F7C50"/>
    <w:multiLevelType w:val="hybridMultilevel"/>
    <w:tmpl w:val="EA08FB28"/>
    <w:lvl w:ilvl="0" w:tplc="827412F0">
      <w:start w:val="1"/>
      <w:numFmt w:val="lowerLetter"/>
      <w:lvlText w:val="%1)"/>
      <w:lvlJc w:val="left"/>
      <w:pPr>
        <w:ind w:left="1287" w:hanging="360"/>
      </w:pPr>
      <w:rPr>
        <w:rFonts w:ascii="Times New Roman" w:hAnsi="Times New Roman" w:cs="Arial" w:hint="default"/>
        <w:b w:val="0"/>
        <w:i w:val="0"/>
        <w:color w:val="auto"/>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41">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006691E"/>
    <w:multiLevelType w:val="singleLevel"/>
    <w:tmpl w:val="30604AC0"/>
    <w:lvl w:ilvl="0">
      <w:start w:val="11"/>
      <w:numFmt w:val="decimal"/>
      <w:lvlText w:val="%1."/>
      <w:lvlJc w:val="left"/>
      <w:pPr>
        <w:ind w:left="0" w:firstLine="0"/>
      </w:pPr>
      <w:rPr>
        <w:rFonts w:ascii="Times New Roman" w:hAnsi="Times New Roman" w:cs="Times New Roman" w:hint="default"/>
      </w:rPr>
    </w:lvl>
  </w:abstractNum>
  <w:abstractNum w:abstractNumId="43">
    <w:nsid w:val="405F4CC4"/>
    <w:multiLevelType w:val="hybridMultilevel"/>
    <w:tmpl w:val="6B1C8C30"/>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4472BC9"/>
    <w:multiLevelType w:val="hybridMultilevel"/>
    <w:tmpl w:val="D7F46C18"/>
    <w:lvl w:ilvl="0" w:tplc="81E486BE">
      <w:start w:val="2"/>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46">
    <w:nsid w:val="45B85DBB"/>
    <w:multiLevelType w:val="hybridMultilevel"/>
    <w:tmpl w:val="3F864F40"/>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462361FC"/>
    <w:multiLevelType w:val="hybridMultilevel"/>
    <w:tmpl w:val="9A4274CE"/>
    <w:lvl w:ilvl="0" w:tplc="348C3570">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7083F20"/>
    <w:multiLevelType w:val="hybridMultilevel"/>
    <w:tmpl w:val="2680644E"/>
    <w:lvl w:ilvl="0" w:tplc="B108FF94">
      <w:start w:val="1"/>
      <w:numFmt w:val="decimal"/>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73A424E"/>
    <w:multiLevelType w:val="singleLevel"/>
    <w:tmpl w:val="DCD2DE94"/>
    <w:lvl w:ilvl="0">
      <w:start w:val="15"/>
      <w:numFmt w:val="decimal"/>
      <w:lvlText w:val="%1."/>
      <w:legacy w:legacy="1" w:legacySpace="0" w:legacyIndent="413"/>
      <w:lvlJc w:val="left"/>
      <w:rPr>
        <w:rFonts w:ascii="Times New Roman" w:hAnsi="Times New Roman" w:cs="Times New Roman" w:hint="default"/>
      </w:rPr>
    </w:lvl>
  </w:abstractNum>
  <w:abstractNum w:abstractNumId="50">
    <w:nsid w:val="479276E2"/>
    <w:multiLevelType w:val="singleLevel"/>
    <w:tmpl w:val="0246A598"/>
    <w:lvl w:ilvl="0">
      <w:start w:val="3"/>
      <w:numFmt w:val="decimal"/>
      <w:lvlText w:val="%1."/>
      <w:lvlJc w:val="left"/>
      <w:pPr>
        <w:ind w:left="0" w:firstLine="0"/>
      </w:pPr>
      <w:rPr>
        <w:rFonts w:ascii="Times New Roman" w:hAnsi="Times New Roman" w:cs="Times New Roman" w:hint="default"/>
        <w:b w:val="0"/>
        <w:i w:val="0"/>
        <w:sz w:val="24"/>
      </w:rPr>
    </w:lvl>
  </w:abstractNum>
  <w:abstractNum w:abstractNumId="51">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52">
    <w:nsid w:val="49725290"/>
    <w:multiLevelType w:val="hybridMultilevel"/>
    <w:tmpl w:val="EFC886BA"/>
    <w:lvl w:ilvl="0" w:tplc="BBAEABC0">
      <w:start w:val="3"/>
      <w:numFmt w:val="decimal"/>
      <w:lvlText w:val="%1."/>
      <w:lvlJc w:val="left"/>
      <w:pPr>
        <w:ind w:left="720" w:hanging="360"/>
      </w:pPr>
      <w:rPr>
        <w:rFonts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49DD778D"/>
    <w:multiLevelType w:val="singleLevel"/>
    <w:tmpl w:val="645C8802"/>
    <w:lvl w:ilvl="0">
      <w:start w:val="23"/>
      <w:numFmt w:val="decimal"/>
      <w:lvlText w:val="%1."/>
      <w:legacy w:legacy="1" w:legacySpace="0" w:legacyIndent="413"/>
      <w:lvlJc w:val="left"/>
      <w:rPr>
        <w:rFonts w:ascii="Times New Roman" w:hAnsi="Times New Roman" w:cs="Times New Roman" w:hint="default"/>
      </w:rPr>
    </w:lvl>
  </w:abstractNum>
  <w:abstractNum w:abstractNumId="54">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529E4AF4"/>
    <w:multiLevelType w:val="hybridMultilevel"/>
    <w:tmpl w:val="6B2863E0"/>
    <w:lvl w:ilvl="0" w:tplc="9C90BD42">
      <w:start w:val="1"/>
      <w:numFmt w:val="lowerLetter"/>
      <w:lvlText w:val="%1)"/>
      <w:lvlJc w:val="left"/>
      <w:pPr>
        <w:ind w:left="1004" w:hanging="360"/>
      </w:pPr>
      <w:rPr>
        <w:rFonts w:ascii="Times New Roman" w:hAnsi="Times New Roman" w:cs="Aria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33E353C"/>
    <w:multiLevelType w:val="hybridMultilevel"/>
    <w:tmpl w:val="D4F66296"/>
    <w:lvl w:ilvl="0" w:tplc="9C90BD42">
      <w:start w:val="1"/>
      <w:numFmt w:val="lowerLetter"/>
      <w:lvlText w:val="%1)"/>
      <w:lvlJc w:val="left"/>
      <w:pPr>
        <w:ind w:left="1287" w:hanging="360"/>
      </w:pPr>
      <w:rPr>
        <w:rFonts w:ascii="Times New Roman" w:hAnsi="Times New Roman" w:cs="Arial" w:hint="default"/>
        <w:b w:val="0"/>
        <w:i w:val="0"/>
        <w:color w:val="auto"/>
        <w:sz w:val="22"/>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59">
    <w:nsid w:val="590D0D75"/>
    <w:multiLevelType w:val="singleLevel"/>
    <w:tmpl w:val="FF96A62E"/>
    <w:lvl w:ilvl="0">
      <w:start w:val="20"/>
      <w:numFmt w:val="decimal"/>
      <w:lvlText w:val="%1."/>
      <w:legacy w:legacy="1" w:legacySpace="0" w:legacyIndent="413"/>
      <w:lvlJc w:val="left"/>
      <w:rPr>
        <w:rFonts w:ascii="Times New Roman" w:hAnsi="Times New Roman" w:cs="Times New Roman" w:hint="default"/>
      </w:rPr>
    </w:lvl>
  </w:abstractNum>
  <w:abstractNum w:abstractNumId="6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61">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62">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63">
    <w:nsid w:val="5E5E1421"/>
    <w:multiLevelType w:val="singleLevel"/>
    <w:tmpl w:val="63E01598"/>
    <w:lvl w:ilvl="0">
      <w:start w:val="1"/>
      <w:numFmt w:val="decimal"/>
      <w:lvlText w:val="%1."/>
      <w:lvlJc w:val="left"/>
      <w:pPr>
        <w:ind w:left="0" w:firstLine="0"/>
      </w:pPr>
      <w:rPr>
        <w:rFonts w:ascii="Times New Roman" w:hAnsi="Times New Roman" w:cs="Times New Roman" w:hint="default"/>
      </w:rPr>
    </w:lvl>
  </w:abstractNum>
  <w:abstractNum w:abstractNumId="64">
    <w:nsid w:val="5E802601"/>
    <w:multiLevelType w:val="multilevel"/>
    <w:tmpl w:val="3F1EB2BC"/>
    <w:lvl w:ilvl="0">
      <w:start w:val="1"/>
      <w:numFmt w:val="decimal"/>
      <w:lvlText w:val="%1."/>
      <w:lvlJc w:val="left"/>
      <w:pPr>
        <w:ind w:left="0" w:firstLine="0"/>
      </w:pPr>
      <w:rPr>
        <w:rFonts w:ascii="Times New Roman" w:hAnsi="Times New Roman" w:cs="Times New Roman"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65">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66">
    <w:nsid w:val="61860CD4"/>
    <w:multiLevelType w:val="singleLevel"/>
    <w:tmpl w:val="8564B80E"/>
    <w:lvl w:ilvl="0">
      <w:start w:val="21"/>
      <w:numFmt w:val="decimal"/>
      <w:lvlText w:val="%1."/>
      <w:legacy w:legacy="1" w:legacySpace="0" w:legacyIndent="413"/>
      <w:lvlJc w:val="left"/>
      <w:rPr>
        <w:rFonts w:ascii="Times New Roman" w:hAnsi="Times New Roman" w:cs="Times New Roman" w:hint="default"/>
      </w:rPr>
    </w:lvl>
  </w:abstractNum>
  <w:abstractNum w:abstractNumId="67">
    <w:nsid w:val="62AB7E39"/>
    <w:multiLevelType w:val="singleLevel"/>
    <w:tmpl w:val="416C5052"/>
    <w:lvl w:ilvl="0">
      <w:start w:val="1"/>
      <w:numFmt w:val="lowerLetter"/>
      <w:lvlText w:val="%1)"/>
      <w:legacy w:legacy="1" w:legacySpace="0" w:legacyIndent="283"/>
      <w:lvlJc w:val="left"/>
      <w:rPr>
        <w:rFonts w:ascii="Times New Roman" w:hAnsi="Times New Roman" w:cs="Times New Roman" w:hint="default"/>
      </w:rPr>
    </w:lvl>
  </w:abstractNum>
  <w:abstractNum w:abstractNumId="68">
    <w:nsid w:val="64B4156A"/>
    <w:multiLevelType w:val="hybridMultilevel"/>
    <w:tmpl w:val="B1022410"/>
    <w:lvl w:ilvl="0" w:tplc="0F84A6FC">
      <w:start w:val="1"/>
      <w:numFmt w:val="decimal"/>
      <w:lvlText w:val="%1)"/>
      <w:lvlJc w:val="left"/>
      <w:pPr>
        <w:ind w:left="360" w:hanging="360"/>
      </w:pPr>
      <w:rPr>
        <w:rFonts w:hint="default"/>
        <w:b w:val="0"/>
        <w:i w:val="0"/>
        <w:color w:val="auto"/>
        <w:sz w:val="24"/>
        <w:szCs w:val="22"/>
      </w:rPr>
    </w:lvl>
    <w:lvl w:ilvl="1" w:tplc="3A02A998">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9">
    <w:nsid w:val="65E0188D"/>
    <w:multiLevelType w:val="hybridMultilevel"/>
    <w:tmpl w:val="387C54F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7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71">
    <w:nsid w:val="6ACB401B"/>
    <w:multiLevelType w:val="hybridMultilevel"/>
    <w:tmpl w:val="D91CB4C0"/>
    <w:lvl w:ilvl="0" w:tplc="3A9A9092">
      <w:start w:val="1"/>
      <w:numFmt w:val="decimal"/>
      <w:lvlText w:val="%1."/>
      <w:lvlJc w:val="left"/>
      <w:pPr>
        <w:ind w:left="720" w:hanging="360"/>
      </w:pPr>
      <w:rPr>
        <w:rFonts w:cs="Times New Roman"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73">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74">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75">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76">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77">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8">
    <w:nsid w:val="725C78EB"/>
    <w:multiLevelType w:val="singleLevel"/>
    <w:tmpl w:val="E3EC9262"/>
    <w:lvl w:ilvl="0">
      <w:start w:val="7"/>
      <w:numFmt w:val="decimal"/>
      <w:lvlText w:val="%1."/>
      <w:lvlJc w:val="left"/>
      <w:pPr>
        <w:ind w:left="0" w:firstLine="0"/>
      </w:pPr>
      <w:rPr>
        <w:rFonts w:ascii="Times New Roman" w:hAnsi="Times New Roman" w:cs="Times New Roman" w:hint="default"/>
      </w:rPr>
    </w:lvl>
  </w:abstractNum>
  <w:abstractNum w:abstractNumId="79">
    <w:nsid w:val="763F213B"/>
    <w:multiLevelType w:val="hybridMultilevel"/>
    <w:tmpl w:val="FA04F168"/>
    <w:lvl w:ilvl="0" w:tplc="0F84A6FC">
      <w:start w:val="1"/>
      <w:numFmt w:val="decimal"/>
      <w:lvlText w:val="%1)"/>
      <w:lvlJc w:val="left"/>
      <w:pPr>
        <w:ind w:left="932" w:hanging="360"/>
      </w:pPr>
      <w:rPr>
        <w:rFonts w:hint="default"/>
        <w:b w:val="0"/>
        <w:i w:val="0"/>
        <w:color w:val="auto"/>
        <w:sz w:val="24"/>
        <w:szCs w:val="22"/>
      </w:rPr>
    </w:lvl>
    <w:lvl w:ilvl="1" w:tplc="04150019" w:tentative="1">
      <w:start w:val="1"/>
      <w:numFmt w:val="lowerLetter"/>
      <w:lvlText w:val="%2."/>
      <w:lvlJc w:val="left"/>
      <w:pPr>
        <w:ind w:left="1652" w:hanging="360"/>
      </w:pPr>
    </w:lvl>
    <w:lvl w:ilvl="2" w:tplc="0415001B" w:tentative="1">
      <w:start w:val="1"/>
      <w:numFmt w:val="lowerRoman"/>
      <w:lvlText w:val="%3."/>
      <w:lvlJc w:val="right"/>
      <w:pPr>
        <w:ind w:left="2372" w:hanging="180"/>
      </w:pPr>
    </w:lvl>
    <w:lvl w:ilvl="3" w:tplc="0415000F" w:tentative="1">
      <w:start w:val="1"/>
      <w:numFmt w:val="decimal"/>
      <w:lvlText w:val="%4."/>
      <w:lvlJc w:val="left"/>
      <w:pPr>
        <w:ind w:left="3092" w:hanging="360"/>
      </w:pPr>
    </w:lvl>
    <w:lvl w:ilvl="4" w:tplc="04150019" w:tentative="1">
      <w:start w:val="1"/>
      <w:numFmt w:val="lowerLetter"/>
      <w:lvlText w:val="%5."/>
      <w:lvlJc w:val="left"/>
      <w:pPr>
        <w:ind w:left="3812" w:hanging="360"/>
      </w:pPr>
    </w:lvl>
    <w:lvl w:ilvl="5" w:tplc="0415001B" w:tentative="1">
      <w:start w:val="1"/>
      <w:numFmt w:val="lowerRoman"/>
      <w:lvlText w:val="%6."/>
      <w:lvlJc w:val="right"/>
      <w:pPr>
        <w:ind w:left="4532" w:hanging="180"/>
      </w:pPr>
    </w:lvl>
    <w:lvl w:ilvl="6" w:tplc="0415000F" w:tentative="1">
      <w:start w:val="1"/>
      <w:numFmt w:val="decimal"/>
      <w:lvlText w:val="%7."/>
      <w:lvlJc w:val="left"/>
      <w:pPr>
        <w:ind w:left="5252" w:hanging="360"/>
      </w:pPr>
    </w:lvl>
    <w:lvl w:ilvl="7" w:tplc="04150019" w:tentative="1">
      <w:start w:val="1"/>
      <w:numFmt w:val="lowerLetter"/>
      <w:lvlText w:val="%8."/>
      <w:lvlJc w:val="left"/>
      <w:pPr>
        <w:ind w:left="5972" w:hanging="360"/>
      </w:pPr>
    </w:lvl>
    <w:lvl w:ilvl="8" w:tplc="0415001B" w:tentative="1">
      <w:start w:val="1"/>
      <w:numFmt w:val="lowerRoman"/>
      <w:lvlText w:val="%9."/>
      <w:lvlJc w:val="right"/>
      <w:pPr>
        <w:ind w:left="6692" w:hanging="180"/>
      </w:pPr>
    </w:lvl>
  </w:abstractNum>
  <w:abstractNum w:abstractNumId="8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81">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2">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83">
    <w:nsid w:val="7D0F6E77"/>
    <w:multiLevelType w:val="hybridMultilevel"/>
    <w:tmpl w:val="E294C8F8"/>
    <w:lvl w:ilvl="0" w:tplc="044088BC">
      <w:start w:val="4"/>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D155006"/>
    <w:multiLevelType w:val="hybridMultilevel"/>
    <w:tmpl w:val="B710513C"/>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abstractNum w:abstractNumId="87">
    <w:nsid w:val="7FC90A57"/>
    <w:multiLevelType w:val="hybridMultilevel"/>
    <w:tmpl w:val="DAF0E9EC"/>
    <w:lvl w:ilvl="0" w:tplc="0F84A6F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4"/>
  </w:num>
  <w:num w:numId="2">
    <w:abstractNumId w:val="50"/>
  </w:num>
  <w:num w:numId="3">
    <w:abstractNumId w:val="78"/>
  </w:num>
  <w:num w:numId="4">
    <w:abstractNumId w:val="8"/>
  </w:num>
  <w:num w:numId="5">
    <w:abstractNumId w:val="45"/>
  </w:num>
  <w:num w:numId="6">
    <w:abstractNumId w:val="13"/>
  </w:num>
  <w:num w:numId="7">
    <w:abstractNumId w:val="70"/>
  </w:num>
  <w:num w:numId="8">
    <w:abstractNumId w:val="5"/>
  </w:num>
  <w:num w:numId="9">
    <w:abstractNumId w:val="74"/>
  </w:num>
  <w:num w:numId="10">
    <w:abstractNumId w:val="1"/>
  </w:num>
  <w:num w:numId="11">
    <w:abstractNumId w:val="61"/>
  </w:num>
  <w:num w:numId="12">
    <w:abstractNumId w:val="12"/>
  </w:num>
  <w:num w:numId="13">
    <w:abstractNumId w:val="42"/>
  </w:num>
  <w:num w:numId="14">
    <w:abstractNumId w:val="31"/>
  </w:num>
  <w:num w:numId="15">
    <w:abstractNumId w:val="3"/>
  </w:num>
  <w:num w:numId="16">
    <w:abstractNumId w:val="21"/>
  </w:num>
  <w:num w:numId="17">
    <w:abstractNumId w:val="49"/>
  </w:num>
  <w:num w:numId="18">
    <w:abstractNumId w:val="35"/>
  </w:num>
  <w:num w:numId="19">
    <w:abstractNumId w:val="35"/>
    <w:lvlOverride w:ilvl="0">
      <w:lvl w:ilvl="0">
        <w:start w:val="16"/>
        <w:numFmt w:val="decimal"/>
        <w:lvlText w:val="%1."/>
        <w:legacy w:legacy="1" w:legacySpace="0" w:legacyIndent="413"/>
        <w:lvlJc w:val="left"/>
        <w:rPr>
          <w:rFonts w:ascii="Times New Roman" w:hAnsi="Times New Roman" w:cs="Times New Roman" w:hint="default"/>
        </w:rPr>
      </w:lvl>
    </w:lvlOverride>
  </w:num>
  <w:num w:numId="20">
    <w:abstractNumId w:val="37"/>
  </w:num>
  <w:num w:numId="21">
    <w:abstractNumId w:val="4"/>
  </w:num>
  <w:num w:numId="22">
    <w:abstractNumId w:val="59"/>
  </w:num>
  <w:num w:numId="23">
    <w:abstractNumId w:val="66"/>
  </w:num>
  <w:num w:numId="24">
    <w:abstractNumId w:val="53"/>
  </w:num>
  <w:num w:numId="25">
    <w:abstractNumId w:val="15"/>
  </w:num>
  <w:num w:numId="26">
    <w:abstractNumId w:val="10"/>
  </w:num>
  <w:num w:numId="27">
    <w:abstractNumId w:val="9"/>
  </w:num>
  <w:num w:numId="28">
    <w:abstractNumId w:val="80"/>
  </w:num>
  <w:num w:numId="29">
    <w:abstractNumId w:val="58"/>
  </w:num>
  <w:num w:numId="30">
    <w:abstractNumId w:val="14"/>
  </w:num>
  <w:num w:numId="31">
    <w:abstractNumId w:val="86"/>
  </w:num>
  <w:num w:numId="32">
    <w:abstractNumId w:val="73"/>
  </w:num>
  <w:num w:numId="33">
    <w:abstractNumId w:val="72"/>
  </w:num>
  <w:num w:numId="34">
    <w:abstractNumId w:val="19"/>
  </w:num>
  <w:num w:numId="35">
    <w:abstractNumId w:val="82"/>
  </w:num>
  <w:num w:numId="36">
    <w:abstractNumId w:val="27"/>
  </w:num>
  <w:num w:numId="37">
    <w:abstractNumId w:val="40"/>
  </w:num>
  <w:num w:numId="38">
    <w:abstractNumId w:val="51"/>
  </w:num>
  <w:num w:numId="39">
    <w:abstractNumId w:val="51"/>
    <w:lvlOverride w:ilvl="0">
      <w:lvl w:ilvl="0">
        <w:start w:val="8"/>
        <w:numFmt w:val="decimal"/>
        <w:lvlText w:val="%1."/>
        <w:lvlJc w:val="left"/>
        <w:pPr>
          <w:ind w:left="0" w:firstLine="0"/>
        </w:pPr>
        <w:rPr>
          <w:rFonts w:ascii="Times New Roman" w:hAnsi="Times New Roman" w:cs="Times New Roman" w:hint="default"/>
        </w:rPr>
      </w:lvl>
    </w:lvlOverride>
  </w:num>
  <w:num w:numId="40">
    <w:abstractNumId w:val="65"/>
  </w:num>
  <w:num w:numId="41">
    <w:abstractNumId w:val="33"/>
  </w:num>
  <w:num w:numId="42">
    <w:abstractNumId w:val="63"/>
  </w:num>
  <w:num w:numId="43">
    <w:abstractNumId w:val="63"/>
    <w:lvlOverride w:ilvl="0">
      <w:lvl w:ilvl="0">
        <w:start w:val="1"/>
        <w:numFmt w:val="decimal"/>
        <w:lvlText w:val="%1."/>
        <w:lvlJc w:val="left"/>
        <w:pPr>
          <w:ind w:left="0" w:firstLine="0"/>
        </w:pPr>
        <w:rPr>
          <w:rFonts w:ascii="Times New Roman" w:hAnsi="Times New Roman" w:cs="Times New Roman" w:hint="default"/>
        </w:rPr>
      </w:lvl>
    </w:lvlOverride>
  </w:num>
  <w:num w:numId="44">
    <w:abstractNumId w:val="18"/>
  </w:num>
  <w:num w:numId="45">
    <w:abstractNumId w:val="75"/>
  </w:num>
  <w:num w:numId="46">
    <w:abstractNumId w:val="76"/>
  </w:num>
  <w:num w:numId="47">
    <w:abstractNumId w:val="23"/>
  </w:num>
  <w:num w:numId="48">
    <w:abstractNumId w:val="11"/>
  </w:num>
  <w:num w:numId="49">
    <w:abstractNumId w:val="32"/>
  </w:num>
  <w:num w:numId="50">
    <w:abstractNumId w:val="60"/>
  </w:num>
  <w:num w:numId="51">
    <w:abstractNumId w:val="60"/>
    <w:lvlOverride w:ilvl="0">
      <w:lvl w:ilvl="0">
        <w:start w:val="1"/>
        <w:numFmt w:val="decimal"/>
        <w:lvlText w:val="%1."/>
        <w:lvlJc w:val="left"/>
        <w:pPr>
          <w:ind w:left="0" w:firstLine="0"/>
        </w:pPr>
        <w:rPr>
          <w:rFonts w:ascii="Times New Roman" w:hAnsi="Times New Roman" w:cs="Times New Roman" w:hint="default"/>
        </w:rPr>
      </w:lvl>
    </w:lvlOverride>
  </w:num>
  <w:num w:numId="52">
    <w:abstractNumId w:val="17"/>
  </w:num>
  <w:num w:numId="53">
    <w:abstractNumId w:val="0"/>
  </w:num>
  <w:num w:numId="54">
    <w:abstractNumId w:val="68"/>
  </w:num>
  <w:num w:numId="55">
    <w:abstractNumId w:val="29"/>
  </w:num>
  <w:num w:numId="56">
    <w:abstractNumId w:val="6"/>
  </w:num>
  <w:num w:numId="57">
    <w:abstractNumId w:val="69"/>
  </w:num>
  <w:num w:numId="58">
    <w:abstractNumId w:val="39"/>
  </w:num>
  <w:num w:numId="59">
    <w:abstractNumId w:val="79"/>
  </w:num>
  <w:num w:numId="60">
    <w:abstractNumId w:val="54"/>
  </w:num>
  <w:num w:numId="61">
    <w:abstractNumId w:val="85"/>
  </w:num>
  <w:num w:numId="62">
    <w:abstractNumId w:val="43"/>
  </w:num>
  <w:num w:numId="63">
    <w:abstractNumId w:val="22"/>
  </w:num>
  <w:num w:numId="64">
    <w:abstractNumId w:val="87"/>
  </w:num>
  <w:num w:numId="65">
    <w:abstractNumId w:val="46"/>
  </w:num>
  <w:num w:numId="66">
    <w:abstractNumId w:val="7"/>
  </w:num>
  <w:num w:numId="67">
    <w:abstractNumId w:val="57"/>
  </w:num>
  <w:num w:numId="68">
    <w:abstractNumId w:val="77"/>
  </w:num>
  <w:num w:numId="69">
    <w:abstractNumId w:val="20"/>
  </w:num>
  <w:num w:numId="70">
    <w:abstractNumId w:val="56"/>
  </w:num>
  <w:num w:numId="71">
    <w:abstractNumId w:val="16"/>
  </w:num>
  <w:num w:numId="72">
    <w:abstractNumId w:val="25"/>
  </w:num>
  <w:num w:numId="73">
    <w:abstractNumId w:val="36"/>
  </w:num>
  <w:num w:numId="74">
    <w:abstractNumId w:val="24"/>
  </w:num>
  <w:num w:numId="75">
    <w:abstractNumId w:val="67"/>
  </w:num>
  <w:num w:numId="76">
    <w:abstractNumId w:val="47"/>
  </w:num>
  <w:num w:numId="77">
    <w:abstractNumId w:val="83"/>
  </w:num>
  <w:num w:numId="78">
    <w:abstractNumId w:val="55"/>
  </w:num>
  <w:num w:numId="79">
    <w:abstractNumId w:val="34"/>
  </w:num>
  <w:num w:numId="80">
    <w:abstractNumId w:val="62"/>
  </w:num>
  <w:num w:numId="81">
    <w:abstractNumId w:val="81"/>
  </w:num>
  <w:num w:numId="82">
    <w:abstractNumId w:val="41"/>
  </w:num>
  <w:num w:numId="83">
    <w:abstractNumId w:val="71"/>
  </w:num>
  <w:num w:numId="84">
    <w:abstractNumId w:val="52"/>
  </w:num>
  <w:num w:numId="85">
    <w:abstractNumId w:val="48"/>
  </w:num>
  <w:num w:numId="86">
    <w:abstractNumId w:val="30"/>
  </w:num>
  <w:num w:numId="87">
    <w:abstractNumId w:val="26"/>
  </w:num>
  <w:num w:numId="88">
    <w:abstractNumId w:val="38"/>
  </w:num>
  <w:num w:numId="89">
    <w:abstractNumId w:val="28"/>
  </w:num>
  <w:num w:numId="90">
    <w:abstractNumId w:val="2"/>
  </w:num>
  <w:num w:numId="91">
    <w:abstractNumId w:val="84"/>
  </w:num>
  <w:num w:numId="92">
    <w:abstractNumId w:val="4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footnotePr>
    <w:footnote w:id="-1"/>
    <w:footnote w:id="0"/>
  </w:footnotePr>
  <w:endnotePr>
    <w:endnote w:id="-1"/>
    <w:endnote w:id="0"/>
  </w:endnotePr>
  <w:compat/>
  <w:rsids>
    <w:rsidRoot w:val="00501A0E"/>
    <w:rsid w:val="000010F0"/>
    <w:rsid w:val="00005597"/>
    <w:rsid w:val="00011B9D"/>
    <w:rsid w:val="00015A7A"/>
    <w:rsid w:val="00015ECE"/>
    <w:rsid w:val="00021B4F"/>
    <w:rsid w:val="00022A8D"/>
    <w:rsid w:val="000524E5"/>
    <w:rsid w:val="00061789"/>
    <w:rsid w:val="00093EC4"/>
    <w:rsid w:val="000A21BD"/>
    <w:rsid w:val="000A2D29"/>
    <w:rsid w:val="000E3977"/>
    <w:rsid w:val="000F34F5"/>
    <w:rsid w:val="000F555B"/>
    <w:rsid w:val="00103794"/>
    <w:rsid w:val="00112B14"/>
    <w:rsid w:val="001146C2"/>
    <w:rsid w:val="001510BD"/>
    <w:rsid w:val="0015689D"/>
    <w:rsid w:val="001570AB"/>
    <w:rsid w:val="001647D4"/>
    <w:rsid w:val="00166005"/>
    <w:rsid w:val="00174188"/>
    <w:rsid w:val="00174571"/>
    <w:rsid w:val="0018204A"/>
    <w:rsid w:val="00184A38"/>
    <w:rsid w:val="0018586A"/>
    <w:rsid w:val="00186101"/>
    <w:rsid w:val="0018732D"/>
    <w:rsid w:val="001906CD"/>
    <w:rsid w:val="00195F15"/>
    <w:rsid w:val="001970B6"/>
    <w:rsid w:val="001B1401"/>
    <w:rsid w:val="001E0B12"/>
    <w:rsid w:val="001E1C2E"/>
    <w:rsid w:val="001F1D40"/>
    <w:rsid w:val="001F4897"/>
    <w:rsid w:val="001F6AD2"/>
    <w:rsid w:val="00202FB6"/>
    <w:rsid w:val="002161B9"/>
    <w:rsid w:val="002167AB"/>
    <w:rsid w:val="00236FCA"/>
    <w:rsid w:val="00254100"/>
    <w:rsid w:val="002A4779"/>
    <w:rsid w:val="002B68C6"/>
    <w:rsid w:val="002D19F8"/>
    <w:rsid w:val="002E39AF"/>
    <w:rsid w:val="002F082D"/>
    <w:rsid w:val="003238D6"/>
    <w:rsid w:val="00353875"/>
    <w:rsid w:val="00355E61"/>
    <w:rsid w:val="00362CC1"/>
    <w:rsid w:val="00366788"/>
    <w:rsid w:val="00367382"/>
    <w:rsid w:val="00380F35"/>
    <w:rsid w:val="0038733C"/>
    <w:rsid w:val="00392DBF"/>
    <w:rsid w:val="003A2ED9"/>
    <w:rsid w:val="003B2C3E"/>
    <w:rsid w:val="00413BCD"/>
    <w:rsid w:val="00422917"/>
    <w:rsid w:val="00453CDF"/>
    <w:rsid w:val="00460D77"/>
    <w:rsid w:val="00490004"/>
    <w:rsid w:val="00495742"/>
    <w:rsid w:val="004A3134"/>
    <w:rsid w:val="004A4BD1"/>
    <w:rsid w:val="004A537A"/>
    <w:rsid w:val="004B4C1F"/>
    <w:rsid w:val="004B69B9"/>
    <w:rsid w:val="004D13AE"/>
    <w:rsid w:val="004D40A6"/>
    <w:rsid w:val="004E4E44"/>
    <w:rsid w:val="004F1C43"/>
    <w:rsid w:val="004F5D0E"/>
    <w:rsid w:val="00501A0E"/>
    <w:rsid w:val="00507230"/>
    <w:rsid w:val="00510CDF"/>
    <w:rsid w:val="00560FB2"/>
    <w:rsid w:val="005610AB"/>
    <w:rsid w:val="00574BD8"/>
    <w:rsid w:val="005757B7"/>
    <w:rsid w:val="005B20A2"/>
    <w:rsid w:val="005D3C2C"/>
    <w:rsid w:val="005D6B65"/>
    <w:rsid w:val="005E0594"/>
    <w:rsid w:val="005F2050"/>
    <w:rsid w:val="00632AD8"/>
    <w:rsid w:val="00654E94"/>
    <w:rsid w:val="00655EF9"/>
    <w:rsid w:val="006665F2"/>
    <w:rsid w:val="00673DB9"/>
    <w:rsid w:val="006D040D"/>
    <w:rsid w:val="006D0CFF"/>
    <w:rsid w:val="006D503B"/>
    <w:rsid w:val="006D5F31"/>
    <w:rsid w:val="007271AF"/>
    <w:rsid w:val="00737F77"/>
    <w:rsid w:val="007407F4"/>
    <w:rsid w:val="00746066"/>
    <w:rsid w:val="00761C6B"/>
    <w:rsid w:val="0078093E"/>
    <w:rsid w:val="00792654"/>
    <w:rsid w:val="007A59C0"/>
    <w:rsid w:val="007C6A36"/>
    <w:rsid w:val="007F57B4"/>
    <w:rsid w:val="007F629C"/>
    <w:rsid w:val="00812EF6"/>
    <w:rsid w:val="00827633"/>
    <w:rsid w:val="008508CA"/>
    <w:rsid w:val="00856196"/>
    <w:rsid w:val="00884FEF"/>
    <w:rsid w:val="00891455"/>
    <w:rsid w:val="00892A87"/>
    <w:rsid w:val="00893F5B"/>
    <w:rsid w:val="008945AB"/>
    <w:rsid w:val="008954AB"/>
    <w:rsid w:val="00896469"/>
    <w:rsid w:val="00896907"/>
    <w:rsid w:val="008B097B"/>
    <w:rsid w:val="008B362D"/>
    <w:rsid w:val="008B65D1"/>
    <w:rsid w:val="008D74EF"/>
    <w:rsid w:val="008E6489"/>
    <w:rsid w:val="00907197"/>
    <w:rsid w:val="00927D2F"/>
    <w:rsid w:val="00931BF3"/>
    <w:rsid w:val="009469B7"/>
    <w:rsid w:val="0095247B"/>
    <w:rsid w:val="009641D6"/>
    <w:rsid w:val="009709EB"/>
    <w:rsid w:val="00992BB5"/>
    <w:rsid w:val="009944EA"/>
    <w:rsid w:val="009A06B9"/>
    <w:rsid w:val="009A5613"/>
    <w:rsid w:val="009B680C"/>
    <w:rsid w:val="009C2227"/>
    <w:rsid w:val="009D38AE"/>
    <w:rsid w:val="009D6FA1"/>
    <w:rsid w:val="009E6437"/>
    <w:rsid w:val="009F242D"/>
    <w:rsid w:val="009F6A6A"/>
    <w:rsid w:val="00A03CD7"/>
    <w:rsid w:val="00A079B8"/>
    <w:rsid w:val="00A14576"/>
    <w:rsid w:val="00A2108D"/>
    <w:rsid w:val="00A323F2"/>
    <w:rsid w:val="00A32DC6"/>
    <w:rsid w:val="00A3591D"/>
    <w:rsid w:val="00A3760C"/>
    <w:rsid w:val="00A53052"/>
    <w:rsid w:val="00A651AD"/>
    <w:rsid w:val="00A6644C"/>
    <w:rsid w:val="00A72B47"/>
    <w:rsid w:val="00AB1824"/>
    <w:rsid w:val="00AC77BF"/>
    <w:rsid w:val="00B072F1"/>
    <w:rsid w:val="00B34C84"/>
    <w:rsid w:val="00B42685"/>
    <w:rsid w:val="00B50764"/>
    <w:rsid w:val="00B66267"/>
    <w:rsid w:val="00B90709"/>
    <w:rsid w:val="00B940E7"/>
    <w:rsid w:val="00BA5B77"/>
    <w:rsid w:val="00BB4045"/>
    <w:rsid w:val="00BD0F07"/>
    <w:rsid w:val="00BE4B48"/>
    <w:rsid w:val="00C02522"/>
    <w:rsid w:val="00C16DEA"/>
    <w:rsid w:val="00C20D53"/>
    <w:rsid w:val="00C33979"/>
    <w:rsid w:val="00C3470F"/>
    <w:rsid w:val="00C53DB5"/>
    <w:rsid w:val="00C94C19"/>
    <w:rsid w:val="00CA2D43"/>
    <w:rsid w:val="00CA73BF"/>
    <w:rsid w:val="00CB098C"/>
    <w:rsid w:val="00CD4EBF"/>
    <w:rsid w:val="00CE65AB"/>
    <w:rsid w:val="00D032BA"/>
    <w:rsid w:val="00D30243"/>
    <w:rsid w:val="00D30A3E"/>
    <w:rsid w:val="00D47F3F"/>
    <w:rsid w:val="00D7128F"/>
    <w:rsid w:val="00D72A6B"/>
    <w:rsid w:val="00D7567E"/>
    <w:rsid w:val="00D940C4"/>
    <w:rsid w:val="00DC714E"/>
    <w:rsid w:val="00E05FD0"/>
    <w:rsid w:val="00E22A62"/>
    <w:rsid w:val="00E30D29"/>
    <w:rsid w:val="00E429A0"/>
    <w:rsid w:val="00E8775A"/>
    <w:rsid w:val="00E92377"/>
    <w:rsid w:val="00EA1A59"/>
    <w:rsid w:val="00EA1CCD"/>
    <w:rsid w:val="00EA6949"/>
    <w:rsid w:val="00EC5832"/>
    <w:rsid w:val="00EC649D"/>
    <w:rsid w:val="00EE4097"/>
    <w:rsid w:val="00F11414"/>
    <w:rsid w:val="00F1170A"/>
    <w:rsid w:val="00F1633D"/>
    <w:rsid w:val="00F33755"/>
    <w:rsid w:val="00F41D83"/>
    <w:rsid w:val="00F51824"/>
    <w:rsid w:val="00FA712B"/>
    <w:rsid w:val="00FE10A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FontStyle48">
    <w:name w:val="Font Style48"/>
    <w:basedOn w:val="Domylnaczcionkaakapitu"/>
    <w:uiPriority w:val="99"/>
    <w:rsid w:val="007F57B4"/>
    <w:rPr>
      <w:rFonts w:ascii="Times New Roman" w:hAnsi="Times New Roman" w:cs="Times New Roman"/>
      <w:i/>
      <w:iCs/>
      <w:color w:val="000000"/>
      <w:sz w:val="20"/>
      <w:szCs w:val="20"/>
    </w:rPr>
  </w:style>
</w:styles>
</file>

<file path=word/webSettings.xml><?xml version="1.0" encoding="utf-8"?>
<w:webSettings xmlns:r="http://schemas.openxmlformats.org/officeDocument/2006/relationships" xmlns:w="http://schemas.openxmlformats.org/wordprocessingml/2006/main">
  <w:divs>
    <w:div w:id="218906290">
      <w:bodyDiv w:val="1"/>
      <w:marLeft w:val="0"/>
      <w:marRight w:val="0"/>
      <w:marTop w:val="0"/>
      <w:marBottom w:val="0"/>
      <w:divBdr>
        <w:top w:val="none" w:sz="0" w:space="0" w:color="auto"/>
        <w:left w:val="none" w:sz="0" w:space="0" w:color="auto"/>
        <w:bottom w:val="none" w:sz="0" w:space="0" w:color="auto"/>
        <w:right w:val="none" w:sz="0" w:space="0" w:color="auto"/>
      </w:divBdr>
      <w:divsChild>
        <w:div w:id="435903882">
          <w:marLeft w:val="1166"/>
          <w:marRight w:val="0"/>
          <w:marTop w:val="125"/>
          <w:marBottom w:val="0"/>
          <w:divBdr>
            <w:top w:val="none" w:sz="0" w:space="0" w:color="auto"/>
            <w:left w:val="none" w:sz="0" w:space="0" w:color="auto"/>
            <w:bottom w:val="none" w:sz="0" w:space="0" w:color="auto"/>
            <w:right w:val="none" w:sz="0" w:space="0" w:color="auto"/>
          </w:divBdr>
        </w:div>
      </w:divsChild>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 w:id="1061947273">
      <w:bodyDiv w:val="1"/>
      <w:marLeft w:val="0"/>
      <w:marRight w:val="0"/>
      <w:marTop w:val="0"/>
      <w:marBottom w:val="0"/>
      <w:divBdr>
        <w:top w:val="none" w:sz="0" w:space="0" w:color="auto"/>
        <w:left w:val="none" w:sz="0" w:space="0" w:color="auto"/>
        <w:bottom w:val="none" w:sz="0" w:space="0" w:color="auto"/>
        <w:right w:val="none" w:sz="0" w:space="0" w:color="auto"/>
      </w:divBdr>
    </w:div>
    <w:div w:id="1799494550">
      <w:bodyDiv w:val="1"/>
      <w:marLeft w:val="0"/>
      <w:marRight w:val="0"/>
      <w:marTop w:val="0"/>
      <w:marBottom w:val="0"/>
      <w:divBdr>
        <w:top w:val="none" w:sz="0" w:space="0" w:color="auto"/>
        <w:left w:val="none" w:sz="0" w:space="0" w:color="auto"/>
        <w:bottom w:val="none" w:sz="0" w:space="0" w:color="auto"/>
        <w:right w:val="none" w:sz="0" w:space="0" w:color="auto"/>
      </w:divBdr>
      <w:divsChild>
        <w:div w:id="959992333">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86321F-A647-4CEC-8A43-718C8989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1731</TotalTime>
  <Pages>25</Pages>
  <Words>9905</Words>
  <Characters>59431</Characters>
  <Application>Microsoft Office Word</Application>
  <DocSecurity>0</DocSecurity>
  <Lines>495</Lines>
  <Paragraphs>138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g.koszczka</cp:lastModifiedBy>
  <cp:revision>57</cp:revision>
  <cp:lastPrinted>2017-06-28T07:46:00Z</cp:lastPrinted>
  <dcterms:created xsi:type="dcterms:W3CDTF">2017-05-30T11:45:00Z</dcterms:created>
  <dcterms:modified xsi:type="dcterms:W3CDTF">2018-06-21T13:44:00Z</dcterms:modified>
</cp:coreProperties>
</file>