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23" w:rsidRPr="00095C02" w:rsidRDefault="00095C02" w:rsidP="00095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02">
        <w:rPr>
          <w:rFonts w:ascii="Times New Roman" w:hAnsi="Times New Roman" w:cs="Times New Roman"/>
          <w:b/>
          <w:sz w:val="24"/>
          <w:szCs w:val="24"/>
        </w:rPr>
        <w:t>PYTANIA-ODPOWIEDZI</w:t>
      </w:r>
    </w:p>
    <w:p w:rsidR="00F77C76" w:rsidRPr="00095C02" w:rsidRDefault="00095C02" w:rsidP="00095C0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>Pytanie1.</w:t>
      </w:r>
      <w:r w:rsidRPr="00095C02">
        <w:rPr>
          <w:rFonts w:ascii="Times New Roman" w:hAnsi="Times New Roman" w:cs="Times New Roman"/>
          <w:sz w:val="24"/>
          <w:szCs w:val="24"/>
        </w:rPr>
        <w:t xml:space="preserve"> </w:t>
      </w:r>
      <w:r w:rsidR="00F77C76" w:rsidRPr="00095C02">
        <w:rPr>
          <w:rFonts w:ascii="Times New Roman" w:hAnsi="Times New Roman" w:cs="Times New Roman"/>
          <w:sz w:val="24"/>
          <w:szCs w:val="24"/>
        </w:rPr>
        <w:t xml:space="preserve">„Czy w związku ze współfinansowania inwestycji ze środków unijnych, Zamawiający wymaga, aby zaprojektowane kotły na </w:t>
      </w:r>
      <w:proofErr w:type="spellStart"/>
      <w:r w:rsidR="00F77C76" w:rsidRPr="00095C02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="00F77C76" w:rsidRPr="00095C02">
        <w:rPr>
          <w:rFonts w:ascii="Times New Roman" w:hAnsi="Times New Roman" w:cs="Times New Roman"/>
          <w:sz w:val="24"/>
          <w:szCs w:val="24"/>
        </w:rPr>
        <w:t xml:space="preserve"> drzewny były przebadane w akredytowanej jednostce badawczej na emisję i zużycie prądu oraz posiadały potwierdzający to certyfikat akredytowanej jednostki certyfikującej na emisję i prąd na spełnienie wymagań Dyrektywy Parlamentu Europejskiego i Rady 2009/125/WE z dnia 21 października 2009 r. ustanawiająca ogólne zasady ustalania wymogów dotyczących </w:t>
      </w:r>
      <w:proofErr w:type="spellStart"/>
      <w:r w:rsidR="00F77C76" w:rsidRPr="00095C02">
        <w:rPr>
          <w:rFonts w:ascii="Times New Roman" w:hAnsi="Times New Roman" w:cs="Times New Roman"/>
          <w:sz w:val="24"/>
          <w:szCs w:val="24"/>
        </w:rPr>
        <w:t>ekoprojektu</w:t>
      </w:r>
      <w:proofErr w:type="spellEnd"/>
      <w:r w:rsidR="00F77C76" w:rsidRPr="00095C02">
        <w:rPr>
          <w:rFonts w:ascii="Times New Roman" w:hAnsi="Times New Roman" w:cs="Times New Roman"/>
          <w:sz w:val="24"/>
          <w:szCs w:val="24"/>
        </w:rPr>
        <w:t xml:space="preserve"> dla produktów związanych z energią oraz Rozporządzenia Komisji Europejskiej 2015/1189 z dnia 28 kwietnia 2015 r. w sprawie wykonania dyrektywy Parlamentu Europejskiego i Rady 2009/125/WE w odniesieniu do wymogów dla kotłów na paliwo stałe ?”</w:t>
      </w:r>
    </w:p>
    <w:p w:rsidR="00F77C76" w:rsidRPr="00095C02" w:rsidRDefault="00F77C76" w:rsidP="00095C0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>Odpowiedź</w:t>
      </w:r>
      <w:r w:rsidR="00095C02" w:rsidRPr="0009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95C02">
        <w:rPr>
          <w:rFonts w:ascii="Times New Roman" w:hAnsi="Times New Roman" w:cs="Times New Roman"/>
          <w:sz w:val="24"/>
          <w:szCs w:val="24"/>
        </w:rPr>
        <w:t xml:space="preserve"> </w:t>
      </w:r>
      <w:r w:rsidR="00CB1C76" w:rsidRPr="00095C02">
        <w:rPr>
          <w:rFonts w:ascii="Times New Roman" w:hAnsi="Times New Roman" w:cs="Times New Roman"/>
          <w:sz w:val="24"/>
          <w:szCs w:val="24"/>
        </w:rPr>
        <w:t xml:space="preserve">TAK. Zamawiający wymaga, aby zaprojektowany kocioł na </w:t>
      </w:r>
      <w:proofErr w:type="spellStart"/>
      <w:r w:rsidR="00CB1C76" w:rsidRPr="00095C02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="00CB1C76" w:rsidRPr="00095C02">
        <w:rPr>
          <w:rFonts w:ascii="Times New Roman" w:hAnsi="Times New Roman" w:cs="Times New Roman"/>
          <w:sz w:val="24"/>
          <w:szCs w:val="24"/>
        </w:rPr>
        <w:t xml:space="preserve"> drzewny były przebadany w akredytowanej jednostce badawczej na emisję i zużycie prądu oraz posiadały potwierdzający to certyfikat akredytowanej jednostki certyfikującej na emisję i prąd na spełnienie wymagań Dyrektywy Parlamentu Europejskiego i Rady 2009/125/WE z dnia 21 października 2009 r. ustanawiająca ogólne zasady ustalania wymogów dotyczących </w:t>
      </w:r>
      <w:proofErr w:type="spellStart"/>
      <w:r w:rsidR="00CB1C76" w:rsidRPr="00095C02">
        <w:rPr>
          <w:rFonts w:ascii="Times New Roman" w:hAnsi="Times New Roman" w:cs="Times New Roman"/>
          <w:sz w:val="24"/>
          <w:szCs w:val="24"/>
        </w:rPr>
        <w:t>ekoprojektu</w:t>
      </w:r>
      <w:proofErr w:type="spellEnd"/>
      <w:r w:rsidR="00CB1C76" w:rsidRPr="00095C02">
        <w:rPr>
          <w:rFonts w:ascii="Times New Roman" w:hAnsi="Times New Roman" w:cs="Times New Roman"/>
          <w:sz w:val="24"/>
          <w:szCs w:val="24"/>
        </w:rPr>
        <w:t xml:space="preserve"> dla produktów związanych z energią oraz Rozporządzenia Komisji Europejskiej 2015/1189 z dnia 28 kwietnia 2015 r. w sprawie wykonania dyrektywy Parlamentu Europejskiego i Rady 2009/125/WE w odniesieniu do wymogów dla kotłów na paliwo stałe. Ponadto informujemy, że zamontowany kocioł musi obligatoryjnie spełniać wymagania klasy V oraz uwzględniać wymogi Rozporządzenia Ministra Rozwoju i Finansów z dn. 01.08.2017r. (Dz.U. poz. 1690 z 05.09.2017r.) w sprawie wymagań dla kotłów na paliwo stałe. Wymagany certyfikat zgodności z normą PN-EN 303-5 „Kotły grzewcze na paliwa stałe z ręcznym i automatycznym zasypem paliwa o mocy nominalnej do 500kW – Terminologia, wymagania, badania i oznakowanie”. Kocioł może pozwala</w:t>
      </w:r>
      <w:r w:rsidR="003B1219" w:rsidRPr="00095C02">
        <w:rPr>
          <w:rFonts w:ascii="Times New Roman" w:hAnsi="Times New Roman" w:cs="Times New Roman"/>
          <w:sz w:val="24"/>
          <w:szCs w:val="24"/>
        </w:rPr>
        <w:t>ć na opalnie</w:t>
      </w:r>
      <w:bookmarkStart w:id="0" w:name="_GoBack"/>
      <w:bookmarkEnd w:id="0"/>
      <w:r w:rsidR="003B1219" w:rsidRPr="00095C02">
        <w:rPr>
          <w:rFonts w:ascii="Times New Roman" w:hAnsi="Times New Roman" w:cs="Times New Roman"/>
          <w:sz w:val="24"/>
          <w:szCs w:val="24"/>
        </w:rPr>
        <w:t xml:space="preserve"> w nim wyłącznie biomasą i nie może posiadać żadnych wymiennych rusztów.</w:t>
      </w:r>
    </w:p>
    <w:p w:rsidR="00095C02" w:rsidRDefault="00095C02" w:rsidP="00095C0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7C76" w:rsidRPr="00095C02" w:rsidRDefault="00095C02" w:rsidP="00095C02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>Pytanie 2.</w:t>
      </w:r>
      <w:r w:rsidRPr="00095C02">
        <w:rPr>
          <w:rFonts w:ascii="Times New Roman" w:hAnsi="Times New Roman" w:cs="Times New Roman"/>
          <w:sz w:val="24"/>
          <w:szCs w:val="24"/>
        </w:rPr>
        <w:t xml:space="preserve"> </w:t>
      </w:r>
      <w:r w:rsidRPr="00095C02">
        <w:rPr>
          <w:rFonts w:ascii="Times New Roman" w:hAnsi="Times New Roman" w:cs="Times New Roman"/>
          <w:color w:val="313131"/>
          <w:sz w:val="24"/>
          <w:szCs w:val="24"/>
        </w:rPr>
        <w:t>Zakończenie etapu I planowane jest do 17.08.2018. Według zapisu w SIWZ są to "</w:t>
      </w:r>
      <w:r w:rsidRPr="00095C02">
        <w:rPr>
          <w:rFonts w:ascii="Times New Roman" w:hAnsi="Times New Roman" w:cs="Times New Roman"/>
          <w:color w:val="000000"/>
          <w:sz w:val="24"/>
          <w:szCs w:val="24"/>
        </w:rPr>
        <w:t>roboty budowlane wewnątrz budynku szkoły". Ze względu na krótki termin wykonania, proszę o precyzyjne określenie jakie prace budowlane, sanitarne i elektryczne ten etap obejmuje.</w:t>
      </w:r>
    </w:p>
    <w:p w:rsidR="00095C02" w:rsidRPr="00095C02" w:rsidRDefault="00095C02" w:rsidP="00095C0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2: </w:t>
      </w:r>
      <w:r w:rsidRPr="00095C02">
        <w:rPr>
          <w:rFonts w:ascii="Times New Roman" w:hAnsi="Times New Roman" w:cs="Times New Roman"/>
          <w:sz w:val="24"/>
          <w:szCs w:val="24"/>
        </w:rPr>
        <w:t xml:space="preserve">Wszystkie roboty budowlane </w:t>
      </w:r>
      <w:r w:rsidRPr="009E00F3">
        <w:rPr>
          <w:rFonts w:ascii="Times New Roman" w:hAnsi="Times New Roman" w:cs="Times New Roman"/>
          <w:b/>
          <w:sz w:val="24"/>
          <w:szCs w:val="24"/>
        </w:rPr>
        <w:t>wewnątrz budynku szkoły</w:t>
      </w:r>
      <w:r w:rsidRPr="00095C02">
        <w:rPr>
          <w:rFonts w:ascii="Times New Roman" w:hAnsi="Times New Roman" w:cs="Times New Roman"/>
          <w:sz w:val="24"/>
          <w:szCs w:val="24"/>
        </w:rPr>
        <w:t>. Czyli wszystkie prace związane z branżą elektryczną i sanitarną oraz wszystkie roboty ogólnobudowlane. Zakres ten nie obejmuje budynku mieszkań oraz kotłowni. Nie można w pełni opróżnić wszystkich sal lekcyjnych więc prace muszą zostać podzielone na etapy w celu przemieszczenia wyposażeń dydaktycznych pomieszczeń lekcyjnych.</w:t>
      </w:r>
    </w:p>
    <w:p w:rsidR="00095C02" w:rsidRPr="00095C02" w:rsidRDefault="00095C0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5C02" w:rsidRPr="00095C02" w:rsidSect="00804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566D"/>
    <w:rsid w:val="00095C02"/>
    <w:rsid w:val="0031566D"/>
    <w:rsid w:val="003A46F1"/>
    <w:rsid w:val="003B1219"/>
    <w:rsid w:val="006441C5"/>
    <w:rsid w:val="00804C4E"/>
    <w:rsid w:val="00993C5A"/>
    <w:rsid w:val="009E00F3"/>
    <w:rsid w:val="00AA7E23"/>
    <w:rsid w:val="00CB1C76"/>
    <w:rsid w:val="00F7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5C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Zalewski</dc:creator>
  <cp:lastModifiedBy>g.koszczka</cp:lastModifiedBy>
  <cp:revision>4</cp:revision>
  <dcterms:created xsi:type="dcterms:W3CDTF">2018-06-13T05:32:00Z</dcterms:created>
  <dcterms:modified xsi:type="dcterms:W3CDTF">2018-06-13T05:54:00Z</dcterms:modified>
</cp:coreProperties>
</file>