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647D4" w:rsidRPr="00BE5EE6" w:rsidRDefault="00BE5EE6" w:rsidP="001647D4">
      <w:pPr>
        <w:pStyle w:val="Bezodstpw1"/>
        <w:spacing w:line="276" w:lineRule="auto"/>
        <w:jc w:val="center"/>
        <w:rPr>
          <w:rFonts w:ascii="Times New Roman" w:hAnsi="Times New Roman"/>
          <w:b/>
          <w:sz w:val="36"/>
          <w:szCs w:val="36"/>
        </w:rPr>
      </w:pPr>
      <w:r w:rsidRPr="00BE5EE6">
        <w:rPr>
          <w:rFonts w:ascii="Times New Roman" w:hAnsi="Times New Roman"/>
          <w:b/>
          <w:sz w:val="36"/>
          <w:szCs w:val="36"/>
        </w:rPr>
        <w:t>DOSTAWA I MONTAŻ WODOMIERZY WRAZ ZE SKONFIGUROWANYMI MODUŁAMI RADIOWYMI ORAZ MATERIAŁÓW DO MONTAŻU TYCH WODOMIERZY</w:t>
      </w: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BE5EE6"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BE5EE6">
        <w:rPr>
          <w:rStyle w:val="FontStyle36"/>
          <w:color w:val="auto"/>
        </w:rPr>
        <w:t>0</w:t>
      </w:r>
      <w:r w:rsidR="00412D56">
        <w:rPr>
          <w:rStyle w:val="FontStyle36"/>
          <w:color w:val="auto"/>
        </w:rPr>
        <w:t>4</w:t>
      </w:r>
      <w:r w:rsidRPr="000F34F5">
        <w:rPr>
          <w:rStyle w:val="FontStyle36"/>
          <w:color w:val="auto"/>
        </w:rPr>
        <w:t>.0</w:t>
      </w:r>
      <w:r w:rsidR="00BE5EE6">
        <w:rPr>
          <w:rStyle w:val="FontStyle36"/>
          <w:color w:val="auto"/>
        </w:rPr>
        <w:t>6</w:t>
      </w:r>
      <w:r w:rsidRPr="000F34F5">
        <w:rPr>
          <w:rStyle w:val="FontStyle36"/>
          <w:color w:val="auto"/>
        </w:rPr>
        <w:t>.201</w:t>
      </w:r>
      <w:r w:rsidR="00BE5EE6">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65338E">
        <w:rPr>
          <w:rStyle w:val="FontStyle79"/>
          <w:sz w:val="22"/>
          <w:szCs w:val="22"/>
        </w:rPr>
        <w:t>6</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6</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65338E">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0065338E">
        <w:rPr>
          <w:rStyle w:val="FontStyle79"/>
          <w:sz w:val="22"/>
          <w:szCs w:val="22"/>
        </w:rPr>
        <w:t xml:space="preserve"> 6</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65338E">
        <w:rPr>
          <w:rStyle w:val="FontStyle79"/>
          <w:sz w:val="22"/>
          <w:szCs w:val="22"/>
        </w:rPr>
        <w:t>.</w:t>
      </w:r>
      <w:r w:rsidR="001510BD">
        <w:rPr>
          <w:rStyle w:val="FontStyle79"/>
          <w:sz w:val="22"/>
          <w:szCs w:val="22"/>
        </w:rPr>
        <w:t>.</w:t>
      </w:r>
      <w:r w:rsidR="0065338E">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65338E">
        <w:rPr>
          <w:rStyle w:val="FontStyle79"/>
          <w:sz w:val="22"/>
          <w:szCs w:val="22"/>
        </w:rPr>
        <w:t>7</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65338E">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8</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65338E">
        <w:rPr>
          <w:rStyle w:val="FontStyle79"/>
          <w:sz w:val="22"/>
          <w:szCs w:val="22"/>
        </w:rPr>
        <w:t>..</w:t>
      </w:r>
      <w:r w:rsidR="001510BD">
        <w:rPr>
          <w:rStyle w:val="FontStyle79"/>
          <w:sz w:val="22"/>
          <w:szCs w:val="22"/>
        </w:rPr>
        <w:t>..</w:t>
      </w:r>
      <w:r w:rsidR="00D7567E">
        <w:rPr>
          <w:rStyle w:val="FontStyle79"/>
          <w:sz w:val="22"/>
          <w:szCs w:val="22"/>
        </w:rPr>
        <w:t>.</w:t>
      </w:r>
      <w:r w:rsidR="0065338E">
        <w:rPr>
          <w:rStyle w:val="FontStyle79"/>
          <w:sz w:val="22"/>
          <w:szCs w:val="22"/>
        </w:rPr>
        <w:t>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65338E">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65338E">
        <w:rPr>
          <w:rStyle w:val="FontStyle79"/>
          <w:sz w:val="22"/>
          <w:szCs w:val="22"/>
        </w:rPr>
        <w:t>3</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65338E">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w:t>
      </w:r>
      <w:r w:rsidR="0065338E">
        <w:rPr>
          <w:rStyle w:val="FontStyle79"/>
          <w:sz w:val="22"/>
          <w:szCs w:val="22"/>
        </w:rPr>
        <w:t>4</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65338E">
        <w:rPr>
          <w:rStyle w:val="FontStyle79"/>
          <w:sz w:val="22"/>
          <w:szCs w:val="22"/>
        </w:rPr>
        <w:t>15</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15</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0065338E">
        <w:rPr>
          <w:rStyle w:val="FontStyle79"/>
          <w:sz w:val="22"/>
          <w:szCs w:val="22"/>
        </w:rPr>
        <w:t>16</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0065338E">
        <w:rPr>
          <w:rStyle w:val="FontStyle79"/>
          <w:sz w:val="22"/>
          <w:szCs w:val="22"/>
        </w:rPr>
        <w:t>17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65338E">
        <w:rPr>
          <w:rStyle w:val="FontStyle79"/>
          <w:sz w:val="22"/>
          <w:szCs w:val="22"/>
        </w:rPr>
        <w:t>18</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65338E">
        <w:rPr>
          <w:rStyle w:val="FontStyle79"/>
          <w:sz w:val="22"/>
          <w:szCs w:val="22"/>
        </w:rPr>
        <w:t>19</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65338E">
        <w:rPr>
          <w:rStyle w:val="FontStyle79"/>
          <w:sz w:val="22"/>
          <w:szCs w:val="22"/>
        </w:rPr>
        <w:t>1</w:t>
      </w:r>
      <w:r w:rsidR="001510BD">
        <w:rPr>
          <w:rStyle w:val="FontStyle79"/>
          <w:sz w:val="22"/>
          <w:szCs w:val="22"/>
        </w:rPr>
        <w:t>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1</w:t>
      </w:r>
      <w:r w:rsidR="001510BD">
        <w:rPr>
          <w:rStyle w:val="FontStyle79"/>
          <w:sz w:val="22"/>
          <w:szCs w:val="22"/>
        </w:rPr>
        <w:t>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65338E">
        <w:rPr>
          <w:rStyle w:val="FontStyle79"/>
          <w:sz w:val="22"/>
          <w:szCs w:val="22"/>
        </w:rPr>
        <w:t>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2</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65338E">
        <w:rPr>
          <w:rStyle w:val="FontStyle79"/>
          <w:sz w:val="22"/>
          <w:szCs w:val="22"/>
        </w:rPr>
        <w:t>2</w:t>
      </w:r>
      <w:r w:rsidR="001510BD">
        <w:rPr>
          <w:rStyle w:val="FontStyle79"/>
          <w:sz w:val="22"/>
          <w:szCs w:val="22"/>
        </w:rPr>
        <w:t>0</w:t>
      </w:r>
    </w:p>
    <w:p w:rsidR="00501A0E" w:rsidRPr="00064C1D" w:rsidRDefault="00501A0E" w:rsidP="00064C1D">
      <w:pPr>
        <w:pStyle w:val="Style21"/>
        <w:widowControl/>
        <w:spacing w:before="67" w:line="276" w:lineRule="auto"/>
        <w:ind w:left="851" w:hanging="851"/>
        <w:jc w:val="left"/>
        <w:rPr>
          <w:rStyle w:val="FontStyle75"/>
          <w:color w:val="auto"/>
          <w:sz w:val="24"/>
          <w:szCs w:val="24"/>
        </w:rPr>
      </w:pPr>
      <w:r w:rsidRPr="00064C1D">
        <w:rPr>
          <w:rStyle w:val="FontStyle75"/>
          <w:color w:val="auto"/>
          <w:sz w:val="24"/>
          <w:szCs w:val="24"/>
        </w:rPr>
        <w:lastRenderedPageBreak/>
        <w:t>Dział I.</w:t>
      </w:r>
      <w:r w:rsidR="001647D4" w:rsidRPr="00064C1D">
        <w:rPr>
          <w:rStyle w:val="FontStyle75"/>
          <w:color w:val="auto"/>
          <w:sz w:val="24"/>
          <w:szCs w:val="24"/>
        </w:rPr>
        <w:tab/>
      </w:r>
      <w:r w:rsidRPr="00064C1D">
        <w:rPr>
          <w:rStyle w:val="FontStyle75"/>
          <w:color w:val="auto"/>
          <w:sz w:val="24"/>
          <w:szCs w:val="24"/>
        </w:rPr>
        <w:t>Zamawiający:</w:t>
      </w:r>
    </w:p>
    <w:p w:rsidR="001647D4" w:rsidRPr="00064C1D" w:rsidRDefault="001647D4" w:rsidP="00064C1D">
      <w:pPr>
        <w:pStyle w:val="Bezodstpw"/>
        <w:spacing w:line="276" w:lineRule="auto"/>
        <w:ind w:left="284"/>
        <w:jc w:val="both"/>
        <w:rPr>
          <w:rFonts w:ascii="Times New Roman" w:hAnsi="Times New Roman"/>
        </w:rPr>
      </w:pPr>
      <w:r w:rsidRPr="00064C1D">
        <w:rPr>
          <w:rFonts w:ascii="Times New Roman" w:hAnsi="Times New Roman"/>
        </w:rPr>
        <w:t>Gmina Lipno</w:t>
      </w:r>
    </w:p>
    <w:p w:rsidR="001647D4" w:rsidRPr="00064C1D" w:rsidRDefault="001647D4" w:rsidP="00064C1D">
      <w:pPr>
        <w:pStyle w:val="Bezodstpw"/>
        <w:spacing w:line="276" w:lineRule="auto"/>
        <w:ind w:left="284"/>
        <w:jc w:val="both"/>
        <w:rPr>
          <w:rFonts w:ascii="Times New Roman" w:hAnsi="Times New Roman"/>
        </w:rPr>
      </w:pPr>
      <w:r w:rsidRPr="00064C1D">
        <w:rPr>
          <w:rFonts w:ascii="Times New Roman" w:hAnsi="Times New Roman"/>
          <w:highlight w:val="white"/>
        </w:rPr>
        <w:t>ul. Mickiewicza 29</w:t>
      </w:r>
      <w:r w:rsidRPr="00064C1D">
        <w:rPr>
          <w:rFonts w:ascii="Times New Roman" w:hAnsi="Times New Roman"/>
        </w:rPr>
        <w:t xml:space="preserve">, </w:t>
      </w:r>
      <w:r w:rsidRPr="00064C1D">
        <w:rPr>
          <w:rFonts w:ascii="Times New Roman" w:hAnsi="Times New Roman"/>
          <w:highlight w:val="white"/>
        </w:rPr>
        <w:t>87-600</w:t>
      </w:r>
      <w:r w:rsidRPr="00064C1D">
        <w:rPr>
          <w:rFonts w:ascii="Times New Roman" w:hAnsi="Times New Roman"/>
        </w:rPr>
        <w:t xml:space="preserve"> </w:t>
      </w:r>
      <w:r w:rsidRPr="00064C1D">
        <w:rPr>
          <w:rFonts w:ascii="Times New Roman" w:hAnsi="Times New Roman"/>
          <w:highlight w:val="white"/>
        </w:rPr>
        <w:t>Lipno</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highlight w:val="white"/>
          <w:lang w:val="en-US"/>
        </w:rPr>
        <w:t>www. uglipno.pl</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lang w:val="en-US"/>
        </w:rPr>
        <w:t>tel.54 2886200, fax 54 2872048</w:t>
      </w:r>
    </w:p>
    <w:p w:rsidR="001647D4" w:rsidRPr="00064C1D" w:rsidRDefault="001647D4" w:rsidP="00064C1D">
      <w:pPr>
        <w:pStyle w:val="Bezodstpw"/>
        <w:spacing w:line="276" w:lineRule="auto"/>
        <w:ind w:left="284"/>
        <w:jc w:val="both"/>
        <w:rPr>
          <w:rFonts w:ascii="Times New Roman" w:hAnsi="Times New Roman"/>
          <w:lang w:val="en-US"/>
        </w:rPr>
      </w:pPr>
      <w:r w:rsidRPr="00064C1D">
        <w:rPr>
          <w:rFonts w:ascii="Times New Roman" w:hAnsi="Times New Roman"/>
          <w:highlight w:val="white"/>
          <w:lang w:val="en-US"/>
        </w:rPr>
        <w:t>e-mail: g.koszczka@onet.pl</w:t>
      </w:r>
      <w:r w:rsidRPr="00064C1D">
        <w:rPr>
          <w:rFonts w:ascii="Times New Roman" w:hAnsi="Times New Roman"/>
          <w:lang w:val="en-US"/>
        </w:rPr>
        <w:t xml:space="preserve"> </w:t>
      </w:r>
    </w:p>
    <w:p w:rsidR="001647D4" w:rsidRPr="00064C1D" w:rsidRDefault="001647D4" w:rsidP="00064C1D">
      <w:pPr>
        <w:pStyle w:val="Bezodstpw"/>
        <w:spacing w:line="276" w:lineRule="auto"/>
        <w:ind w:left="284"/>
        <w:jc w:val="both"/>
        <w:rPr>
          <w:rFonts w:ascii="Times New Roman" w:hAnsi="Times New Roman"/>
        </w:rPr>
      </w:pPr>
      <w:r w:rsidRPr="00064C1D">
        <w:rPr>
          <w:rFonts w:ascii="Times New Roman" w:hAnsi="Times New Roman"/>
          <w:highlight w:val="white"/>
        </w:rPr>
        <w:t>godziny urzędowania: 7.15 - 15.15</w:t>
      </w:r>
      <w:r w:rsidRPr="00064C1D">
        <w:rPr>
          <w:rFonts w:ascii="Times New Roman" w:hAnsi="Times New Roman"/>
        </w:rPr>
        <w:t xml:space="preserve">, we wtorek 7.15-16.30, w piątek 7.15-14.00 </w:t>
      </w:r>
    </w:p>
    <w:p w:rsidR="00A651AD" w:rsidRPr="00064C1D" w:rsidRDefault="00A651AD" w:rsidP="00064C1D">
      <w:pPr>
        <w:pStyle w:val="Bezodstpw"/>
        <w:spacing w:line="276" w:lineRule="auto"/>
        <w:ind w:left="284"/>
        <w:jc w:val="both"/>
        <w:rPr>
          <w:rFonts w:ascii="Times New Roman" w:hAnsi="Times New Roman"/>
        </w:rPr>
      </w:pPr>
    </w:p>
    <w:p w:rsidR="00501A0E" w:rsidRPr="00064C1D" w:rsidRDefault="00501A0E" w:rsidP="00064C1D">
      <w:pPr>
        <w:pStyle w:val="Style21"/>
        <w:widowControl/>
        <w:spacing w:before="216" w:line="276" w:lineRule="auto"/>
        <w:ind w:left="851" w:hanging="851"/>
        <w:rPr>
          <w:rStyle w:val="FontStyle75"/>
          <w:sz w:val="24"/>
          <w:szCs w:val="24"/>
        </w:rPr>
      </w:pPr>
      <w:r w:rsidRPr="00064C1D">
        <w:rPr>
          <w:rStyle w:val="FontStyle75"/>
          <w:sz w:val="24"/>
          <w:szCs w:val="24"/>
        </w:rPr>
        <w:t>Dział II.</w:t>
      </w:r>
      <w:r w:rsidR="001647D4" w:rsidRPr="00064C1D">
        <w:rPr>
          <w:rStyle w:val="FontStyle75"/>
          <w:sz w:val="24"/>
          <w:szCs w:val="24"/>
        </w:rPr>
        <w:tab/>
      </w:r>
      <w:r w:rsidRPr="00064C1D">
        <w:rPr>
          <w:rStyle w:val="FontStyle75"/>
          <w:sz w:val="24"/>
          <w:szCs w:val="24"/>
        </w:rPr>
        <w:t>Tryb zamówienia publicznego oraz miejsce, w którym zostało zamieszczone ogłoszenie o zamówieniu.</w:t>
      </w:r>
    </w:p>
    <w:p w:rsidR="0038733C" w:rsidRPr="00064C1D" w:rsidRDefault="0038733C" w:rsidP="00064C1D">
      <w:pPr>
        <w:pStyle w:val="Bezodstpw"/>
        <w:numPr>
          <w:ilvl w:val="0"/>
          <w:numId w:val="55"/>
        </w:numPr>
        <w:spacing w:line="276" w:lineRule="auto"/>
        <w:ind w:left="284" w:hanging="284"/>
        <w:jc w:val="both"/>
        <w:rPr>
          <w:rFonts w:ascii="Times New Roman" w:hAnsi="Times New Roman"/>
        </w:rPr>
      </w:pPr>
      <w:r w:rsidRPr="00064C1D">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064C1D">
        <w:rPr>
          <w:rFonts w:ascii="Times New Roman" w:hAnsi="Times New Roman"/>
        </w:rPr>
        <w:t>późń</w:t>
      </w:r>
      <w:proofErr w:type="spellEnd"/>
      <w:r w:rsidRPr="00064C1D">
        <w:rPr>
          <w:rFonts w:ascii="Times New Roman" w:hAnsi="Times New Roman"/>
        </w:rPr>
        <w:t>. zm.).</w:t>
      </w:r>
    </w:p>
    <w:p w:rsidR="00501A0E" w:rsidRPr="00064C1D" w:rsidRDefault="0038733C" w:rsidP="00064C1D">
      <w:pPr>
        <w:pStyle w:val="Bezodstpw"/>
        <w:numPr>
          <w:ilvl w:val="0"/>
          <w:numId w:val="55"/>
        </w:numPr>
        <w:spacing w:line="276" w:lineRule="auto"/>
        <w:ind w:left="284" w:hanging="284"/>
        <w:jc w:val="both"/>
        <w:rPr>
          <w:rStyle w:val="FontStyle77"/>
          <w:color w:val="auto"/>
          <w:sz w:val="24"/>
          <w:szCs w:val="24"/>
        </w:rPr>
      </w:pPr>
      <w:r w:rsidRPr="00064C1D">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064C1D" w:rsidRDefault="00501A0E" w:rsidP="00064C1D">
      <w:pPr>
        <w:pStyle w:val="Bezodstpw"/>
        <w:numPr>
          <w:ilvl w:val="0"/>
          <w:numId w:val="55"/>
        </w:numPr>
        <w:spacing w:line="276" w:lineRule="auto"/>
        <w:ind w:left="284" w:hanging="284"/>
        <w:jc w:val="both"/>
        <w:rPr>
          <w:rStyle w:val="FontStyle77"/>
          <w:sz w:val="24"/>
          <w:szCs w:val="24"/>
        </w:rPr>
      </w:pPr>
      <w:r w:rsidRPr="00064C1D">
        <w:rPr>
          <w:rStyle w:val="FontStyle77"/>
          <w:sz w:val="24"/>
          <w:szCs w:val="24"/>
        </w:rPr>
        <w:t>Miejsce publikacji ogłoszenia o przetargu:</w:t>
      </w:r>
    </w:p>
    <w:p w:rsidR="00501A0E" w:rsidRPr="00064C1D" w:rsidRDefault="00501A0E" w:rsidP="00064C1D">
      <w:pPr>
        <w:pStyle w:val="Bezodstpw"/>
        <w:numPr>
          <w:ilvl w:val="0"/>
          <w:numId w:val="56"/>
        </w:numPr>
        <w:spacing w:line="276" w:lineRule="auto"/>
        <w:ind w:left="567" w:hanging="283"/>
        <w:jc w:val="both"/>
        <w:rPr>
          <w:rStyle w:val="FontStyle77"/>
          <w:sz w:val="24"/>
          <w:szCs w:val="24"/>
        </w:rPr>
      </w:pPr>
      <w:r w:rsidRPr="00064C1D">
        <w:rPr>
          <w:rStyle w:val="FontStyle77"/>
          <w:sz w:val="24"/>
          <w:szCs w:val="24"/>
        </w:rPr>
        <w:t>BIP,</w:t>
      </w:r>
    </w:p>
    <w:p w:rsidR="00501A0E" w:rsidRPr="00064C1D" w:rsidRDefault="00501A0E" w:rsidP="00064C1D">
      <w:pPr>
        <w:pStyle w:val="Bezodstpw"/>
        <w:numPr>
          <w:ilvl w:val="0"/>
          <w:numId w:val="56"/>
        </w:numPr>
        <w:spacing w:line="276" w:lineRule="auto"/>
        <w:ind w:left="567" w:hanging="283"/>
        <w:jc w:val="both"/>
        <w:rPr>
          <w:rStyle w:val="FontStyle77"/>
          <w:sz w:val="24"/>
          <w:szCs w:val="24"/>
        </w:rPr>
      </w:pPr>
      <w:r w:rsidRPr="00064C1D">
        <w:rPr>
          <w:rStyle w:val="FontStyle77"/>
          <w:sz w:val="24"/>
          <w:szCs w:val="24"/>
        </w:rPr>
        <w:t xml:space="preserve">strona internetowa zamawiającego - </w:t>
      </w:r>
      <w:hyperlink r:id="rId10" w:history="1">
        <w:r w:rsidR="001647D4" w:rsidRPr="00064C1D">
          <w:rPr>
            <w:rStyle w:val="Hipercze"/>
            <w:rFonts w:ascii="Times New Roman" w:hAnsi="Times New Roman"/>
          </w:rPr>
          <w:t>www.uglipno.pl</w:t>
        </w:r>
      </w:hyperlink>
      <w:r w:rsidRPr="00064C1D">
        <w:rPr>
          <w:rStyle w:val="FontStyle77"/>
          <w:sz w:val="24"/>
          <w:szCs w:val="24"/>
        </w:rPr>
        <w:t>,</w:t>
      </w:r>
    </w:p>
    <w:p w:rsidR="00501A0E" w:rsidRPr="00064C1D" w:rsidRDefault="00501A0E" w:rsidP="00064C1D">
      <w:pPr>
        <w:pStyle w:val="Bezodstpw"/>
        <w:numPr>
          <w:ilvl w:val="0"/>
          <w:numId w:val="56"/>
        </w:numPr>
        <w:spacing w:line="276" w:lineRule="auto"/>
        <w:ind w:left="567" w:hanging="283"/>
        <w:jc w:val="both"/>
        <w:rPr>
          <w:rStyle w:val="FontStyle77"/>
          <w:sz w:val="24"/>
          <w:szCs w:val="24"/>
        </w:rPr>
      </w:pPr>
      <w:r w:rsidRPr="00064C1D">
        <w:rPr>
          <w:rStyle w:val="FontStyle77"/>
          <w:sz w:val="24"/>
          <w:szCs w:val="24"/>
        </w:rPr>
        <w:t xml:space="preserve">tablica ogłoszeń w miejscu publicznie dostępnym w siedzibie Zamawiającego przy ulicy </w:t>
      </w:r>
      <w:r w:rsidR="001647D4" w:rsidRPr="00064C1D">
        <w:rPr>
          <w:rStyle w:val="FontStyle77"/>
          <w:sz w:val="24"/>
          <w:szCs w:val="24"/>
        </w:rPr>
        <w:t>Mickiewicza 29</w:t>
      </w:r>
      <w:r w:rsidRPr="00064C1D">
        <w:rPr>
          <w:rStyle w:val="FontStyle77"/>
          <w:sz w:val="24"/>
          <w:szCs w:val="24"/>
        </w:rPr>
        <w:t xml:space="preserve">, </w:t>
      </w:r>
      <w:r w:rsidR="001647D4" w:rsidRPr="00064C1D">
        <w:rPr>
          <w:rStyle w:val="FontStyle77"/>
          <w:sz w:val="24"/>
          <w:szCs w:val="24"/>
        </w:rPr>
        <w:t>87-600</w:t>
      </w:r>
      <w:r w:rsidRPr="00064C1D">
        <w:rPr>
          <w:rStyle w:val="FontStyle77"/>
          <w:sz w:val="24"/>
          <w:szCs w:val="24"/>
        </w:rPr>
        <w:t xml:space="preserve"> </w:t>
      </w:r>
      <w:r w:rsidR="001647D4" w:rsidRPr="00064C1D">
        <w:rPr>
          <w:rStyle w:val="FontStyle77"/>
          <w:sz w:val="24"/>
          <w:szCs w:val="24"/>
        </w:rPr>
        <w:t>Lipno</w:t>
      </w:r>
      <w:r w:rsidRPr="00064C1D">
        <w:rPr>
          <w:rStyle w:val="FontStyle77"/>
          <w:sz w:val="24"/>
          <w:szCs w:val="24"/>
        </w:rPr>
        <w:t xml:space="preserve"> - I piętro</w:t>
      </w:r>
    </w:p>
    <w:p w:rsidR="000F34F5" w:rsidRPr="00064C1D" w:rsidRDefault="000F34F5" w:rsidP="00064C1D">
      <w:pPr>
        <w:pStyle w:val="Bezodstpw"/>
        <w:spacing w:line="276" w:lineRule="auto"/>
        <w:ind w:left="284"/>
        <w:jc w:val="both"/>
        <w:rPr>
          <w:rStyle w:val="FontStyle77"/>
          <w:sz w:val="24"/>
          <w:szCs w:val="24"/>
        </w:rPr>
      </w:pPr>
    </w:p>
    <w:p w:rsidR="00501A0E" w:rsidRPr="00064C1D" w:rsidRDefault="001647D4" w:rsidP="00064C1D">
      <w:pPr>
        <w:pStyle w:val="Style21"/>
        <w:widowControl/>
        <w:spacing w:before="120" w:line="276" w:lineRule="auto"/>
        <w:ind w:left="993" w:hanging="993"/>
        <w:jc w:val="left"/>
        <w:rPr>
          <w:rStyle w:val="FontStyle75"/>
          <w:sz w:val="24"/>
          <w:szCs w:val="24"/>
        </w:rPr>
      </w:pPr>
      <w:r w:rsidRPr="00064C1D">
        <w:rPr>
          <w:rStyle w:val="FontStyle75"/>
          <w:sz w:val="24"/>
          <w:szCs w:val="24"/>
        </w:rPr>
        <w:t>Dział III.</w:t>
      </w:r>
      <w:r w:rsidRPr="00064C1D">
        <w:rPr>
          <w:rStyle w:val="FontStyle75"/>
          <w:sz w:val="24"/>
          <w:szCs w:val="24"/>
        </w:rPr>
        <w:tab/>
      </w:r>
      <w:r w:rsidR="00501A0E" w:rsidRPr="00064C1D">
        <w:rPr>
          <w:rStyle w:val="FontStyle75"/>
          <w:sz w:val="24"/>
          <w:szCs w:val="24"/>
        </w:rPr>
        <w:t>Opis przedmiotu zamówienia.</w:t>
      </w:r>
    </w:p>
    <w:p w:rsidR="00474338" w:rsidRPr="00064C1D" w:rsidRDefault="00474338" w:rsidP="00064C1D">
      <w:pPr>
        <w:pStyle w:val="Style14"/>
        <w:widowControl/>
        <w:numPr>
          <w:ilvl w:val="0"/>
          <w:numId w:val="61"/>
        </w:numPr>
        <w:spacing w:line="276" w:lineRule="auto"/>
        <w:ind w:left="426" w:hanging="426"/>
        <w:jc w:val="both"/>
        <w:rPr>
          <w:rStyle w:val="FontStyle61"/>
          <w:rFonts w:ascii="Times New Roman" w:hAnsi="Times New Roman" w:cs="Times New Roman"/>
          <w:sz w:val="24"/>
          <w:szCs w:val="24"/>
        </w:rPr>
      </w:pPr>
      <w:r w:rsidRPr="00064C1D">
        <w:rPr>
          <w:rStyle w:val="FontStyle61"/>
          <w:rFonts w:ascii="Times New Roman" w:hAnsi="Times New Roman" w:cs="Times New Roman"/>
          <w:sz w:val="24"/>
          <w:szCs w:val="24"/>
        </w:rPr>
        <w:t xml:space="preserve">Przedmiotem zamówienia jest dostawa i montaż </w:t>
      </w:r>
      <w:r w:rsidR="00064C1D" w:rsidRPr="00064C1D">
        <w:rPr>
          <w:rStyle w:val="FontStyle61"/>
          <w:rFonts w:ascii="Times New Roman" w:hAnsi="Times New Roman" w:cs="Times New Roman"/>
          <w:sz w:val="24"/>
          <w:szCs w:val="24"/>
        </w:rPr>
        <w:t xml:space="preserve">1000 sztuk </w:t>
      </w:r>
      <w:r w:rsidRPr="00064C1D">
        <w:rPr>
          <w:rStyle w:val="FontStyle61"/>
          <w:rFonts w:ascii="Times New Roman" w:hAnsi="Times New Roman" w:cs="Times New Roman"/>
          <w:sz w:val="24"/>
          <w:szCs w:val="24"/>
        </w:rPr>
        <w:t xml:space="preserve">wodomierzy wraz ze skonfigurowanymi modułami radiowymi kompatybilnymi z posiadanym systemem </w:t>
      </w:r>
      <w:proofErr w:type="spellStart"/>
      <w:r w:rsidRPr="00064C1D">
        <w:rPr>
          <w:rStyle w:val="FontStyle61"/>
          <w:rFonts w:ascii="Times New Roman" w:hAnsi="Times New Roman" w:cs="Times New Roman"/>
          <w:sz w:val="24"/>
          <w:szCs w:val="24"/>
        </w:rPr>
        <w:t>Hydrolink</w:t>
      </w:r>
      <w:proofErr w:type="spellEnd"/>
      <w:r w:rsidRPr="00064C1D">
        <w:rPr>
          <w:rStyle w:val="FontStyle61"/>
          <w:rFonts w:ascii="Times New Roman" w:hAnsi="Times New Roman" w:cs="Times New Roman"/>
          <w:color w:val="FF0000"/>
          <w:sz w:val="24"/>
          <w:szCs w:val="24"/>
        </w:rPr>
        <w:t xml:space="preserve"> </w:t>
      </w:r>
      <w:r w:rsidRPr="00064C1D">
        <w:rPr>
          <w:rStyle w:val="FontStyle61"/>
          <w:rFonts w:ascii="Times New Roman" w:hAnsi="Times New Roman" w:cs="Times New Roman"/>
          <w:sz w:val="24"/>
          <w:szCs w:val="24"/>
        </w:rPr>
        <w:t>oraz materiałami do montażu wodomierzy, spełniające wymagania techniczne wskazane poniżej</w:t>
      </w:r>
      <w:r w:rsidRPr="00064C1D">
        <w:rPr>
          <w:rStyle w:val="FontStyle61"/>
          <w:rFonts w:ascii="Times New Roman" w:hAnsi="Times New Roman" w:cs="Times New Roman"/>
          <w:i/>
          <w:sz w:val="24"/>
          <w:szCs w:val="24"/>
        </w:rPr>
        <w:t>.</w:t>
      </w:r>
    </w:p>
    <w:p w:rsidR="00474338" w:rsidRPr="00064C1D" w:rsidRDefault="00474338" w:rsidP="00064C1D">
      <w:pPr>
        <w:pStyle w:val="Bezodstpw"/>
        <w:spacing w:line="276" w:lineRule="auto"/>
        <w:ind w:left="426" w:hanging="426"/>
        <w:jc w:val="both"/>
        <w:rPr>
          <w:rFonts w:ascii="Times New Roman" w:hAnsi="Times New Roman"/>
        </w:rPr>
      </w:pPr>
      <w:r w:rsidRPr="00064C1D">
        <w:rPr>
          <w:rFonts w:ascii="Times New Roman" w:hAnsi="Times New Roman"/>
        </w:rPr>
        <w:t>2.</w:t>
      </w:r>
      <w:r w:rsidRPr="00064C1D">
        <w:rPr>
          <w:rFonts w:ascii="Times New Roman" w:hAnsi="Times New Roman"/>
        </w:rPr>
        <w:tab/>
        <w:t>Wodomierze powinny odpowiadać n/w warunkom:</w:t>
      </w:r>
    </w:p>
    <w:p w:rsidR="00474338" w:rsidRPr="00064C1D" w:rsidRDefault="00474338" w:rsidP="00064C1D">
      <w:pPr>
        <w:pStyle w:val="Bezodstpw"/>
        <w:numPr>
          <w:ilvl w:val="0"/>
          <w:numId w:val="74"/>
        </w:numPr>
        <w:spacing w:line="276" w:lineRule="auto"/>
        <w:ind w:left="567" w:hanging="283"/>
        <w:jc w:val="both"/>
        <w:rPr>
          <w:rFonts w:ascii="Times New Roman" w:hAnsi="Times New Roman"/>
        </w:rPr>
      </w:pPr>
      <w:r w:rsidRPr="00064C1D">
        <w:rPr>
          <w:rFonts w:ascii="Times New Roman" w:hAnsi="Times New Roman"/>
        </w:rPr>
        <w:t xml:space="preserve">Wodomierze jednostrumieniowe DN15, DN20: </w:t>
      </w:r>
    </w:p>
    <w:p w:rsidR="00474338" w:rsidRPr="00064C1D" w:rsidRDefault="00474338" w:rsidP="00064C1D">
      <w:pPr>
        <w:pStyle w:val="Bezodstpw"/>
        <w:numPr>
          <w:ilvl w:val="0"/>
          <w:numId w:val="62"/>
        </w:numPr>
        <w:spacing w:line="276" w:lineRule="auto"/>
        <w:ind w:left="851" w:hanging="284"/>
        <w:jc w:val="both"/>
        <w:rPr>
          <w:rFonts w:ascii="Times New Roman" w:hAnsi="Times New Roman"/>
        </w:rPr>
      </w:pPr>
      <w:r w:rsidRPr="00064C1D">
        <w:rPr>
          <w:rFonts w:ascii="Times New Roman" w:hAnsi="Times New Roman"/>
        </w:rPr>
        <w:t xml:space="preserve">wodomierz jednostrumieniowy </w:t>
      </w:r>
      <w:proofErr w:type="spellStart"/>
      <w:r w:rsidRPr="00064C1D">
        <w:rPr>
          <w:rFonts w:ascii="Times New Roman" w:hAnsi="Times New Roman"/>
        </w:rPr>
        <w:t>suchobieżny</w:t>
      </w:r>
      <w:proofErr w:type="spellEnd"/>
      <w:r w:rsidRPr="00064C1D">
        <w:rPr>
          <w:rFonts w:ascii="Times New Roman" w:hAnsi="Times New Roman"/>
        </w:rPr>
        <w:t xml:space="preserve">, </w:t>
      </w:r>
    </w:p>
    <w:p w:rsidR="00474338" w:rsidRPr="00064C1D" w:rsidRDefault="00474338" w:rsidP="00064C1D">
      <w:pPr>
        <w:pStyle w:val="Bezodstpw"/>
        <w:numPr>
          <w:ilvl w:val="0"/>
          <w:numId w:val="62"/>
        </w:numPr>
        <w:spacing w:line="276" w:lineRule="auto"/>
        <w:ind w:left="851" w:hanging="284"/>
        <w:jc w:val="both"/>
        <w:rPr>
          <w:rFonts w:ascii="Times New Roman" w:hAnsi="Times New Roman"/>
        </w:rPr>
      </w:pPr>
      <w:r w:rsidRPr="00064C1D">
        <w:rPr>
          <w:rFonts w:ascii="Times New Roman" w:hAnsi="Times New Roman"/>
        </w:rPr>
        <w:t xml:space="preserve">liczydło </w:t>
      </w:r>
      <w:proofErr w:type="spellStart"/>
      <w:r w:rsidRPr="00064C1D">
        <w:rPr>
          <w:rFonts w:ascii="Times New Roman" w:hAnsi="Times New Roman"/>
        </w:rPr>
        <w:t>ośmiobębenkowe</w:t>
      </w:r>
      <w:proofErr w:type="spellEnd"/>
      <w:r w:rsidRPr="00064C1D">
        <w:rPr>
          <w:rFonts w:ascii="Times New Roman" w:hAnsi="Times New Roman"/>
        </w:rPr>
        <w:t xml:space="preserve">, </w:t>
      </w:r>
    </w:p>
    <w:p w:rsidR="00474338" w:rsidRPr="00064C1D" w:rsidRDefault="00474338" w:rsidP="00064C1D">
      <w:pPr>
        <w:pStyle w:val="Bezodstpw"/>
        <w:numPr>
          <w:ilvl w:val="0"/>
          <w:numId w:val="62"/>
        </w:numPr>
        <w:spacing w:line="276" w:lineRule="auto"/>
        <w:ind w:left="851" w:hanging="284"/>
        <w:jc w:val="both"/>
        <w:rPr>
          <w:rFonts w:ascii="Times New Roman" w:hAnsi="Times New Roman"/>
        </w:rPr>
      </w:pPr>
      <w:r w:rsidRPr="00064C1D">
        <w:rPr>
          <w:rFonts w:ascii="Times New Roman" w:hAnsi="Times New Roman"/>
        </w:rPr>
        <w:t xml:space="preserve">przystosowany do montażu nakładki radiowej, lub modułu </w:t>
      </w:r>
      <w:proofErr w:type="spellStart"/>
      <w:r w:rsidRPr="00064C1D">
        <w:rPr>
          <w:rFonts w:ascii="Times New Roman" w:hAnsi="Times New Roman"/>
        </w:rPr>
        <w:t>MBus</w:t>
      </w:r>
      <w:proofErr w:type="spellEnd"/>
      <w:r w:rsidRPr="00064C1D">
        <w:rPr>
          <w:rFonts w:ascii="Times New Roman" w:hAnsi="Times New Roman"/>
        </w:rPr>
        <w:t xml:space="preserve"> bez konieczności naruszania cechy legalizacyjnej</w:t>
      </w:r>
    </w:p>
    <w:p w:rsidR="00474338" w:rsidRPr="00064C1D" w:rsidRDefault="00474338" w:rsidP="00064C1D">
      <w:pPr>
        <w:pStyle w:val="Bezodstpw"/>
        <w:numPr>
          <w:ilvl w:val="0"/>
          <w:numId w:val="62"/>
        </w:numPr>
        <w:spacing w:line="276" w:lineRule="auto"/>
        <w:ind w:left="851" w:hanging="284"/>
        <w:jc w:val="both"/>
        <w:rPr>
          <w:rFonts w:ascii="Times New Roman" w:hAnsi="Times New Roman"/>
        </w:rPr>
      </w:pPr>
      <w:r w:rsidRPr="00064C1D">
        <w:rPr>
          <w:rFonts w:ascii="Times New Roman" w:hAnsi="Times New Roman"/>
        </w:rPr>
        <w:t xml:space="preserve">ciągły strumień objętości: </w:t>
      </w:r>
    </w:p>
    <w:p w:rsidR="00474338" w:rsidRPr="00064C1D" w:rsidRDefault="00474338" w:rsidP="00064C1D">
      <w:pPr>
        <w:pStyle w:val="Bezodstpw"/>
        <w:numPr>
          <w:ilvl w:val="0"/>
          <w:numId w:val="64"/>
        </w:numPr>
        <w:spacing w:line="276" w:lineRule="auto"/>
        <w:ind w:left="1134" w:hanging="283"/>
        <w:jc w:val="both"/>
        <w:rPr>
          <w:rFonts w:ascii="Times New Roman" w:hAnsi="Times New Roman"/>
        </w:rPr>
      </w:pPr>
      <w:r w:rsidRPr="00064C1D">
        <w:rPr>
          <w:rFonts w:ascii="Times New Roman" w:hAnsi="Times New Roman"/>
        </w:rPr>
        <w:t>DN15 - Q3=2,5 m</w:t>
      </w:r>
      <w:r w:rsidRPr="00064C1D">
        <w:rPr>
          <w:rFonts w:ascii="Times New Roman" w:hAnsi="Times New Roman"/>
          <w:vertAlign w:val="superscript"/>
        </w:rPr>
        <w:t>3</w:t>
      </w:r>
      <w:r w:rsidRPr="00064C1D">
        <w:rPr>
          <w:rFonts w:ascii="Times New Roman" w:hAnsi="Times New Roman"/>
        </w:rPr>
        <w:t>/h,</w:t>
      </w:r>
    </w:p>
    <w:p w:rsidR="00474338" w:rsidRPr="00064C1D" w:rsidRDefault="00474338" w:rsidP="00064C1D">
      <w:pPr>
        <w:pStyle w:val="Bezodstpw"/>
        <w:numPr>
          <w:ilvl w:val="0"/>
          <w:numId w:val="64"/>
        </w:numPr>
        <w:spacing w:line="276" w:lineRule="auto"/>
        <w:ind w:left="1134" w:hanging="283"/>
        <w:jc w:val="both"/>
        <w:rPr>
          <w:rFonts w:ascii="Times New Roman" w:hAnsi="Times New Roman"/>
        </w:rPr>
      </w:pPr>
      <w:r w:rsidRPr="00064C1D">
        <w:rPr>
          <w:rFonts w:ascii="Times New Roman" w:hAnsi="Times New Roman"/>
        </w:rPr>
        <w:t>DN20 - Q3=4,0 m</w:t>
      </w:r>
      <w:r w:rsidRPr="00064C1D">
        <w:rPr>
          <w:rFonts w:ascii="Times New Roman" w:hAnsi="Times New Roman"/>
          <w:vertAlign w:val="superscript"/>
        </w:rPr>
        <w:t>3</w:t>
      </w:r>
      <w:r w:rsidRPr="00064C1D">
        <w:rPr>
          <w:rFonts w:ascii="Times New Roman" w:hAnsi="Times New Roman"/>
        </w:rPr>
        <w:t>/h,</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klasa metrologiczna minimum R100-H; R50-V,</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wodomierz winien być zaopatrzony w ochronę przed działaniem zewnętrznego pola magnetycznego,</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konstrukcja zgodna z wymogami norm unijnych,</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ciśnienie robocze do 16 Bar,</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lastRenderedPageBreak/>
        <w:t>posiadać atest higieniczny,</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posiadać bieżącą cechę legalizacji,</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posiadać gwarancję nie dłuższą niż 60 miesięcy,</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przeznaczony do pomiaru wody pitnej zimnej do 30</w:t>
      </w:r>
      <w:r w:rsidRPr="00064C1D">
        <w:rPr>
          <w:rFonts w:ascii="Times New Roman" w:hAnsi="Times New Roman"/>
          <w:vertAlign w:val="superscript"/>
        </w:rPr>
        <w:t>o</w:t>
      </w:r>
      <w:r w:rsidRPr="00064C1D">
        <w:rPr>
          <w:rFonts w:ascii="Times New Roman" w:hAnsi="Times New Roman"/>
        </w:rPr>
        <w:t>C i ciepłej do 90</w:t>
      </w:r>
      <w:r w:rsidRPr="00064C1D">
        <w:rPr>
          <w:rFonts w:ascii="Times New Roman" w:hAnsi="Times New Roman"/>
          <w:vertAlign w:val="superscript"/>
        </w:rPr>
        <w:t>o</w:t>
      </w:r>
      <w:r w:rsidRPr="00064C1D">
        <w:rPr>
          <w:rFonts w:ascii="Times New Roman" w:hAnsi="Times New Roman"/>
        </w:rPr>
        <w:t>C,</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posiadać trójwymiarowy wskaźnik ruchu do modułu radiowego, wymagane impulsowanie 1l/</w:t>
      </w:r>
      <w:proofErr w:type="spellStart"/>
      <w:r w:rsidRPr="00064C1D">
        <w:rPr>
          <w:rFonts w:ascii="Times New Roman" w:hAnsi="Times New Roman"/>
        </w:rPr>
        <w:t>imp</w:t>
      </w:r>
      <w:proofErr w:type="spellEnd"/>
      <w:r w:rsidRPr="00064C1D">
        <w:rPr>
          <w:rFonts w:ascii="Times New Roman" w:hAnsi="Times New Roman"/>
        </w:rPr>
        <w:t>.</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 xml:space="preserve">nie dopuszcza się rozwiązań na przekaźnikach kontaktronowych, zjawisku </w:t>
      </w:r>
      <w:proofErr w:type="spellStart"/>
      <w:r w:rsidRPr="00064C1D">
        <w:rPr>
          <w:rFonts w:ascii="Times New Roman" w:hAnsi="Times New Roman"/>
        </w:rPr>
        <w:t>Halla</w:t>
      </w:r>
      <w:proofErr w:type="spellEnd"/>
      <w:r w:rsidRPr="00064C1D">
        <w:rPr>
          <w:rFonts w:ascii="Times New Roman" w:hAnsi="Times New Roman"/>
        </w:rPr>
        <w:t>, indukcyjnych,</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oferowane wodomierze muszą być fabrycznie nowe,</w:t>
      </w:r>
    </w:p>
    <w:p w:rsidR="00474338" w:rsidRPr="00064C1D" w:rsidRDefault="00474338" w:rsidP="00064C1D">
      <w:pPr>
        <w:pStyle w:val="Bezodstpw"/>
        <w:numPr>
          <w:ilvl w:val="0"/>
          <w:numId w:val="63"/>
        </w:numPr>
        <w:spacing w:line="276" w:lineRule="auto"/>
        <w:ind w:left="851" w:hanging="284"/>
        <w:jc w:val="both"/>
        <w:rPr>
          <w:rFonts w:ascii="Times New Roman" w:hAnsi="Times New Roman"/>
        </w:rPr>
      </w:pPr>
      <w:r w:rsidRPr="00064C1D">
        <w:rPr>
          <w:rFonts w:ascii="Times New Roman" w:hAnsi="Times New Roman"/>
        </w:rPr>
        <w:t>długość zabudowy wodomierza musi wynosić:</w:t>
      </w:r>
    </w:p>
    <w:p w:rsidR="00474338" w:rsidRPr="00064C1D" w:rsidRDefault="00474338" w:rsidP="00064C1D">
      <w:pPr>
        <w:pStyle w:val="Bezodstpw"/>
        <w:numPr>
          <w:ilvl w:val="0"/>
          <w:numId w:val="65"/>
        </w:numPr>
        <w:spacing w:line="276" w:lineRule="auto"/>
        <w:ind w:left="1134" w:hanging="283"/>
        <w:jc w:val="both"/>
        <w:rPr>
          <w:rFonts w:ascii="Times New Roman" w:hAnsi="Times New Roman"/>
        </w:rPr>
      </w:pPr>
      <w:r w:rsidRPr="00064C1D">
        <w:rPr>
          <w:rFonts w:ascii="Times New Roman" w:hAnsi="Times New Roman"/>
        </w:rPr>
        <w:t>DN15 – 110 mm,</w:t>
      </w:r>
    </w:p>
    <w:p w:rsidR="00474338" w:rsidRPr="00064C1D" w:rsidRDefault="00474338" w:rsidP="00064C1D">
      <w:pPr>
        <w:pStyle w:val="Bezodstpw"/>
        <w:numPr>
          <w:ilvl w:val="0"/>
          <w:numId w:val="65"/>
        </w:numPr>
        <w:spacing w:line="276" w:lineRule="auto"/>
        <w:ind w:left="1134" w:hanging="283"/>
        <w:jc w:val="both"/>
        <w:rPr>
          <w:rFonts w:ascii="Times New Roman" w:hAnsi="Times New Roman"/>
        </w:rPr>
      </w:pPr>
      <w:r w:rsidRPr="00064C1D">
        <w:rPr>
          <w:rFonts w:ascii="Times New Roman" w:hAnsi="Times New Roman"/>
        </w:rPr>
        <w:t>DN20 – 130 mm,</w:t>
      </w:r>
    </w:p>
    <w:p w:rsidR="00474338" w:rsidRPr="00064C1D" w:rsidRDefault="00474338" w:rsidP="00064C1D">
      <w:pPr>
        <w:pStyle w:val="Bezodstpw"/>
        <w:numPr>
          <w:ilvl w:val="0"/>
          <w:numId w:val="63"/>
        </w:numPr>
        <w:spacing w:line="276" w:lineRule="auto"/>
        <w:ind w:left="851" w:hanging="425"/>
        <w:jc w:val="both"/>
        <w:rPr>
          <w:rFonts w:ascii="Times New Roman" w:hAnsi="Times New Roman"/>
        </w:rPr>
      </w:pPr>
      <w:r w:rsidRPr="00064C1D">
        <w:rPr>
          <w:rFonts w:ascii="Times New Roman" w:hAnsi="Times New Roman"/>
        </w:rPr>
        <w:t>wodomierze muszą myć wykonane z mosiądzu M058 lub M059,</w:t>
      </w:r>
    </w:p>
    <w:p w:rsidR="00474338" w:rsidRPr="00064C1D" w:rsidRDefault="00474338" w:rsidP="00064C1D">
      <w:pPr>
        <w:pStyle w:val="Bezodstpw"/>
        <w:numPr>
          <w:ilvl w:val="0"/>
          <w:numId w:val="63"/>
        </w:numPr>
        <w:spacing w:line="276" w:lineRule="auto"/>
        <w:ind w:left="851" w:hanging="425"/>
        <w:jc w:val="both"/>
        <w:rPr>
          <w:rFonts w:ascii="Times New Roman" w:hAnsi="Times New Roman"/>
        </w:rPr>
      </w:pPr>
      <w:r w:rsidRPr="00064C1D">
        <w:rPr>
          <w:rFonts w:ascii="Times New Roman" w:hAnsi="Times New Roman"/>
        </w:rPr>
        <w:t>nie dopuszcza się wykonania wodomierza z tworzywa lub produktów kompozytowych.</w:t>
      </w:r>
    </w:p>
    <w:p w:rsidR="00474338" w:rsidRPr="00064C1D" w:rsidRDefault="00474338" w:rsidP="00064C1D">
      <w:pPr>
        <w:pStyle w:val="Bezodstpw"/>
        <w:numPr>
          <w:ilvl w:val="0"/>
          <w:numId w:val="85"/>
        </w:numPr>
        <w:spacing w:line="276" w:lineRule="auto"/>
        <w:ind w:left="567" w:hanging="283"/>
        <w:jc w:val="both"/>
        <w:rPr>
          <w:rFonts w:ascii="Times New Roman" w:hAnsi="Times New Roman"/>
        </w:rPr>
      </w:pPr>
      <w:r w:rsidRPr="00064C1D">
        <w:rPr>
          <w:rFonts w:ascii="Times New Roman" w:hAnsi="Times New Roman"/>
        </w:rPr>
        <w:t>Wymagania dotyczące konfiguracji, wymiany i montażu wodomierzy:</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montaż i konfiguracja modułów radiowych z wodomierzami,</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powiadomienie użytkowników o zamiarze przeprowadzenia wymiany wodomierzy, poprzez wywieszenie w sposób widoczny ogłoszeń na tablicach ogłoszeń oraz uzgodnienie z użytkownikami lokali terminów wykonania wymiany,</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zdemontowanie wodomierzy,</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wymiana dwóch uszczelek fibrowych i wbudowanie materiałów niezbędnych do spełnienia wymogów stawianych wodomierzom przez Zamawiającego – (np. protokół konieczności)</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oplombowanie plombą zatrzaskową z naniesionym trwale numerem seryjnym,</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wykonanie próby szczelności,</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spisanie protokołów z wymiany wodomierzy i uzyskanie potwierdzenia od użytkowników lokali,</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na protokole wymiany musi występować: imię i nazwisko lokatora, dokładny adres, numer fabryczny wodomierzy nowych oraz zdemontowanych, stan wodomierzy nowych oraz zdemontowanych, numer seryjny plomby, numer nakładki radiowej, data montażu, podpis wykonawcy oraz podpis lokatora.</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utylizacja wodomierzy zdemontowanych – odkup wodomierzy od Zamawiającego,</w:t>
      </w:r>
    </w:p>
    <w:p w:rsidR="00474338" w:rsidRPr="00064C1D" w:rsidRDefault="00474338" w:rsidP="00064C1D">
      <w:pPr>
        <w:pStyle w:val="Bezodstpw"/>
        <w:numPr>
          <w:ilvl w:val="0"/>
          <w:numId w:val="70"/>
        </w:numPr>
        <w:spacing w:line="276" w:lineRule="auto"/>
        <w:ind w:left="851" w:hanging="284"/>
        <w:jc w:val="both"/>
        <w:rPr>
          <w:rFonts w:ascii="Times New Roman" w:hAnsi="Times New Roman"/>
        </w:rPr>
      </w:pPr>
      <w:r w:rsidRPr="00064C1D">
        <w:rPr>
          <w:rFonts w:ascii="Times New Roman" w:hAnsi="Times New Roman"/>
        </w:rPr>
        <w:t>Wykonawca musi dokonać 2 próby montażu wodomierzy, w przypadku braku kontaktu z lokatorem niezwłocznie powiadomi o tym Zamawiającego.</w:t>
      </w:r>
    </w:p>
    <w:p w:rsidR="00474338" w:rsidRPr="00064C1D" w:rsidRDefault="00474338" w:rsidP="00064C1D">
      <w:pPr>
        <w:pStyle w:val="Bezodstpw"/>
        <w:numPr>
          <w:ilvl w:val="0"/>
          <w:numId w:val="86"/>
        </w:numPr>
        <w:spacing w:line="276" w:lineRule="auto"/>
        <w:ind w:left="567" w:hanging="283"/>
        <w:jc w:val="both"/>
        <w:rPr>
          <w:rFonts w:ascii="Times New Roman" w:hAnsi="Times New Roman"/>
        </w:rPr>
      </w:pPr>
      <w:r w:rsidRPr="00064C1D">
        <w:rPr>
          <w:rFonts w:ascii="Times New Roman" w:hAnsi="Times New Roman"/>
        </w:rPr>
        <w:t>Wymagania dotyczące nakładek radiowych:</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nakładka radiowa/moduł nie może przesłaniać liczydła wodomierza oraz wskaźnika rozruchu,</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wymagany jednokierunkowy system komunikacji między nakładką (modułem), a urządzeniem odczytującym,</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klasa szczelności nakładki – IP68,</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 xml:space="preserve">skanowanie trójwymiarowego wskaźnika ruchu przy pomocy diody podczerwonej (2 szt.), </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 xml:space="preserve">pojemność baterii 2600 </w:t>
      </w:r>
      <w:proofErr w:type="spellStart"/>
      <w:r w:rsidRPr="00064C1D">
        <w:rPr>
          <w:rFonts w:ascii="Times New Roman" w:hAnsi="Times New Roman"/>
        </w:rPr>
        <w:t>mAh</w:t>
      </w:r>
      <w:proofErr w:type="spellEnd"/>
      <w:r w:rsidRPr="00064C1D">
        <w:rPr>
          <w:rFonts w:ascii="Times New Roman" w:hAnsi="Times New Roman"/>
        </w:rPr>
        <w:t xml:space="preserve">, </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lastRenderedPageBreak/>
        <w:t>teoretyczny okres żywotności baterii minimum 10 lat,</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nakładka typu „</w:t>
      </w:r>
      <w:proofErr w:type="spellStart"/>
      <w:r w:rsidRPr="00064C1D">
        <w:rPr>
          <w:rFonts w:ascii="Times New Roman" w:hAnsi="Times New Roman"/>
        </w:rPr>
        <w:t>click-on</w:t>
      </w:r>
      <w:proofErr w:type="spellEnd"/>
      <w:r w:rsidRPr="00064C1D">
        <w:rPr>
          <w:rFonts w:ascii="Times New Roman" w:hAnsi="Times New Roman"/>
        </w:rPr>
        <w:t xml:space="preserve">” musi mieć możliwość zamontowania na wodomierz bez konieczności jego demontażu i ponownej legalizacji, </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nakładka musi być montowana w sposób uniemożliwiający jej demontaż bez naruszenia plomb,</w:t>
      </w:r>
    </w:p>
    <w:p w:rsidR="00474338" w:rsidRPr="00064C1D" w:rsidRDefault="00474338" w:rsidP="00064C1D">
      <w:pPr>
        <w:pStyle w:val="Bezodstpw"/>
        <w:numPr>
          <w:ilvl w:val="0"/>
          <w:numId w:val="72"/>
        </w:numPr>
        <w:spacing w:line="276" w:lineRule="auto"/>
        <w:ind w:left="851" w:hanging="284"/>
        <w:jc w:val="both"/>
        <w:rPr>
          <w:rFonts w:ascii="Times New Roman" w:hAnsi="Times New Roman"/>
        </w:rPr>
      </w:pPr>
      <w:r w:rsidRPr="00064C1D">
        <w:rPr>
          <w:rFonts w:ascii="Times New Roman" w:hAnsi="Times New Roman"/>
        </w:rPr>
        <w:t>wymagane cechy modułów do odczytu radiowego:</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alarm przerwania komunikacji pomiędzy modułem a wodomierzem,</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alarm o próbie zakłócenia polem magnetycznym wodomierza,</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alarm cofania wody,</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alarm niskiego poziomu baterii (&lt; 1 roku),</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 xml:space="preserve">alarm przekroczenia </w:t>
      </w:r>
      <w:proofErr w:type="spellStart"/>
      <w:r w:rsidRPr="00064C1D">
        <w:rPr>
          <w:rFonts w:ascii="Times New Roman" w:hAnsi="Times New Roman"/>
        </w:rPr>
        <w:t>Qmax</w:t>
      </w:r>
      <w:proofErr w:type="spellEnd"/>
      <w:r w:rsidRPr="00064C1D">
        <w:rPr>
          <w:rFonts w:ascii="Times New Roman" w:hAnsi="Times New Roman"/>
        </w:rPr>
        <w:t xml:space="preserve"> lub Q4</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nakładka musi mieć możliwość przeprogramowania w przypadku wymiany wodomierza po upływie okresu legalizacji,</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nakładka musi posiadać certyfikat CE,</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moduł musi być kompatybilny z posiadanym przez Zamawiającego urządzeniem odczytująco – programującym i wodomierzami,</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alarm o zanieczyszczeniu na trójwymiarowym wskaźniku</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nakładka musi mieć możliwość zaprogramowania czasu wysyłania informacji minimum 30 sek</w:t>
      </w:r>
      <w:r w:rsidRPr="00064C1D">
        <w:rPr>
          <w:rFonts w:ascii="Times New Roman" w:hAnsi="Times New Roman"/>
          <w:color w:val="FF0000"/>
        </w:rPr>
        <w:t>.</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moduł radiowy musi mieć wyżłobione miejsce na wsunięcie plomby zabezpieczającej przed niepowołanym rozłączeniem modułu z wodomierzem</w:t>
      </w:r>
    </w:p>
    <w:p w:rsidR="00474338" w:rsidRPr="00064C1D" w:rsidRDefault="00474338" w:rsidP="00064C1D">
      <w:pPr>
        <w:pStyle w:val="Bezodstpw"/>
        <w:numPr>
          <w:ilvl w:val="0"/>
          <w:numId w:val="73"/>
        </w:numPr>
        <w:spacing w:line="276" w:lineRule="auto"/>
        <w:ind w:left="1134" w:hanging="283"/>
        <w:jc w:val="both"/>
        <w:rPr>
          <w:rFonts w:ascii="Times New Roman" w:hAnsi="Times New Roman"/>
        </w:rPr>
      </w:pPr>
      <w:r w:rsidRPr="00064C1D">
        <w:rPr>
          <w:rFonts w:ascii="Times New Roman" w:hAnsi="Times New Roman"/>
        </w:rPr>
        <w:t xml:space="preserve">transmisja musi zachodzić w standardzie </w:t>
      </w:r>
      <w:proofErr w:type="spellStart"/>
      <w:r w:rsidRPr="00064C1D">
        <w:rPr>
          <w:rFonts w:ascii="Times New Roman" w:hAnsi="Times New Roman"/>
        </w:rPr>
        <w:t>Wireless</w:t>
      </w:r>
      <w:proofErr w:type="spellEnd"/>
      <w:r w:rsidRPr="00064C1D">
        <w:rPr>
          <w:rFonts w:ascii="Times New Roman" w:hAnsi="Times New Roman"/>
        </w:rPr>
        <w:t xml:space="preserve"> MBUS T1 oraz T2 (PN-EN13757)</w:t>
      </w:r>
    </w:p>
    <w:p w:rsidR="00474338" w:rsidRPr="00064C1D" w:rsidRDefault="00474338" w:rsidP="00064C1D">
      <w:pPr>
        <w:pStyle w:val="Bezodstpw"/>
        <w:numPr>
          <w:ilvl w:val="0"/>
          <w:numId w:val="87"/>
        </w:numPr>
        <w:spacing w:line="276" w:lineRule="auto"/>
        <w:ind w:left="426" w:hanging="426"/>
        <w:jc w:val="both"/>
        <w:rPr>
          <w:rFonts w:ascii="Times New Roman" w:hAnsi="Times New Roman"/>
        </w:rPr>
      </w:pPr>
      <w:r w:rsidRPr="00064C1D">
        <w:rPr>
          <w:rFonts w:ascii="Times New Roman" w:hAnsi="Times New Roman"/>
        </w:rPr>
        <w:t xml:space="preserve">Wszelkie nazwy własne/handlowe i konkretne przykłady zamawianych towarów wykazanych w formularzach ofertowych zgodnie z art. 30 ust. 4 ustawy Prawo zamówień publicznych nie są wiążące, dlatego należy je traktować, jako minimalne i można dostarczyć towary równoważne z opisywanym, których charakterystyka nie jest gorsza niż parametry towarów podanych w formularzach ofertowych.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rsidR="00474338" w:rsidRPr="00064C1D" w:rsidRDefault="00474338" w:rsidP="00064C1D">
      <w:pPr>
        <w:pStyle w:val="Bezodstpw"/>
        <w:numPr>
          <w:ilvl w:val="0"/>
          <w:numId w:val="87"/>
        </w:numPr>
        <w:spacing w:line="276" w:lineRule="auto"/>
        <w:ind w:left="426" w:hanging="426"/>
        <w:jc w:val="both"/>
        <w:rPr>
          <w:rFonts w:ascii="Times New Roman" w:hAnsi="Times New Roman"/>
        </w:rPr>
      </w:pPr>
      <w:r w:rsidRPr="00064C1D">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rsidR="00474338" w:rsidRPr="00064C1D" w:rsidRDefault="00474338" w:rsidP="00064C1D">
      <w:pPr>
        <w:pStyle w:val="Bezodstpw"/>
        <w:numPr>
          <w:ilvl w:val="0"/>
          <w:numId w:val="87"/>
        </w:numPr>
        <w:spacing w:line="276" w:lineRule="auto"/>
        <w:ind w:left="426" w:hanging="426"/>
        <w:jc w:val="both"/>
        <w:rPr>
          <w:rFonts w:ascii="Times New Roman" w:hAnsi="Times New Roman"/>
        </w:rPr>
      </w:pPr>
      <w:r w:rsidRPr="00064C1D">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474338" w:rsidRPr="00064C1D" w:rsidRDefault="00474338" w:rsidP="00064C1D">
      <w:pPr>
        <w:pStyle w:val="Bezodstpw"/>
        <w:numPr>
          <w:ilvl w:val="0"/>
          <w:numId w:val="87"/>
        </w:numPr>
        <w:spacing w:line="276" w:lineRule="auto"/>
        <w:ind w:left="426" w:hanging="426"/>
        <w:jc w:val="both"/>
        <w:rPr>
          <w:rFonts w:ascii="Times New Roman" w:hAnsi="Times New Roman"/>
        </w:rPr>
      </w:pPr>
      <w:r w:rsidRPr="00064C1D">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0F34F5" w:rsidRPr="00064C1D" w:rsidRDefault="000F34F5" w:rsidP="00064C1D">
      <w:pPr>
        <w:pStyle w:val="Akapitzlist"/>
        <w:numPr>
          <w:ilvl w:val="0"/>
          <w:numId w:val="87"/>
        </w:numPr>
        <w:spacing w:line="276" w:lineRule="auto"/>
        <w:ind w:left="426" w:hanging="426"/>
        <w:jc w:val="both"/>
      </w:pPr>
      <w:r w:rsidRPr="00064C1D">
        <w:t>Zamawiający nie dopuszcza składania ofert częściowych.</w:t>
      </w:r>
    </w:p>
    <w:p w:rsidR="001407F4" w:rsidRPr="00064C1D" w:rsidRDefault="00501A0E" w:rsidP="00064C1D">
      <w:pPr>
        <w:pStyle w:val="Bezodstpw"/>
        <w:numPr>
          <w:ilvl w:val="0"/>
          <w:numId w:val="87"/>
        </w:numPr>
        <w:spacing w:line="276" w:lineRule="auto"/>
        <w:ind w:left="426" w:hanging="426"/>
        <w:jc w:val="both"/>
        <w:rPr>
          <w:rStyle w:val="FontStyle77"/>
          <w:sz w:val="24"/>
          <w:szCs w:val="24"/>
        </w:rPr>
      </w:pPr>
      <w:r w:rsidRPr="00064C1D">
        <w:rPr>
          <w:rStyle w:val="FontStyle77"/>
          <w:sz w:val="24"/>
          <w:szCs w:val="24"/>
        </w:rPr>
        <w:t>Wspólny słownik zamówień: CPV:</w:t>
      </w:r>
      <w:r w:rsidR="00380F35" w:rsidRPr="00064C1D">
        <w:rPr>
          <w:rStyle w:val="FontStyle77"/>
          <w:sz w:val="24"/>
          <w:szCs w:val="24"/>
        </w:rPr>
        <w:t xml:space="preserve"> </w:t>
      </w:r>
    </w:p>
    <w:p w:rsidR="00474338" w:rsidRPr="00064C1D" w:rsidRDefault="00474338" w:rsidP="00064C1D">
      <w:pPr>
        <w:pStyle w:val="Bezodstpw"/>
        <w:spacing w:line="276" w:lineRule="auto"/>
        <w:ind w:left="426"/>
        <w:jc w:val="both"/>
        <w:rPr>
          <w:rFonts w:ascii="Times New Roman" w:hAnsi="Times New Roman"/>
          <w:color w:val="000000"/>
        </w:rPr>
      </w:pPr>
      <w:r w:rsidRPr="00064C1D">
        <w:rPr>
          <w:rFonts w:ascii="Times New Roman" w:hAnsi="Times New Roman"/>
          <w:color w:val="000000"/>
        </w:rPr>
        <w:t xml:space="preserve">32230000-4 </w:t>
      </w:r>
      <w:r w:rsidRPr="00064C1D">
        <w:rPr>
          <w:rFonts w:ascii="Times New Roman" w:hAnsi="Times New Roman"/>
          <w:color w:val="000000"/>
        </w:rPr>
        <w:tab/>
        <w:t>Radiowa aparatura nadawcza z aparaturą odbiorczą</w:t>
      </w:r>
    </w:p>
    <w:p w:rsidR="00474338" w:rsidRPr="00064C1D" w:rsidRDefault="00474338" w:rsidP="00064C1D">
      <w:pPr>
        <w:pStyle w:val="Bezodstpw"/>
        <w:spacing w:line="276" w:lineRule="auto"/>
        <w:ind w:left="426"/>
        <w:jc w:val="both"/>
        <w:rPr>
          <w:rFonts w:ascii="Times New Roman" w:hAnsi="Times New Roman"/>
          <w:color w:val="000000"/>
        </w:rPr>
      </w:pPr>
      <w:r w:rsidRPr="00064C1D">
        <w:rPr>
          <w:rFonts w:ascii="Times New Roman" w:hAnsi="Times New Roman"/>
          <w:color w:val="000000"/>
        </w:rPr>
        <w:lastRenderedPageBreak/>
        <w:t>38421100-3</w:t>
      </w:r>
      <w:r w:rsidRPr="00064C1D">
        <w:rPr>
          <w:rFonts w:ascii="Times New Roman" w:hAnsi="Times New Roman"/>
          <w:color w:val="000000"/>
        </w:rPr>
        <w:tab/>
        <w:t>Wodomierze</w:t>
      </w:r>
    </w:p>
    <w:p w:rsidR="00474338" w:rsidRPr="00064C1D" w:rsidRDefault="00474338" w:rsidP="00064C1D">
      <w:pPr>
        <w:pStyle w:val="Bezodstpw"/>
        <w:spacing w:line="276" w:lineRule="auto"/>
        <w:ind w:left="426"/>
        <w:jc w:val="both"/>
        <w:rPr>
          <w:rFonts w:ascii="Times New Roman" w:hAnsi="Times New Roman"/>
          <w:color w:val="000000"/>
        </w:rPr>
      </w:pPr>
      <w:r w:rsidRPr="00064C1D">
        <w:rPr>
          <w:rFonts w:ascii="Times New Roman" w:hAnsi="Times New Roman"/>
          <w:color w:val="000000"/>
        </w:rPr>
        <w:t>50411100-0</w:t>
      </w:r>
      <w:r w:rsidRPr="00064C1D">
        <w:rPr>
          <w:rFonts w:ascii="Times New Roman" w:hAnsi="Times New Roman"/>
          <w:color w:val="000000"/>
        </w:rPr>
        <w:tab/>
        <w:t>Usługi w zakresie napraw i konserwacji wodomierzy</w:t>
      </w:r>
    </w:p>
    <w:p w:rsidR="00474338" w:rsidRPr="00064C1D" w:rsidRDefault="00580D6F" w:rsidP="00064C1D">
      <w:pPr>
        <w:pStyle w:val="Bezodstpw"/>
        <w:spacing w:line="276" w:lineRule="auto"/>
        <w:ind w:left="426"/>
        <w:jc w:val="both"/>
        <w:rPr>
          <w:rFonts w:ascii="Times New Roman" w:hAnsi="Times New Roman"/>
          <w:color w:val="000000"/>
        </w:rPr>
      </w:pPr>
      <w:hyperlink r:id="rId11" w:tooltip="50411000-9" w:history="1">
        <w:r w:rsidR="00474338" w:rsidRPr="00064C1D">
          <w:rPr>
            <w:rStyle w:val="Hipercze"/>
            <w:rFonts w:ascii="Times New Roman" w:hAnsi="Times New Roman"/>
            <w:color w:val="000000"/>
            <w:u w:val="none"/>
          </w:rPr>
          <w:t>50411000-9</w:t>
        </w:r>
      </w:hyperlink>
      <w:r w:rsidR="00474338" w:rsidRPr="00064C1D">
        <w:rPr>
          <w:rFonts w:ascii="Times New Roman" w:hAnsi="Times New Roman"/>
          <w:color w:val="000000"/>
        </w:rPr>
        <w:tab/>
        <w:t>Usługi w zakresie napraw i konserwacji aparatury pomiarowej</w:t>
      </w:r>
    </w:p>
    <w:p w:rsidR="00380F35" w:rsidRPr="00064C1D" w:rsidRDefault="00380F35" w:rsidP="00064C1D">
      <w:pPr>
        <w:spacing w:line="276" w:lineRule="auto"/>
        <w:ind w:left="851" w:hanging="851"/>
        <w:jc w:val="both"/>
        <w:rPr>
          <w:rStyle w:val="FontStyle77"/>
          <w:b/>
          <w:sz w:val="24"/>
          <w:szCs w:val="24"/>
        </w:rPr>
      </w:pPr>
    </w:p>
    <w:p w:rsidR="00166005" w:rsidRPr="00064C1D" w:rsidRDefault="00166005" w:rsidP="00064C1D">
      <w:pPr>
        <w:pStyle w:val="Bezodstpw"/>
        <w:spacing w:line="276" w:lineRule="auto"/>
        <w:ind w:left="426"/>
        <w:jc w:val="both"/>
        <w:rPr>
          <w:rFonts w:ascii="Times New Roman" w:hAnsi="Times New Roman"/>
        </w:rPr>
      </w:pPr>
    </w:p>
    <w:p w:rsidR="00501A0E" w:rsidRPr="00064C1D" w:rsidRDefault="00501A0E" w:rsidP="00064C1D">
      <w:pPr>
        <w:spacing w:line="276" w:lineRule="auto"/>
        <w:ind w:left="993" w:hanging="993"/>
        <w:jc w:val="both"/>
        <w:rPr>
          <w:b/>
        </w:rPr>
      </w:pPr>
      <w:r w:rsidRPr="00064C1D">
        <w:rPr>
          <w:b/>
        </w:rPr>
        <w:t>Dział IV.</w:t>
      </w:r>
      <w:r w:rsidR="00D7567E" w:rsidRPr="00064C1D">
        <w:rPr>
          <w:b/>
        </w:rPr>
        <w:tab/>
      </w:r>
      <w:r w:rsidRPr="00064C1D">
        <w:rPr>
          <w:b/>
        </w:rPr>
        <w:t>Oferty wariantowe.</w:t>
      </w:r>
    </w:p>
    <w:p w:rsidR="00380F35" w:rsidRPr="00064C1D" w:rsidRDefault="00501A0E" w:rsidP="00064C1D">
      <w:pPr>
        <w:spacing w:line="276" w:lineRule="auto"/>
        <w:jc w:val="both"/>
      </w:pPr>
      <w:r w:rsidRPr="00064C1D">
        <w:t>Zamawiający nie dopuszcza składania ofert wariantowych.</w:t>
      </w:r>
    </w:p>
    <w:p w:rsidR="00380F35" w:rsidRPr="00064C1D" w:rsidRDefault="00380F35" w:rsidP="00064C1D">
      <w:pPr>
        <w:spacing w:line="276" w:lineRule="auto"/>
        <w:jc w:val="both"/>
      </w:pPr>
    </w:p>
    <w:p w:rsidR="00501A0E" w:rsidRPr="00064C1D" w:rsidRDefault="00501A0E" w:rsidP="00064C1D">
      <w:pPr>
        <w:spacing w:line="276" w:lineRule="auto"/>
        <w:ind w:left="851" w:hanging="851"/>
        <w:jc w:val="both"/>
        <w:rPr>
          <w:b/>
        </w:rPr>
      </w:pPr>
      <w:r w:rsidRPr="00064C1D">
        <w:rPr>
          <w:b/>
        </w:rPr>
        <w:t>Dział V.</w:t>
      </w:r>
      <w:r w:rsidR="00D7567E" w:rsidRPr="00064C1D">
        <w:rPr>
          <w:b/>
        </w:rPr>
        <w:tab/>
      </w:r>
      <w:r w:rsidRPr="00064C1D">
        <w:rPr>
          <w:b/>
        </w:rPr>
        <w:t>Termin wykonania zamówienia.</w:t>
      </w:r>
    </w:p>
    <w:p w:rsidR="00F92F02" w:rsidRPr="00064C1D" w:rsidRDefault="008E65ED" w:rsidP="00064C1D">
      <w:pPr>
        <w:spacing w:line="276" w:lineRule="auto"/>
        <w:jc w:val="both"/>
      </w:pPr>
      <w:r w:rsidRPr="00064C1D">
        <w:rPr>
          <w:rFonts w:eastAsia="Times New Roman"/>
        </w:rPr>
        <w:t>Wykonawca zobowiązany jest zrealizować przedmiot zamówienia</w:t>
      </w:r>
      <w:r w:rsidRPr="00064C1D">
        <w:t xml:space="preserve"> w trzech transzach. </w:t>
      </w:r>
      <w:r w:rsidR="00F34CC8" w:rsidRPr="00064C1D">
        <w:t xml:space="preserve">Maksymalny termin wykonania całości zamówienia </w:t>
      </w:r>
      <w:r w:rsidR="00474338" w:rsidRPr="00064C1D">
        <w:t xml:space="preserve">do </w:t>
      </w:r>
      <w:r w:rsidR="00F34CC8" w:rsidRPr="00064C1D">
        <w:t>30-</w:t>
      </w:r>
      <w:r w:rsidR="00474338" w:rsidRPr="00064C1D">
        <w:t>10</w:t>
      </w:r>
      <w:r w:rsidR="00F34CC8" w:rsidRPr="00064C1D">
        <w:t>-201</w:t>
      </w:r>
      <w:r w:rsidR="00474338" w:rsidRPr="00064C1D">
        <w:t>8</w:t>
      </w:r>
      <w:r w:rsidR="00F34CC8" w:rsidRPr="00064C1D">
        <w:t xml:space="preserve"> r.</w:t>
      </w:r>
    </w:p>
    <w:p w:rsidR="00380F35" w:rsidRPr="00064C1D" w:rsidRDefault="00380F35" w:rsidP="00064C1D">
      <w:pPr>
        <w:spacing w:line="276" w:lineRule="auto"/>
        <w:jc w:val="both"/>
        <w:rPr>
          <w:color w:val="FF0000"/>
        </w:rPr>
      </w:pPr>
    </w:p>
    <w:p w:rsidR="00501A0E" w:rsidRPr="00064C1D" w:rsidRDefault="00501A0E" w:rsidP="00064C1D">
      <w:pPr>
        <w:pStyle w:val="Style37"/>
        <w:widowControl/>
        <w:spacing w:line="276" w:lineRule="auto"/>
        <w:ind w:right="1728"/>
        <w:jc w:val="both"/>
        <w:rPr>
          <w:rStyle w:val="FontStyle75"/>
          <w:sz w:val="24"/>
          <w:szCs w:val="24"/>
        </w:rPr>
      </w:pPr>
      <w:r w:rsidRPr="00064C1D">
        <w:rPr>
          <w:rStyle w:val="FontStyle75"/>
          <w:sz w:val="24"/>
          <w:szCs w:val="24"/>
        </w:rPr>
        <w:t>Dział VI. Wymagania dotyczące wadium.</w:t>
      </w:r>
    </w:p>
    <w:p w:rsidR="00F4063D" w:rsidRPr="00064C1D" w:rsidRDefault="00F4063D" w:rsidP="00064C1D">
      <w:pPr>
        <w:pStyle w:val="Style30"/>
        <w:widowControl/>
        <w:numPr>
          <w:ilvl w:val="0"/>
          <w:numId w:val="79"/>
        </w:numPr>
        <w:spacing w:line="276" w:lineRule="auto"/>
        <w:ind w:left="284" w:hanging="284"/>
        <w:rPr>
          <w:rStyle w:val="FontStyle77"/>
          <w:color w:val="000000" w:themeColor="text1"/>
          <w:sz w:val="24"/>
          <w:szCs w:val="24"/>
        </w:rPr>
      </w:pPr>
      <w:r w:rsidRPr="00064C1D">
        <w:rPr>
          <w:rStyle w:val="FontStyle77"/>
          <w:sz w:val="24"/>
          <w:szCs w:val="24"/>
        </w:rPr>
        <w:t>Warunkiem udziału w postępowaniu o udzielenie zamówienia jest wniesienie przez Wykonawcę wadium w wysokości</w:t>
      </w:r>
      <w:r w:rsidRPr="00064C1D">
        <w:rPr>
          <w:rStyle w:val="FontStyle77"/>
          <w:color w:val="auto"/>
          <w:sz w:val="24"/>
          <w:szCs w:val="24"/>
        </w:rPr>
        <w:t>: 3 000,00  zł</w:t>
      </w:r>
      <w:r w:rsidRPr="00064C1D">
        <w:rPr>
          <w:rStyle w:val="FontStyle77"/>
          <w:color w:val="000000" w:themeColor="text1"/>
          <w:sz w:val="24"/>
          <w:szCs w:val="24"/>
        </w:rPr>
        <w:t xml:space="preserve"> (trzy tysiące złotych 00/100)</w:t>
      </w:r>
    </w:p>
    <w:p w:rsidR="00F4063D" w:rsidRPr="00064C1D" w:rsidRDefault="00F4063D" w:rsidP="00064C1D">
      <w:pPr>
        <w:pStyle w:val="Style30"/>
        <w:widowControl/>
        <w:numPr>
          <w:ilvl w:val="0"/>
          <w:numId w:val="79"/>
        </w:numPr>
        <w:spacing w:line="276" w:lineRule="auto"/>
        <w:ind w:left="284" w:hanging="284"/>
        <w:rPr>
          <w:rStyle w:val="FontStyle77"/>
          <w:sz w:val="24"/>
          <w:szCs w:val="24"/>
        </w:rPr>
      </w:pPr>
      <w:r w:rsidRPr="00064C1D">
        <w:rPr>
          <w:rStyle w:val="FontStyle77"/>
          <w:sz w:val="24"/>
          <w:szCs w:val="24"/>
        </w:rPr>
        <w:t>Wadium może być wnoszone w jednej lub kilku następujących formach określonych w art. 45 ust. 6 ustawy PZP, tj.:</w:t>
      </w:r>
    </w:p>
    <w:p w:rsidR="00F4063D" w:rsidRPr="00064C1D" w:rsidRDefault="00F4063D" w:rsidP="00064C1D">
      <w:pPr>
        <w:pStyle w:val="Style50"/>
        <w:widowControl/>
        <w:numPr>
          <w:ilvl w:val="0"/>
          <w:numId w:val="82"/>
        </w:numPr>
        <w:spacing w:line="276" w:lineRule="auto"/>
        <w:ind w:left="567" w:hanging="283"/>
        <w:jc w:val="both"/>
        <w:rPr>
          <w:rStyle w:val="FontStyle77"/>
          <w:sz w:val="24"/>
          <w:szCs w:val="24"/>
        </w:rPr>
      </w:pPr>
      <w:r w:rsidRPr="00064C1D">
        <w:rPr>
          <w:rStyle w:val="FontStyle77"/>
          <w:sz w:val="24"/>
          <w:szCs w:val="24"/>
        </w:rPr>
        <w:t>pieniądzu,</w:t>
      </w:r>
    </w:p>
    <w:p w:rsidR="00F4063D" w:rsidRPr="00064C1D" w:rsidRDefault="00F4063D" w:rsidP="00064C1D">
      <w:pPr>
        <w:pStyle w:val="Style50"/>
        <w:widowControl/>
        <w:numPr>
          <w:ilvl w:val="0"/>
          <w:numId w:val="82"/>
        </w:numPr>
        <w:spacing w:line="276" w:lineRule="auto"/>
        <w:ind w:left="567" w:hanging="283"/>
        <w:jc w:val="both"/>
        <w:rPr>
          <w:rStyle w:val="FontStyle77"/>
          <w:sz w:val="24"/>
          <w:szCs w:val="24"/>
        </w:rPr>
      </w:pPr>
      <w:r w:rsidRPr="00064C1D">
        <w:rPr>
          <w:rStyle w:val="FontStyle77"/>
          <w:sz w:val="24"/>
          <w:szCs w:val="24"/>
        </w:rPr>
        <w:t>poręczeniach bankowych lub poręczeniach spółdzielczej kasy oszczędnościowo -kredytowej, z tym że poręczenie kasy jest zawsze poręczeniem pieniężnym,</w:t>
      </w:r>
    </w:p>
    <w:p w:rsidR="00F4063D" w:rsidRPr="00064C1D" w:rsidRDefault="00F4063D" w:rsidP="00064C1D">
      <w:pPr>
        <w:pStyle w:val="Style50"/>
        <w:widowControl/>
        <w:numPr>
          <w:ilvl w:val="0"/>
          <w:numId w:val="82"/>
        </w:numPr>
        <w:spacing w:line="276" w:lineRule="auto"/>
        <w:ind w:left="567" w:hanging="283"/>
        <w:jc w:val="both"/>
        <w:rPr>
          <w:rStyle w:val="FontStyle77"/>
          <w:sz w:val="24"/>
          <w:szCs w:val="24"/>
        </w:rPr>
      </w:pPr>
      <w:r w:rsidRPr="00064C1D">
        <w:rPr>
          <w:rStyle w:val="FontStyle77"/>
          <w:sz w:val="24"/>
          <w:szCs w:val="24"/>
        </w:rPr>
        <w:t>gwarancjach bankowych,</w:t>
      </w:r>
    </w:p>
    <w:p w:rsidR="00F4063D" w:rsidRPr="00064C1D" w:rsidRDefault="00F4063D" w:rsidP="00064C1D">
      <w:pPr>
        <w:pStyle w:val="Style50"/>
        <w:widowControl/>
        <w:numPr>
          <w:ilvl w:val="0"/>
          <w:numId w:val="82"/>
        </w:numPr>
        <w:spacing w:line="276" w:lineRule="auto"/>
        <w:ind w:left="567" w:hanging="283"/>
        <w:jc w:val="both"/>
        <w:rPr>
          <w:rStyle w:val="FontStyle77"/>
          <w:sz w:val="24"/>
          <w:szCs w:val="24"/>
        </w:rPr>
      </w:pPr>
      <w:r w:rsidRPr="00064C1D">
        <w:rPr>
          <w:rStyle w:val="FontStyle77"/>
          <w:sz w:val="24"/>
          <w:szCs w:val="24"/>
        </w:rPr>
        <w:t>gwarancjach ubezpieczeniowych,</w:t>
      </w:r>
    </w:p>
    <w:p w:rsidR="00F4063D" w:rsidRPr="00064C1D" w:rsidRDefault="00F4063D" w:rsidP="00064C1D">
      <w:pPr>
        <w:pStyle w:val="Style50"/>
        <w:widowControl/>
        <w:numPr>
          <w:ilvl w:val="0"/>
          <w:numId w:val="82"/>
        </w:numPr>
        <w:spacing w:line="276" w:lineRule="auto"/>
        <w:ind w:left="567" w:hanging="283"/>
        <w:jc w:val="both"/>
        <w:rPr>
          <w:rStyle w:val="FontStyle77"/>
          <w:sz w:val="24"/>
          <w:szCs w:val="24"/>
        </w:rPr>
      </w:pPr>
      <w:r w:rsidRPr="00064C1D">
        <w:rPr>
          <w:rStyle w:val="FontStyle77"/>
          <w:sz w:val="24"/>
          <w:szCs w:val="24"/>
        </w:rPr>
        <w:t xml:space="preserve">poręczeniach udzielanych przez podmioty, o których mowa w art. 6b ust. 5 </w:t>
      </w:r>
      <w:proofErr w:type="spellStart"/>
      <w:r w:rsidRPr="00064C1D">
        <w:rPr>
          <w:rStyle w:val="FontStyle77"/>
          <w:sz w:val="24"/>
          <w:szCs w:val="24"/>
        </w:rPr>
        <w:t>pkt</w:t>
      </w:r>
      <w:proofErr w:type="spellEnd"/>
      <w:r w:rsidRPr="00064C1D">
        <w:rPr>
          <w:rStyle w:val="FontStyle77"/>
          <w:sz w:val="24"/>
          <w:szCs w:val="24"/>
        </w:rPr>
        <w:t xml:space="preserve"> 2 ustawy z dnia 9 listopada 2000 r. o utworzeniu Polskiej Agencji Rozwoju Przedsiębiorczości.</w:t>
      </w:r>
    </w:p>
    <w:p w:rsidR="00F4063D" w:rsidRPr="00064C1D" w:rsidRDefault="00F4063D" w:rsidP="00064C1D">
      <w:pPr>
        <w:pStyle w:val="Style30"/>
        <w:widowControl/>
        <w:numPr>
          <w:ilvl w:val="0"/>
          <w:numId w:val="80"/>
        </w:numPr>
        <w:spacing w:line="276" w:lineRule="auto"/>
        <w:ind w:left="284" w:hanging="284"/>
        <w:rPr>
          <w:rStyle w:val="FontStyle77"/>
          <w:sz w:val="24"/>
          <w:szCs w:val="24"/>
        </w:rPr>
      </w:pPr>
      <w:r w:rsidRPr="00064C1D">
        <w:rPr>
          <w:rStyle w:val="FontStyle77"/>
          <w:sz w:val="24"/>
          <w:szCs w:val="24"/>
        </w:rPr>
        <w:t>Wadium należy wnieść na cały okres związania ofertą.</w:t>
      </w:r>
    </w:p>
    <w:p w:rsidR="00F4063D" w:rsidRPr="00064C1D" w:rsidRDefault="00F4063D" w:rsidP="00064C1D">
      <w:pPr>
        <w:pStyle w:val="Style30"/>
        <w:widowControl/>
        <w:numPr>
          <w:ilvl w:val="0"/>
          <w:numId w:val="80"/>
        </w:numPr>
        <w:spacing w:line="276" w:lineRule="auto"/>
        <w:ind w:left="284" w:hanging="284"/>
        <w:rPr>
          <w:rStyle w:val="FontStyle77"/>
          <w:sz w:val="24"/>
          <w:szCs w:val="24"/>
        </w:rPr>
      </w:pPr>
      <w:r w:rsidRPr="00064C1D">
        <w:rPr>
          <w:rStyle w:val="FontStyle77"/>
          <w:sz w:val="24"/>
          <w:szCs w:val="24"/>
        </w:rPr>
        <w:t>Wadium musi być wniesione najpóźniej przed upływem terminu składania ofert,</w:t>
      </w:r>
    </w:p>
    <w:p w:rsidR="00F4063D" w:rsidRPr="00064C1D" w:rsidRDefault="00F4063D" w:rsidP="00064C1D">
      <w:pPr>
        <w:pStyle w:val="Style30"/>
        <w:widowControl/>
        <w:numPr>
          <w:ilvl w:val="0"/>
          <w:numId w:val="80"/>
        </w:numPr>
        <w:spacing w:line="276" w:lineRule="auto"/>
        <w:ind w:left="284" w:hanging="284"/>
        <w:rPr>
          <w:rStyle w:val="FontStyle77"/>
          <w:sz w:val="24"/>
          <w:szCs w:val="24"/>
        </w:rPr>
      </w:pPr>
      <w:r w:rsidRPr="00064C1D">
        <w:rPr>
          <w:rStyle w:val="FontStyle77"/>
          <w:sz w:val="24"/>
          <w:szCs w:val="24"/>
        </w:rPr>
        <w:t>Za termin wniesienia wadium w formie pieniężnej przyjmuje się dzień i godzinę uznania na rachunku Zamawiającego kwoty wadium.</w:t>
      </w:r>
    </w:p>
    <w:p w:rsidR="00F4063D" w:rsidRPr="00064C1D" w:rsidRDefault="00F4063D" w:rsidP="00064C1D">
      <w:pPr>
        <w:pStyle w:val="Style30"/>
        <w:widowControl/>
        <w:numPr>
          <w:ilvl w:val="0"/>
          <w:numId w:val="80"/>
        </w:numPr>
        <w:spacing w:line="276" w:lineRule="auto"/>
        <w:ind w:left="284" w:hanging="284"/>
        <w:rPr>
          <w:rStyle w:val="FontStyle75"/>
          <w:sz w:val="24"/>
          <w:szCs w:val="24"/>
        </w:rPr>
      </w:pPr>
      <w:r w:rsidRPr="00064C1D">
        <w:rPr>
          <w:rStyle w:val="FontStyle77"/>
          <w:sz w:val="24"/>
          <w:szCs w:val="24"/>
        </w:rPr>
        <w:t xml:space="preserve">Wadium wnoszone w pieniądzu należy wpłacić przelewem na konto: </w:t>
      </w:r>
      <w:r w:rsidRPr="00064C1D">
        <w:t xml:space="preserve">Kujawski Bank Spółdzielczy ul. F. Chopina 3, 87-700 Aleksandrów Kuj Nr 16953700002004004306630003 z adnotacją: "Wadium - nr sprawy: </w:t>
      </w:r>
      <w:r w:rsidRPr="00064C1D">
        <w:rPr>
          <w:highlight w:val="white"/>
        </w:rPr>
        <w:t>RGK-271.18.20</w:t>
      </w:r>
      <w:r w:rsidRPr="00064C1D">
        <w:t xml:space="preserve">18 </w:t>
      </w:r>
      <w:r w:rsidRPr="00064C1D">
        <w:rPr>
          <w:rFonts w:eastAsia="Calibri"/>
        </w:rPr>
        <w:t>„</w:t>
      </w:r>
      <w:r w:rsidR="00342AA0" w:rsidRPr="00342AA0">
        <w:rPr>
          <w:rFonts w:eastAsia="Calibri"/>
          <w:i/>
        </w:rPr>
        <w:t>D</w:t>
      </w:r>
      <w:r w:rsidRPr="00342AA0">
        <w:rPr>
          <w:i/>
        </w:rPr>
        <w:t>ostaw</w:t>
      </w:r>
      <w:r w:rsidR="00342AA0" w:rsidRPr="00342AA0">
        <w:rPr>
          <w:i/>
        </w:rPr>
        <w:t>a</w:t>
      </w:r>
      <w:r w:rsidRPr="00342AA0">
        <w:rPr>
          <w:i/>
        </w:rPr>
        <w:t xml:space="preserve"> i montaż wodomierzy wraz ze skonfigurowanymi modułami radiowymi oraz materiałów do montażu tych wodomierzy</w:t>
      </w:r>
      <w:r w:rsidRPr="00064C1D">
        <w:t>”.</w:t>
      </w:r>
    </w:p>
    <w:p w:rsidR="00F4063D" w:rsidRPr="00064C1D" w:rsidRDefault="00F4063D" w:rsidP="00064C1D">
      <w:pPr>
        <w:pStyle w:val="Style30"/>
        <w:widowControl/>
        <w:numPr>
          <w:ilvl w:val="0"/>
          <w:numId w:val="81"/>
        </w:numPr>
        <w:spacing w:line="276" w:lineRule="auto"/>
        <w:ind w:left="284" w:hanging="284"/>
        <w:rPr>
          <w:rStyle w:val="FontStyle77"/>
          <w:sz w:val="24"/>
          <w:szCs w:val="24"/>
        </w:rPr>
      </w:pPr>
      <w:r w:rsidRPr="00064C1D">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F4063D" w:rsidRPr="00064C1D" w:rsidRDefault="00F4063D" w:rsidP="00064C1D">
      <w:pPr>
        <w:pStyle w:val="Style30"/>
        <w:widowControl/>
        <w:numPr>
          <w:ilvl w:val="0"/>
          <w:numId w:val="81"/>
        </w:numPr>
        <w:spacing w:line="276" w:lineRule="auto"/>
        <w:ind w:left="284" w:hanging="284"/>
        <w:rPr>
          <w:rStyle w:val="FontStyle77"/>
          <w:sz w:val="24"/>
          <w:szCs w:val="24"/>
        </w:rPr>
      </w:pPr>
      <w:r w:rsidRPr="00064C1D">
        <w:rPr>
          <w:rStyle w:val="FontStyle77"/>
          <w:sz w:val="24"/>
          <w:szCs w:val="24"/>
        </w:rPr>
        <w:lastRenderedPageBreak/>
        <w:t>Zaleca się także dołączenie (wpięcie) do oferty kopii dokumentu potwierdzającego wniesienie wadium w pieniądzu, poświadczone za zgodność z oryginałem przez Wykonawcę.</w:t>
      </w:r>
    </w:p>
    <w:p w:rsidR="00F4063D" w:rsidRPr="00064C1D" w:rsidRDefault="00F4063D" w:rsidP="00064C1D">
      <w:pPr>
        <w:pStyle w:val="Style30"/>
        <w:widowControl/>
        <w:numPr>
          <w:ilvl w:val="0"/>
          <w:numId w:val="81"/>
        </w:numPr>
        <w:spacing w:line="276" w:lineRule="auto"/>
        <w:ind w:left="284" w:hanging="284"/>
        <w:rPr>
          <w:rStyle w:val="FontStyle77"/>
          <w:sz w:val="24"/>
          <w:szCs w:val="24"/>
        </w:rPr>
      </w:pPr>
      <w:r w:rsidRPr="00064C1D">
        <w:rPr>
          <w:rStyle w:val="FontStyle77"/>
          <w:sz w:val="24"/>
          <w:szCs w:val="24"/>
        </w:rPr>
        <w:t>Zwrot wadium nastąpi na zasadach określonych w art. 46 ustawy PZP.</w:t>
      </w:r>
    </w:p>
    <w:p w:rsidR="00F4063D" w:rsidRPr="00064C1D" w:rsidRDefault="00F4063D" w:rsidP="00064C1D">
      <w:pPr>
        <w:pStyle w:val="Style30"/>
        <w:widowControl/>
        <w:numPr>
          <w:ilvl w:val="0"/>
          <w:numId w:val="81"/>
        </w:numPr>
        <w:spacing w:line="276" w:lineRule="auto"/>
        <w:ind w:left="426" w:hanging="426"/>
        <w:rPr>
          <w:rStyle w:val="FontStyle77"/>
          <w:sz w:val="24"/>
          <w:szCs w:val="24"/>
        </w:rPr>
      </w:pPr>
      <w:r w:rsidRPr="00064C1D">
        <w:rPr>
          <w:rStyle w:val="FontStyle77"/>
          <w:sz w:val="24"/>
          <w:szCs w:val="24"/>
        </w:rPr>
        <w:t>Zgodnie z art. 46 ust. 4a i 5 ustawy PZP, Zamawiający zatrzyma wadium wraz z odsetkami, w przypadku gdy:</w:t>
      </w:r>
    </w:p>
    <w:p w:rsidR="00F4063D" w:rsidRPr="00064C1D" w:rsidRDefault="00F4063D" w:rsidP="00064C1D">
      <w:pPr>
        <w:pStyle w:val="Style26"/>
        <w:widowControl/>
        <w:numPr>
          <w:ilvl w:val="0"/>
          <w:numId w:val="83"/>
        </w:numPr>
        <w:spacing w:line="276" w:lineRule="auto"/>
        <w:ind w:left="567" w:hanging="283"/>
        <w:rPr>
          <w:rStyle w:val="FontStyle77"/>
          <w:sz w:val="24"/>
          <w:szCs w:val="24"/>
        </w:rPr>
      </w:pPr>
      <w:r w:rsidRPr="00064C1D">
        <w:rPr>
          <w:rStyle w:val="FontStyle77"/>
          <w:sz w:val="24"/>
          <w:szCs w:val="24"/>
        </w:rPr>
        <w:t xml:space="preserve">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w:t>
      </w:r>
      <w:proofErr w:type="spellStart"/>
      <w:r w:rsidRPr="00064C1D">
        <w:rPr>
          <w:rStyle w:val="FontStyle77"/>
          <w:sz w:val="24"/>
          <w:szCs w:val="24"/>
        </w:rPr>
        <w:t>pkt</w:t>
      </w:r>
      <w:proofErr w:type="spellEnd"/>
      <w:r w:rsidRPr="00064C1D">
        <w:rPr>
          <w:rStyle w:val="FontStyle77"/>
          <w:sz w:val="24"/>
          <w:szCs w:val="24"/>
        </w:rPr>
        <w:t xml:space="preserve"> 3 ustawy PZP, co spowodowało brak możliwości wybrania oferty złożonej przez Wykonawcę jako najkorzystniejszej; </w:t>
      </w:r>
    </w:p>
    <w:p w:rsidR="00F4063D" w:rsidRPr="00064C1D" w:rsidRDefault="00F4063D" w:rsidP="00064C1D">
      <w:pPr>
        <w:pStyle w:val="Style26"/>
        <w:widowControl/>
        <w:numPr>
          <w:ilvl w:val="0"/>
          <w:numId w:val="83"/>
        </w:numPr>
        <w:spacing w:line="276" w:lineRule="auto"/>
        <w:ind w:left="567" w:hanging="283"/>
        <w:rPr>
          <w:rStyle w:val="FontStyle77"/>
          <w:sz w:val="24"/>
          <w:szCs w:val="24"/>
        </w:rPr>
      </w:pPr>
      <w:r w:rsidRPr="00064C1D">
        <w:rPr>
          <w:rStyle w:val="FontStyle77"/>
          <w:sz w:val="24"/>
          <w:szCs w:val="24"/>
        </w:rPr>
        <w:t>Wykonawca, którego oferta została wybrana:</w:t>
      </w:r>
    </w:p>
    <w:p w:rsidR="00F4063D" w:rsidRPr="00064C1D" w:rsidRDefault="00F4063D" w:rsidP="00064C1D">
      <w:pPr>
        <w:pStyle w:val="Style32"/>
        <w:widowControl/>
        <w:numPr>
          <w:ilvl w:val="0"/>
          <w:numId w:val="84"/>
        </w:numPr>
        <w:spacing w:line="276" w:lineRule="auto"/>
        <w:ind w:left="851" w:hanging="284"/>
        <w:rPr>
          <w:rStyle w:val="FontStyle77"/>
          <w:sz w:val="24"/>
          <w:szCs w:val="24"/>
        </w:rPr>
      </w:pPr>
      <w:r w:rsidRPr="00064C1D">
        <w:rPr>
          <w:rStyle w:val="FontStyle77"/>
          <w:sz w:val="24"/>
          <w:szCs w:val="24"/>
        </w:rPr>
        <w:t>odmówił podpisania umowy w sprawie zamówienia publicznego na warunkach określonych w ofercie,</w:t>
      </w:r>
    </w:p>
    <w:p w:rsidR="00F4063D" w:rsidRPr="00064C1D" w:rsidRDefault="00F4063D" w:rsidP="00064C1D">
      <w:pPr>
        <w:pStyle w:val="Style32"/>
        <w:widowControl/>
        <w:numPr>
          <w:ilvl w:val="0"/>
          <w:numId w:val="84"/>
        </w:numPr>
        <w:spacing w:line="276" w:lineRule="auto"/>
        <w:ind w:left="851" w:hanging="284"/>
        <w:rPr>
          <w:rStyle w:val="FontStyle77"/>
          <w:sz w:val="24"/>
          <w:szCs w:val="24"/>
        </w:rPr>
      </w:pPr>
      <w:r w:rsidRPr="00064C1D">
        <w:rPr>
          <w:rStyle w:val="FontStyle77"/>
          <w:sz w:val="24"/>
          <w:szCs w:val="24"/>
        </w:rPr>
        <w:t>nie wniósł wymaganego zabezpieczenia należytego wykonania umowy,</w:t>
      </w:r>
    </w:p>
    <w:p w:rsidR="00F4063D" w:rsidRPr="00064C1D" w:rsidRDefault="00F4063D" w:rsidP="00064C1D">
      <w:pPr>
        <w:pStyle w:val="Style32"/>
        <w:widowControl/>
        <w:numPr>
          <w:ilvl w:val="0"/>
          <w:numId w:val="84"/>
        </w:numPr>
        <w:spacing w:line="276" w:lineRule="auto"/>
        <w:ind w:left="851" w:hanging="284"/>
        <w:rPr>
          <w:rStyle w:val="FontStyle77"/>
          <w:sz w:val="24"/>
          <w:szCs w:val="24"/>
        </w:rPr>
      </w:pPr>
      <w:r w:rsidRPr="00064C1D">
        <w:rPr>
          <w:rStyle w:val="FontStyle77"/>
          <w:sz w:val="24"/>
          <w:szCs w:val="24"/>
        </w:rPr>
        <w:t>zawarcie umowy w sprawie niniejszego zamówienia stało się niemożliwe z przyczyn leżących po stronie Wykonawcy</w:t>
      </w:r>
    </w:p>
    <w:p w:rsidR="00501A0E" w:rsidRPr="00064C1D" w:rsidRDefault="00501A0E" w:rsidP="00064C1D">
      <w:pPr>
        <w:pStyle w:val="Style21"/>
        <w:widowControl/>
        <w:spacing w:before="125" w:line="276" w:lineRule="auto"/>
        <w:ind w:right="374"/>
        <w:rPr>
          <w:rStyle w:val="FontStyle75"/>
          <w:sz w:val="24"/>
          <w:szCs w:val="24"/>
        </w:rPr>
      </w:pPr>
      <w:r w:rsidRPr="00064C1D">
        <w:rPr>
          <w:rStyle w:val="FontStyle75"/>
          <w:sz w:val="24"/>
          <w:szCs w:val="24"/>
        </w:rPr>
        <w:t>Dział VII. Warunki udziału Wykonawców w postępowaniu i sposób dokonywania oceny ich spełniania.</w:t>
      </w:r>
    </w:p>
    <w:p w:rsidR="008B362D" w:rsidRPr="00064C1D" w:rsidRDefault="008B362D" w:rsidP="00064C1D">
      <w:pPr>
        <w:pStyle w:val="Style10"/>
        <w:widowControl/>
        <w:numPr>
          <w:ilvl w:val="0"/>
          <w:numId w:val="44"/>
        </w:numPr>
        <w:spacing w:line="276" w:lineRule="auto"/>
        <w:ind w:left="284" w:hanging="284"/>
        <w:rPr>
          <w:rStyle w:val="FontStyle77"/>
          <w:sz w:val="24"/>
          <w:szCs w:val="24"/>
        </w:rPr>
      </w:pPr>
      <w:r w:rsidRPr="00064C1D">
        <w:rPr>
          <w:rStyle w:val="FontStyle77"/>
          <w:sz w:val="24"/>
          <w:szCs w:val="24"/>
        </w:rPr>
        <w:t>O udzielenie zamówienia mogą ubiegać się Wykonawcy, którzy:</w:t>
      </w:r>
    </w:p>
    <w:p w:rsidR="008B362D" w:rsidRPr="00064C1D" w:rsidRDefault="008B362D" w:rsidP="00064C1D">
      <w:pPr>
        <w:pStyle w:val="Style30"/>
        <w:widowControl/>
        <w:numPr>
          <w:ilvl w:val="0"/>
          <w:numId w:val="57"/>
        </w:numPr>
        <w:spacing w:line="276" w:lineRule="auto"/>
        <w:ind w:left="851" w:hanging="284"/>
        <w:rPr>
          <w:rStyle w:val="FontStyle77"/>
          <w:i/>
          <w:sz w:val="24"/>
          <w:szCs w:val="24"/>
        </w:rPr>
      </w:pPr>
      <w:r w:rsidRPr="00064C1D">
        <w:rPr>
          <w:rStyle w:val="FontStyle82"/>
          <w:i/>
          <w:sz w:val="24"/>
          <w:szCs w:val="24"/>
        </w:rPr>
        <w:t>n</w:t>
      </w:r>
      <w:r w:rsidRPr="00064C1D">
        <w:rPr>
          <w:rStyle w:val="FontStyle77"/>
          <w:i/>
          <w:sz w:val="24"/>
          <w:szCs w:val="24"/>
        </w:rPr>
        <w:t>ie podlegają wykluczeniu i wykażą brak podstaw do wykluczenia,</w:t>
      </w:r>
    </w:p>
    <w:p w:rsidR="008B362D" w:rsidRPr="00064C1D" w:rsidRDefault="008B362D" w:rsidP="00064C1D">
      <w:pPr>
        <w:pStyle w:val="Style30"/>
        <w:widowControl/>
        <w:numPr>
          <w:ilvl w:val="0"/>
          <w:numId w:val="57"/>
        </w:numPr>
        <w:spacing w:line="276" w:lineRule="auto"/>
        <w:ind w:left="851" w:hanging="284"/>
        <w:rPr>
          <w:rStyle w:val="FontStyle77"/>
          <w:i/>
          <w:sz w:val="24"/>
          <w:szCs w:val="24"/>
        </w:rPr>
      </w:pPr>
      <w:r w:rsidRPr="00064C1D">
        <w:rPr>
          <w:rStyle w:val="FontStyle77"/>
          <w:i/>
          <w:sz w:val="24"/>
          <w:szCs w:val="24"/>
        </w:rPr>
        <w:t xml:space="preserve">spełniają warunki udziału w postępowaniu dotyczące: </w:t>
      </w:r>
    </w:p>
    <w:p w:rsidR="008B362D" w:rsidRPr="00064C1D" w:rsidRDefault="008B362D" w:rsidP="00064C1D">
      <w:pPr>
        <w:pStyle w:val="Style26"/>
        <w:widowControl/>
        <w:numPr>
          <w:ilvl w:val="0"/>
          <w:numId w:val="58"/>
        </w:numPr>
        <w:spacing w:line="276" w:lineRule="auto"/>
        <w:ind w:left="567" w:hanging="283"/>
        <w:rPr>
          <w:rStyle w:val="FontStyle44"/>
          <w:b/>
          <w:sz w:val="24"/>
          <w:szCs w:val="24"/>
        </w:rPr>
      </w:pPr>
      <w:r w:rsidRPr="00064C1D">
        <w:rPr>
          <w:rStyle w:val="FontStyle44"/>
          <w:b/>
          <w:sz w:val="24"/>
          <w:szCs w:val="24"/>
        </w:rPr>
        <w:t>kompetencji lub uprawnień do prowadzenia określonej działalności zawodowej, o ile wynika to z odrębnych przepisów:</w:t>
      </w:r>
    </w:p>
    <w:p w:rsidR="008B362D" w:rsidRPr="00064C1D" w:rsidRDefault="008B362D" w:rsidP="00064C1D">
      <w:pPr>
        <w:pStyle w:val="Style26"/>
        <w:widowControl/>
        <w:spacing w:line="276" w:lineRule="auto"/>
        <w:ind w:left="567" w:firstLine="0"/>
        <w:rPr>
          <w:rStyle w:val="FontStyle44"/>
          <w:b/>
          <w:sz w:val="24"/>
          <w:szCs w:val="24"/>
        </w:rPr>
      </w:pPr>
      <w:r w:rsidRPr="00064C1D">
        <w:rPr>
          <w:rStyle w:val="FontStyle77"/>
          <w:sz w:val="24"/>
          <w:szCs w:val="24"/>
        </w:rPr>
        <w:t>Wykonawca spełni powyższy warunek, jeżeli:</w:t>
      </w:r>
    </w:p>
    <w:p w:rsidR="008B362D" w:rsidRPr="00064C1D" w:rsidRDefault="008B362D" w:rsidP="00064C1D">
      <w:pPr>
        <w:pStyle w:val="Style28"/>
        <w:widowControl/>
        <w:spacing w:line="276" w:lineRule="auto"/>
        <w:ind w:left="1560" w:hanging="993"/>
        <w:rPr>
          <w:rStyle w:val="FontStyle44"/>
          <w:sz w:val="24"/>
          <w:szCs w:val="24"/>
        </w:rPr>
      </w:pPr>
      <w:r w:rsidRPr="00064C1D">
        <w:rPr>
          <w:rStyle w:val="FontStyle44"/>
          <w:sz w:val="24"/>
          <w:szCs w:val="24"/>
        </w:rPr>
        <w:t>Zamawiający nie wyznacza szczegółowego warunku w tym zakresie.</w:t>
      </w:r>
    </w:p>
    <w:p w:rsidR="008B362D" w:rsidRPr="00064C1D" w:rsidRDefault="008B362D" w:rsidP="00064C1D">
      <w:pPr>
        <w:pStyle w:val="Style30"/>
        <w:widowControl/>
        <w:numPr>
          <w:ilvl w:val="0"/>
          <w:numId w:val="58"/>
        </w:numPr>
        <w:spacing w:line="276" w:lineRule="auto"/>
        <w:ind w:left="567" w:right="4147" w:hanging="283"/>
        <w:rPr>
          <w:rStyle w:val="FontStyle77"/>
          <w:b/>
          <w:sz w:val="24"/>
          <w:szCs w:val="24"/>
        </w:rPr>
      </w:pPr>
      <w:r w:rsidRPr="00064C1D">
        <w:rPr>
          <w:rStyle w:val="FontStyle77"/>
          <w:b/>
          <w:sz w:val="24"/>
          <w:szCs w:val="24"/>
        </w:rPr>
        <w:t>sytuacji ekonomicznej lub finansowej:</w:t>
      </w:r>
    </w:p>
    <w:p w:rsidR="00DF3EDB" w:rsidRPr="00064C1D" w:rsidRDefault="00DF3EDB" w:rsidP="00064C1D">
      <w:pPr>
        <w:pStyle w:val="Style32"/>
        <w:widowControl/>
        <w:spacing w:line="276" w:lineRule="auto"/>
        <w:ind w:left="567"/>
        <w:rPr>
          <w:rStyle w:val="FontStyle77"/>
          <w:sz w:val="24"/>
          <w:szCs w:val="24"/>
        </w:rPr>
      </w:pPr>
      <w:r w:rsidRPr="00064C1D">
        <w:rPr>
          <w:rStyle w:val="FontStyle77"/>
          <w:sz w:val="24"/>
          <w:szCs w:val="24"/>
        </w:rPr>
        <w:t>Wykonawca spełni powyższy warunek, jeżeli:</w:t>
      </w:r>
    </w:p>
    <w:p w:rsidR="00DF3EDB" w:rsidRPr="00064C1D" w:rsidRDefault="00DF3EDB" w:rsidP="00064C1D">
      <w:pPr>
        <w:pStyle w:val="Style30"/>
        <w:widowControl/>
        <w:numPr>
          <w:ilvl w:val="0"/>
          <w:numId w:val="54"/>
        </w:numPr>
        <w:spacing w:before="14" w:line="276" w:lineRule="auto"/>
        <w:ind w:left="851" w:hanging="284"/>
        <w:rPr>
          <w:rStyle w:val="FontStyle77"/>
          <w:color w:val="auto"/>
          <w:sz w:val="24"/>
          <w:szCs w:val="24"/>
        </w:rPr>
      </w:pPr>
      <w:r w:rsidRPr="00064C1D">
        <w:rPr>
          <w:rStyle w:val="FontStyle77"/>
          <w:color w:val="auto"/>
          <w:sz w:val="24"/>
          <w:szCs w:val="24"/>
        </w:rPr>
        <w:t>posiada ubezpieczenie od odpowiedzialności cywilnej w zakresie prowadzonej działalności w wysokości co najmniej 200 000,00 zł</w:t>
      </w:r>
    </w:p>
    <w:p w:rsidR="00DF3EDB" w:rsidRPr="00064C1D" w:rsidRDefault="00DF3EDB" w:rsidP="00064C1D">
      <w:pPr>
        <w:pStyle w:val="Style6"/>
        <w:widowControl/>
        <w:spacing w:line="276" w:lineRule="auto"/>
        <w:ind w:left="851" w:firstLine="0"/>
        <w:rPr>
          <w:rStyle w:val="FontStyle77"/>
          <w:color w:val="auto"/>
          <w:sz w:val="24"/>
          <w:szCs w:val="24"/>
        </w:rPr>
      </w:pPr>
      <w:r w:rsidRPr="00064C1D">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064C1D" w:rsidRDefault="00501A0E" w:rsidP="00064C1D">
      <w:pPr>
        <w:pStyle w:val="Style6"/>
        <w:widowControl/>
        <w:numPr>
          <w:ilvl w:val="0"/>
          <w:numId w:val="58"/>
        </w:numPr>
        <w:spacing w:line="276" w:lineRule="auto"/>
        <w:ind w:left="567" w:hanging="283"/>
        <w:rPr>
          <w:rStyle w:val="FontStyle77"/>
          <w:sz w:val="24"/>
          <w:szCs w:val="24"/>
        </w:rPr>
      </w:pPr>
      <w:r w:rsidRPr="00064C1D">
        <w:rPr>
          <w:rStyle w:val="FontStyle77"/>
          <w:b/>
          <w:sz w:val="24"/>
          <w:szCs w:val="24"/>
        </w:rPr>
        <w:t>zdolności technicznej lub zawodowej</w:t>
      </w:r>
      <w:r w:rsidR="00BB4045" w:rsidRPr="00064C1D">
        <w:rPr>
          <w:rStyle w:val="FontStyle77"/>
          <w:sz w:val="24"/>
          <w:szCs w:val="24"/>
        </w:rPr>
        <w:t xml:space="preserve"> </w:t>
      </w:r>
    </w:p>
    <w:p w:rsidR="008E65ED" w:rsidRPr="00064C1D" w:rsidRDefault="008E65ED" w:rsidP="00064C1D">
      <w:pPr>
        <w:pStyle w:val="Style32"/>
        <w:widowControl/>
        <w:spacing w:line="276" w:lineRule="auto"/>
        <w:ind w:left="644"/>
        <w:rPr>
          <w:rStyle w:val="FontStyle77"/>
          <w:sz w:val="24"/>
          <w:szCs w:val="24"/>
        </w:rPr>
      </w:pPr>
      <w:r w:rsidRPr="00064C1D">
        <w:rPr>
          <w:rStyle w:val="FontStyle77"/>
          <w:sz w:val="24"/>
          <w:szCs w:val="24"/>
        </w:rPr>
        <w:t>Wykonawca spełni powyższy warunek, jeżeli:</w:t>
      </w:r>
    </w:p>
    <w:p w:rsidR="001407F4" w:rsidRPr="00064C1D" w:rsidRDefault="001407F4" w:rsidP="00064C1D">
      <w:pPr>
        <w:pStyle w:val="Bezodstpw"/>
        <w:numPr>
          <w:ilvl w:val="0"/>
          <w:numId w:val="76"/>
        </w:numPr>
        <w:spacing w:line="276" w:lineRule="auto"/>
        <w:ind w:left="851" w:hanging="425"/>
        <w:jc w:val="both"/>
        <w:rPr>
          <w:rFonts w:ascii="Times New Roman" w:hAnsi="Times New Roman"/>
        </w:rPr>
      </w:pPr>
      <w:r w:rsidRPr="00064C1D">
        <w:rPr>
          <w:rFonts w:ascii="Times New Roman" w:hAnsi="Times New Roman"/>
        </w:rPr>
        <w:t>posiadaniem dokumentu autoryzacji w zakresie dostaw oraz serwisowania urządzeń wystawionej przez Producenta wodomierzy.</w:t>
      </w:r>
    </w:p>
    <w:p w:rsidR="00F6089A" w:rsidRPr="00064C1D" w:rsidRDefault="00F6089A" w:rsidP="00064C1D">
      <w:pPr>
        <w:pStyle w:val="Style30"/>
        <w:widowControl/>
        <w:numPr>
          <w:ilvl w:val="0"/>
          <w:numId w:val="77"/>
        </w:numPr>
        <w:spacing w:line="276" w:lineRule="auto"/>
        <w:ind w:left="284" w:right="-2" w:hanging="284"/>
        <w:rPr>
          <w:rStyle w:val="FontStyle77"/>
          <w:color w:val="auto"/>
          <w:sz w:val="24"/>
          <w:szCs w:val="24"/>
        </w:rPr>
      </w:pPr>
      <w:r w:rsidRPr="00064C1D">
        <w:rPr>
          <w:rStyle w:val="FontStyle77"/>
          <w:color w:val="auto"/>
          <w:sz w:val="24"/>
          <w:szCs w:val="24"/>
        </w:rPr>
        <w:t xml:space="preserve">Wykonawca może w celu potwierdzenia spełniania warunków udziału w postępowaniu, o których mowa w punkcie 1 jw. w stosownych sytuacjach oraz w odniesieniu do konkretnego </w:t>
      </w:r>
      <w:r w:rsidRPr="00064C1D">
        <w:rPr>
          <w:rStyle w:val="FontStyle77"/>
          <w:color w:val="auto"/>
          <w:sz w:val="24"/>
          <w:szCs w:val="24"/>
        </w:rPr>
        <w:lastRenderedPageBreak/>
        <w:t>zamówienia, lub jego części, polegać na zdolnościach technicznych lub zawodowych lub sytuacji finansowej lub ekonomicznej innych podmiotów, niezależnie od charakteru prawnego łączących go z nim stosunków prawnych ( art. 22a. ustawy PZP).</w:t>
      </w:r>
    </w:p>
    <w:p w:rsidR="00F6089A" w:rsidRPr="00064C1D" w:rsidRDefault="00F6089A" w:rsidP="00064C1D">
      <w:pPr>
        <w:pStyle w:val="Style30"/>
        <w:widowControl/>
        <w:numPr>
          <w:ilvl w:val="0"/>
          <w:numId w:val="77"/>
        </w:numPr>
        <w:spacing w:line="276" w:lineRule="auto"/>
        <w:ind w:left="284" w:right="-2" w:hanging="284"/>
        <w:rPr>
          <w:rStyle w:val="FontStyle77"/>
          <w:color w:val="auto"/>
          <w:sz w:val="24"/>
          <w:szCs w:val="24"/>
        </w:rPr>
      </w:pPr>
      <w:r w:rsidRPr="00064C1D">
        <w:rPr>
          <w:rStyle w:val="FontStyle77"/>
          <w:color w:val="auto"/>
          <w:sz w:val="24"/>
          <w:szCs w:val="24"/>
        </w:rPr>
        <w:t xml:space="preserve">Zamawiający żąda od Wykonawcy, który polega na zdolnościach lub sytuacji innych podmiotów na zasadach określonych w art. 22a ustawy PZP, do przedstawienia w odniesieniu do tych podmiotów dokumentów wymienionych w </w:t>
      </w:r>
      <w:r w:rsidRPr="00064C1D">
        <w:t xml:space="preserve">§ 5 pkt. 1-9 </w:t>
      </w:r>
      <w:r w:rsidRPr="00064C1D">
        <w:rPr>
          <w:rStyle w:val="FontStyle77"/>
          <w:sz w:val="24"/>
          <w:szCs w:val="24"/>
        </w:rPr>
        <w:t>Rozporządzenia Ministra Rozwoju z dnia 26 lipca 2016 roku w sprawie rodzajów dokumentów, jakich może żądać Zamawiający od Wykonawcy oraz form w jakich te dokumenty mogą być składane.</w:t>
      </w:r>
    </w:p>
    <w:p w:rsidR="00F6089A" w:rsidRPr="00064C1D" w:rsidRDefault="00F6089A" w:rsidP="00064C1D">
      <w:pPr>
        <w:pStyle w:val="Style30"/>
        <w:widowControl/>
        <w:numPr>
          <w:ilvl w:val="0"/>
          <w:numId w:val="77"/>
        </w:numPr>
        <w:spacing w:line="276" w:lineRule="auto"/>
        <w:ind w:left="284" w:right="-2" w:hanging="284"/>
        <w:rPr>
          <w:rStyle w:val="FontStyle77"/>
          <w:color w:val="auto"/>
          <w:sz w:val="24"/>
          <w:szCs w:val="24"/>
        </w:rPr>
      </w:pPr>
      <w:r w:rsidRPr="00064C1D">
        <w:rPr>
          <w:rStyle w:val="FontStyle77"/>
          <w:color w:val="auto"/>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rsidR="00F6089A" w:rsidRPr="00064C1D" w:rsidRDefault="00F6089A" w:rsidP="00064C1D">
      <w:pPr>
        <w:pStyle w:val="Style22"/>
        <w:widowControl/>
        <w:numPr>
          <w:ilvl w:val="0"/>
          <w:numId w:val="78"/>
        </w:numPr>
        <w:spacing w:line="276" w:lineRule="auto"/>
        <w:ind w:left="567" w:hanging="283"/>
        <w:jc w:val="both"/>
        <w:rPr>
          <w:rStyle w:val="FontStyle77"/>
          <w:color w:val="auto"/>
          <w:sz w:val="24"/>
          <w:szCs w:val="24"/>
        </w:rPr>
      </w:pPr>
      <w:r w:rsidRPr="00064C1D">
        <w:rPr>
          <w:rStyle w:val="FontStyle77"/>
          <w:color w:val="auto"/>
          <w:sz w:val="24"/>
          <w:szCs w:val="24"/>
        </w:rPr>
        <w:t>zastąpił ten podmiot innym podmiotem lub podmiotami lub</w:t>
      </w:r>
    </w:p>
    <w:p w:rsidR="00F6089A" w:rsidRPr="00064C1D" w:rsidRDefault="00F6089A" w:rsidP="00064C1D">
      <w:pPr>
        <w:pStyle w:val="Style22"/>
        <w:widowControl/>
        <w:numPr>
          <w:ilvl w:val="0"/>
          <w:numId w:val="78"/>
        </w:numPr>
        <w:spacing w:line="276" w:lineRule="auto"/>
        <w:ind w:left="567" w:hanging="283"/>
        <w:jc w:val="both"/>
        <w:rPr>
          <w:rStyle w:val="FontStyle77"/>
          <w:color w:val="auto"/>
          <w:sz w:val="24"/>
          <w:szCs w:val="24"/>
        </w:rPr>
      </w:pPr>
      <w:r w:rsidRPr="00064C1D">
        <w:rPr>
          <w:rStyle w:val="FontStyle77"/>
          <w:color w:val="auto"/>
          <w:sz w:val="24"/>
          <w:szCs w:val="24"/>
        </w:rPr>
        <w:t>zobowiązał się do osobistego wykonania odpowiedniej części zamówienia, jeżeli wykaże zdolności techniczne lub zawodowe lub sytuację finansową lub ekonomiczną, określoną w SIWZ.</w:t>
      </w:r>
    </w:p>
    <w:p w:rsidR="007407F4" w:rsidRPr="00064C1D" w:rsidRDefault="007407F4" w:rsidP="00064C1D">
      <w:pPr>
        <w:pStyle w:val="Style7"/>
        <w:widowControl/>
        <w:spacing w:line="276" w:lineRule="auto"/>
        <w:jc w:val="left"/>
      </w:pPr>
    </w:p>
    <w:p w:rsidR="00501A0E" w:rsidRPr="00064C1D" w:rsidRDefault="00501A0E" w:rsidP="00064C1D">
      <w:pPr>
        <w:pStyle w:val="Style7"/>
        <w:widowControl/>
        <w:spacing w:before="120" w:line="276" w:lineRule="auto"/>
        <w:jc w:val="left"/>
        <w:rPr>
          <w:rStyle w:val="FontStyle75"/>
          <w:sz w:val="24"/>
          <w:szCs w:val="24"/>
        </w:rPr>
      </w:pPr>
      <w:r w:rsidRPr="00064C1D">
        <w:rPr>
          <w:rStyle w:val="FontStyle75"/>
          <w:sz w:val="24"/>
          <w:szCs w:val="24"/>
        </w:rPr>
        <w:t>Dział VIII. Przesłanki wykluczenia Wykonawców.</w:t>
      </w:r>
    </w:p>
    <w:p w:rsidR="00915D82" w:rsidRPr="00064C1D" w:rsidRDefault="00915D82" w:rsidP="00064C1D">
      <w:pPr>
        <w:pStyle w:val="Style22"/>
        <w:widowControl/>
        <w:numPr>
          <w:ilvl w:val="0"/>
          <w:numId w:val="1"/>
        </w:numPr>
        <w:spacing w:line="276" w:lineRule="auto"/>
        <w:ind w:left="284" w:right="-2" w:hanging="284"/>
        <w:jc w:val="both"/>
        <w:rPr>
          <w:rStyle w:val="FontStyle77"/>
          <w:sz w:val="24"/>
          <w:szCs w:val="24"/>
        </w:rPr>
      </w:pPr>
      <w:r w:rsidRPr="00064C1D">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064C1D">
        <w:rPr>
          <w:rStyle w:val="FontStyle77"/>
          <w:sz w:val="24"/>
          <w:szCs w:val="24"/>
        </w:rPr>
        <w:t>Pzp</w:t>
      </w:r>
      <w:proofErr w:type="spellEnd"/>
      <w:r w:rsidRPr="00064C1D">
        <w:rPr>
          <w:rStyle w:val="FontStyle77"/>
          <w:sz w:val="24"/>
          <w:szCs w:val="24"/>
        </w:rPr>
        <w:t>.</w:t>
      </w:r>
    </w:p>
    <w:p w:rsidR="00915D82" w:rsidRPr="00064C1D" w:rsidRDefault="00915D82" w:rsidP="00064C1D">
      <w:pPr>
        <w:pStyle w:val="Style22"/>
        <w:widowControl/>
        <w:numPr>
          <w:ilvl w:val="0"/>
          <w:numId w:val="1"/>
        </w:numPr>
        <w:spacing w:line="276" w:lineRule="auto"/>
        <w:ind w:left="284" w:hanging="284"/>
        <w:jc w:val="both"/>
        <w:rPr>
          <w:rStyle w:val="FontStyle77"/>
          <w:sz w:val="24"/>
          <w:szCs w:val="24"/>
        </w:rPr>
      </w:pPr>
      <w:r w:rsidRPr="00064C1D">
        <w:rPr>
          <w:rStyle w:val="FontStyle77"/>
          <w:sz w:val="24"/>
          <w:szCs w:val="24"/>
        </w:rPr>
        <w:t>Dodatkowo Zamawiający wykluczy Wykonawcę:</w:t>
      </w:r>
    </w:p>
    <w:p w:rsidR="00915D82" w:rsidRPr="00064C1D" w:rsidRDefault="00915D82" w:rsidP="00064C1D">
      <w:pPr>
        <w:pStyle w:val="Style24"/>
        <w:widowControl/>
        <w:numPr>
          <w:ilvl w:val="0"/>
          <w:numId w:val="45"/>
        </w:numPr>
        <w:spacing w:line="276" w:lineRule="auto"/>
        <w:ind w:left="567" w:hanging="283"/>
        <w:rPr>
          <w:rStyle w:val="FontStyle77"/>
          <w:sz w:val="24"/>
          <w:szCs w:val="24"/>
        </w:rPr>
      </w:pPr>
      <w:r w:rsidRPr="00064C1D">
        <w:rPr>
          <w:rStyle w:val="FontStyle77"/>
          <w:sz w:val="24"/>
          <w:szCs w:val="24"/>
        </w:rPr>
        <w:t xml:space="preserve">na podstawie art. 24 ust. 5 pkt. 1 ustawy </w:t>
      </w:r>
      <w:proofErr w:type="spellStart"/>
      <w:r w:rsidRPr="00064C1D">
        <w:rPr>
          <w:rStyle w:val="FontStyle77"/>
          <w:sz w:val="24"/>
          <w:szCs w:val="24"/>
        </w:rPr>
        <w:t>Pzp</w:t>
      </w:r>
      <w:proofErr w:type="spellEnd"/>
      <w:r w:rsidRPr="00064C1D">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064C1D">
        <w:rPr>
          <w:rStyle w:val="FontStyle77"/>
          <w:sz w:val="24"/>
          <w:szCs w:val="24"/>
        </w:rPr>
        <w:t>późn</w:t>
      </w:r>
      <w:proofErr w:type="spellEnd"/>
      <w:r w:rsidRPr="00064C1D">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064C1D">
        <w:rPr>
          <w:rStyle w:val="FontStyle77"/>
          <w:sz w:val="24"/>
          <w:szCs w:val="24"/>
        </w:rPr>
        <w:t>późn</w:t>
      </w:r>
      <w:proofErr w:type="spellEnd"/>
      <w:r w:rsidRPr="00064C1D">
        <w:rPr>
          <w:rStyle w:val="FontStyle77"/>
          <w:sz w:val="24"/>
          <w:szCs w:val="24"/>
        </w:rPr>
        <w:t>. zm.),</w:t>
      </w:r>
    </w:p>
    <w:p w:rsidR="00915D82" w:rsidRPr="00064C1D" w:rsidRDefault="00915D82" w:rsidP="00064C1D">
      <w:pPr>
        <w:pStyle w:val="Style24"/>
        <w:widowControl/>
        <w:numPr>
          <w:ilvl w:val="0"/>
          <w:numId w:val="45"/>
        </w:numPr>
        <w:spacing w:line="276" w:lineRule="auto"/>
        <w:ind w:left="567" w:hanging="283"/>
        <w:rPr>
          <w:rStyle w:val="FontStyle77"/>
          <w:sz w:val="24"/>
          <w:szCs w:val="24"/>
        </w:rPr>
      </w:pPr>
      <w:r w:rsidRPr="00064C1D">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915D82" w:rsidRPr="00064C1D" w:rsidRDefault="00915D82" w:rsidP="00064C1D">
      <w:pPr>
        <w:pStyle w:val="Style22"/>
        <w:widowControl/>
        <w:numPr>
          <w:ilvl w:val="0"/>
          <w:numId w:val="2"/>
        </w:numPr>
        <w:spacing w:line="276" w:lineRule="auto"/>
        <w:ind w:left="284" w:hanging="284"/>
        <w:jc w:val="both"/>
        <w:rPr>
          <w:rStyle w:val="FontStyle77"/>
          <w:sz w:val="24"/>
          <w:szCs w:val="24"/>
        </w:rPr>
      </w:pPr>
      <w:r w:rsidRPr="00064C1D">
        <w:rPr>
          <w:rStyle w:val="FontStyle77"/>
          <w:sz w:val="24"/>
          <w:szCs w:val="24"/>
        </w:rPr>
        <w:t>Wykluczenie Wykonawcy następuje także zgodnie z art. 24 ust. 7 ustawy PZP.</w:t>
      </w:r>
    </w:p>
    <w:p w:rsidR="00915D82" w:rsidRPr="00064C1D" w:rsidRDefault="00915D82" w:rsidP="00064C1D">
      <w:pPr>
        <w:pStyle w:val="Style22"/>
        <w:widowControl/>
        <w:numPr>
          <w:ilvl w:val="0"/>
          <w:numId w:val="2"/>
        </w:numPr>
        <w:spacing w:line="276" w:lineRule="auto"/>
        <w:ind w:left="284" w:right="-2" w:hanging="284"/>
        <w:jc w:val="both"/>
        <w:rPr>
          <w:rStyle w:val="FontStyle77"/>
          <w:sz w:val="24"/>
          <w:szCs w:val="24"/>
        </w:rPr>
      </w:pPr>
      <w:r w:rsidRPr="00064C1D">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915D82" w:rsidRPr="00064C1D" w:rsidRDefault="00915D82" w:rsidP="00064C1D">
      <w:pPr>
        <w:pStyle w:val="Style22"/>
        <w:widowControl/>
        <w:numPr>
          <w:ilvl w:val="0"/>
          <w:numId w:val="2"/>
        </w:numPr>
        <w:spacing w:line="276" w:lineRule="auto"/>
        <w:ind w:left="284" w:right="-2" w:hanging="284"/>
        <w:jc w:val="both"/>
        <w:rPr>
          <w:rStyle w:val="FontStyle77"/>
          <w:sz w:val="24"/>
          <w:szCs w:val="24"/>
        </w:rPr>
      </w:pPr>
      <w:r w:rsidRPr="00064C1D">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915D82" w:rsidRPr="00064C1D" w:rsidRDefault="00915D82" w:rsidP="00064C1D">
      <w:pPr>
        <w:pStyle w:val="Style22"/>
        <w:widowControl/>
        <w:numPr>
          <w:ilvl w:val="0"/>
          <w:numId w:val="2"/>
        </w:numPr>
        <w:spacing w:line="276" w:lineRule="auto"/>
        <w:ind w:left="284" w:right="-2" w:hanging="284"/>
        <w:jc w:val="both"/>
        <w:rPr>
          <w:rStyle w:val="FontStyle77"/>
          <w:sz w:val="24"/>
          <w:szCs w:val="24"/>
        </w:rPr>
      </w:pPr>
      <w:r w:rsidRPr="00064C1D">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915D82" w:rsidRPr="00064C1D" w:rsidRDefault="00915D82" w:rsidP="00064C1D">
      <w:pPr>
        <w:pStyle w:val="Style30"/>
        <w:widowControl/>
        <w:numPr>
          <w:ilvl w:val="0"/>
          <w:numId w:val="3"/>
        </w:numPr>
        <w:spacing w:line="276" w:lineRule="auto"/>
        <w:ind w:left="284" w:hanging="284"/>
        <w:rPr>
          <w:rStyle w:val="FontStyle77"/>
          <w:sz w:val="24"/>
          <w:szCs w:val="24"/>
        </w:rPr>
      </w:pPr>
      <w:r w:rsidRPr="00064C1D">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915D82" w:rsidRPr="00064C1D" w:rsidRDefault="00915D82" w:rsidP="00064C1D">
      <w:pPr>
        <w:pStyle w:val="Style30"/>
        <w:widowControl/>
        <w:numPr>
          <w:ilvl w:val="0"/>
          <w:numId w:val="3"/>
        </w:numPr>
        <w:spacing w:line="276" w:lineRule="auto"/>
        <w:ind w:left="284" w:hanging="284"/>
        <w:rPr>
          <w:rStyle w:val="FontStyle77"/>
          <w:sz w:val="24"/>
          <w:szCs w:val="24"/>
        </w:rPr>
      </w:pPr>
      <w:r w:rsidRPr="00064C1D">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rsidR="00915D82" w:rsidRPr="00064C1D" w:rsidRDefault="00915D82" w:rsidP="00064C1D">
      <w:pPr>
        <w:pStyle w:val="Style30"/>
        <w:widowControl/>
        <w:numPr>
          <w:ilvl w:val="0"/>
          <w:numId w:val="3"/>
        </w:numPr>
        <w:spacing w:line="276" w:lineRule="auto"/>
        <w:ind w:left="284" w:hanging="284"/>
        <w:rPr>
          <w:rStyle w:val="FontStyle77"/>
          <w:sz w:val="24"/>
          <w:szCs w:val="24"/>
        </w:rPr>
      </w:pPr>
      <w:r w:rsidRPr="00064C1D">
        <w:rPr>
          <w:rStyle w:val="FontStyle77"/>
          <w:sz w:val="24"/>
          <w:szCs w:val="24"/>
        </w:rPr>
        <w:t>Ofertę Wykonawcy wykluczonego uznaje się za odrzuconą.</w:t>
      </w:r>
    </w:p>
    <w:p w:rsidR="007407F4" w:rsidRPr="00064C1D" w:rsidRDefault="007407F4" w:rsidP="00064C1D">
      <w:pPr>
        <w:pStyle w:val="Style21"/>
        <w:widowControl/>
        <w:spacing w:before="5" w:line="276" w:lineRule="auto"/>
        <w:ind w:right="365"/>
        <w:rPr>
          <w:rStyle w:val="FontStyle75"/>
          <w:sz w:val="24"/>
          <w:szCs w:val="24"/>
        </w:rPr>
      </w:pPr>
    </w:p>
    <w:p w:rsidR="00501A0E" w:rsidRPr="00064C1D" w:rsidRDefault="00501A0E" w:rsidP="00064C1D">
      <w:pPr>
        <w:pStyle w:val="Style21"/>
        <w:widowControl/>
        <w:spacing w:before="5" w:line="276" w:lineRule="auto"/>
        <w:ind w:right="365"/>
        <w:rPr>
          <w:rStyle w:val="FontStyle75"/>
          <w:sz w:val="24"/>
          <w:szCs w:val="24"/>
        </w:rPr>
      </w:pPr>
      <w:r w:rsidRPr="00064C1D">
        <w:rPr>
          <w:rStyle w:val="FontStyle75"/>
          <w:sz w:val="24"/>
          <w:szCs w:val="24"/>
        </w:rPr>
        <w:t>Dział IX. Wykaz oświadczeń i dokumentów, jakie mają dostarczyć Wykonawcy na potwierdzenie spełnienia warunków udziału w postępowaniu oraz brak podstaw do wykluczenia.</w:t>
      </w:r>
    </w:p>
    <w:p w:rsidR="00501A0E" w:rsidRPr="00064C1D" w:rsidRDefault="00501A0E" w:rsidP="00064C1D">
      <w:pPr>
        <w:pStyle w:val="Style30"/>
        <w:widowControl/>
        <w:numPr>
          <w:ilvl w:val="0"/>
          <w:numId w:val="4"/>
        </w:numPr>
        <w:spacing w:line="276" w:lineRule="auto"/>
        <w:ind w:left="284" w:right="-2" w:hanging="284"/>
        <w:rPr>
          <w:rStyle w:val="FontStyle77"/>
          <w:sz w:val="24"/>
          <w:szCs w:val="24"/>
        </w:rPr>
      </w:pPr>
      <w:r w:rsidRPr="00064C1D">
        <w:rPr>
          <w:rStyle w:val="FontStyle77"/>
          <w:sz w:val="24"/>
          <w:szCs w:val="24"/>
        </w:rPr>
        <w:t>Do oferty Wykonawca zobowiązany jest dołączyć wypełniony formularz ofertowy - (Załącznik nr 4 do SIWZ) .</w:t>
      </w:r>
    </w:p>
    <w:p w:rsidR="00501A0E" w:rsidRPr="00064C1D" w:rsidRDefault="00501A0E" w:rsidP="00064C1D">
      <w:pPr>
        <w:pStyle w:val="Style30"/>
        <w:widowControl/>
        <w:numPr>
          <w:ilvl w:val="0"/>
          <w:numId w:val="4"/>
        </w:numPr>
        <w:spacing w:line="276" w:lineRule="auto"/>
        <w:ind w:left="284" w:right="-2" w:hanging="284"/>
        <w:rPr>
          <w:rStyle w:val="FontStyle77"/>
          <w:sz w:val="24"/>
          <w:szCs w:val="24"/>
        </w:rPr>
      </w:pPr>
      <w:r w:rsidRPr="00064C1D">
        <w:rPr>
          <w:rStyle w:val="FontStyle77"/>
          <w:sz w:val="24"/>
          <w:szCs w:val="24"/>
        </w:rPr>
        <w:t>Aktualne na dzień składania ofert oświadczenia stanowiące wstępne potwierdzenie, że Wykonawca:</w:t>
      </w:r>
    </w:p>
    <w:p w:rsidR="00501A0E" w:rsidRPr="00064C1D" w:rsidRDefault="00501A0E" w:rsidP="00064C1D">
      <w:pPr>
        <w:pStyle w:val="Style24"/>
        <w:widowControl/>
        <w:numPr>
          <w:ilvl w:val="0"/>
          <w:numId w:val="46"/>
        </w:numPr>
        <w:spacing w:line="276" w:lineRule="auto"/>
        <w:ind w:left="567" w:hanging="283"/>
        <w:rPr>
          <w:rStyle w:val="FontStyle77"/>
          <w:sz w:val="24"/>
          <w:szCs w:val="24"/>
        </w:rPr>
      </w:pPr>
      <w:r w:rsidRPr="00064C1D">
        <w:rPr>
          <w:rStyle w:val="FontStyle77"/>
          <w:sz w:val="24"/>
          <w:szCs w:val="24"/>
        </w:rPr>
        <w:t>nie podlega wykluczeniu,</w:t>
      </w:r>
    </w:p>
    <w:p w:rsidR="00501A0E" w:rsidRPr="00064C1D" w:rsidRDefault="00501A0E" w:rsidP="00064C1D">
      <w:pPr>
        <w:pStyle w:val="Style24"/>
        <w:widowControl/>
        <w:numPr>
          <w:ilvl w:val="0"/>
          <w:numId w:val="46"/>
        </w:numPr>
        <w:spacing w:line="276" w:lineRule="auto"/>
        <w:ind w:left="567" w:hanging="283"/>
        <w:rPr>
          <w:rStyle w:val="FontStyle77"/>
          <w:sz w:val="24"/>
          <w:szCs w:val="24"/>
        </w:rPr>
      </w:pPr>
      <w:r w:rsidRPr="00064C1D">
        <w:rPr>
          <w:rStyle w:val="FontStyle77"/>
          <w:sz w:val="24"/>
          <w:szCs w:val="24"/>
        </w:rPr>
        <w:t>spełnia warunki udziału w postępowaniu,</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t xml:space="preserve">Oświadczenia Wykonawcy, o których mowa w pkt. 2 </w:t>
      </w:r>
      <w:proofErr w:type="spellStart"/>
      <w:r w:rsidR="009C2227" w:rsidRPr="00064C1D">
        <w:rPr>
          <w:rStyle w:val="FontStyle77"/>
          <w:sz w:val="24"/>
          <w:szCs w:val="24"/>
        </w:rPr>
        <w:t>ppkt</w:t>
      </w:r>
      <w:proofErr w:type="spellEnd"/>
      <w:r w:rsidR="009C2227" w:rsidRPr="00064C1D">
        <w:rPr>
          <w:rStyle w:val="FontStyle77"/>
          <w:sz w:val="24"/>
          <w:szCs w:val="24"/>
        </w:rPr>
        <w:t xml:space="preserve"> 1</w:t>
      </w:r>
      <w:r w:rsidRPr="00064C1D">
        <w:rPr>
          <w:rStyle w:val="FontStyle77"/>
          <w:sz w:val="24"/>
          <w:szCs w:val="24"/>
        </w:rPr>
        <w:t xml:space="preserve"> i </w:t>
      </w:r>
      <w:proofErr w:type="spellStart"/>
      <w:r w:rsidR="009C2227" w:rsidRPr="00064C1D">
        <w:rPr>
          <w:rStyle w:val="FontStyle77"/>
          <w:sz w:val="24"/>
          <w:szCs w:val="24"/>
        </w:rPr>
        <w:t>ppkt</w:t>
      </w:r>
      <w:proofErr w:type="spellEnd"/>
      <w:r w:rsidR="009C2227" w:rsidRPr="00064C1D">
        <w:rPr>
          <w:rStyle w:val="FontStyle77"/>
          <w:sz w:val="24"/>
          <w:szCs w:val="24"/>
        </w:rPr>
        <w:t xml:space="preserve"> 2</w:t>
      </w:r>
      <w:r w:rsidRPr="00064C1D">
        <w:rPr>
          <w:rStyle w:val="FontStyle77"/>
          <w:sz w:val="24"/>
          <w:szCs w:val="24"/>
        </w:rPr>
        <w:t xml:space="preserve"> należy złożyć zgodnie ze wzorem stanowiącym (Załącznik nr 1 i 2 do SIWZ).</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64C1D" w:rsidRDefault="00501A0E" w:rsidP="00064C1D">
      <w:pPr>
        <w:pStyle w:val="Style30"/>
        <w:widowControl/>
        <w:numPr>
          <w:ilvl w:val="0"/>
          <w:numId w:val="5"/>
        </w:numPr>
        <w:spacing w:line="276" w:lineRule="auto"/>
        <w:ind w:left="284" w:right="-2" w:hanging="284"/>
        <w:rPr>
          <w:rStyle w:val="FontStyle77"/>
          <w:sz w:val="24"/>
          <w:szCs w:val="24"/>
        </w:rPr>
      </w:pPr>
      <w:r w:rsidRPr="00064C1D">
        <w:rPr>
          <w:rStyle w:val="FontStyle77"/>
          <w:sz w:val="24"/>
          <w:szCs w:val="24"/>
        </w:rPr>
        <w:lastRenderedPageBreak/>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64C1D" w:rsidRDefault="00501A0E" w:rsidP="00064C1D">
      <w:pPr>
        <w:pStyle w:val="Style30"/>
        <w:widowControl/>
        <w:numPr>
          <w:ilvl w:val="0"/>
          <w:numId w:val="6"/>
        </w:numPr>
        <w:spacing w:line="276" w:lineRule="auto"/>
        <w:ind w:left="284" w:right="-2" w:hanging="284"/>
        <w:rPr>
          <w:rStyle w:val="FontStyle77"/>
          <w:sz w:val="24"/>
          <w:szCs w:val="24"/>
        </w:rPr>
      </w:pPr>
      <w:r w:rsidRPr="00064C1D">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64C1D" w:rsidRDefault="00501A0E" w:rsidP="00064C1D">
      <w:pPr>
        <w:pStyle w:val="Style30"/>
        <w:widowControl/>
        <w:numPr>
          <w:ilvl w:val="0"/>
          <w:numId w:val="6"/>
        </w:numPr>
        <w:spacing w:line="276" w:lineRule="auto"/>
        <w:ind w:left="284" w:right="384" w:hanging="284"/>
        <w:rPr>
          <w:rStyle w:val="FontStyle77"/>
          <w:sz w:val="24"/>
          <w:szCs w:val="24"/>
        </w:rPr>
      </w:pPr>
      <w:r w:rsidRPr="00064C1D">
        <w:rPr>
          <w:rStyle w:val="FontStyle77"/>
          <w:sz w:val="24"/>
          <w:szCs w:val="24"/>
        </w:rPr>
        <w:t>Na wezwanie Zamawiającego Wykonawca zobowiązany jest do złożenia następujących oświadczeń lub dokumentów:</w:t>
      </w:r>
    </w:p>
    <w:p w:rsidR="00501A0E" w:rsidRPr="00064C1D" w:rsidRDefault="00501A0E" w:rsidP="00064C1D">
      <w:pPr>
        <w:pStyle w:val="Style30"/>
        <w:widowControl/>
        <w:numPr>
          <w:ilvl w:val="0"/>
          <w:numId w:val="7"/>
        </w:numPr>
        <w:spacing w:line="276" w:lineRule="auto"/>
        <w:ind w:left="567" w:hanging="283"/>
        <w:rPr>
          <w:rStyle w:val="FontStyle77"/>
          <w:sz w:val="24"/>
          <w:szCs w:val="24"/>
        </w:rPr>
      </w:pPr>
      <w:r w:rsidRPr="00064C1D">
        <w:rPr>
          <w:rStyle w:val="FontStyle77"/>
          <w:sz w:val="24"/>
          <w:szCs w:val="24"/>
        </w:rPr>
        <w:t>w celu potwierdzenia braku podstaw do wykluczenia Wykonawcy z udziału w postępowaniu:</w:t>
      </w:r>
    </w:p>
    <w:p w:rsidR="00501A0E" w:rsidRPr="00064C1D" w:rsidRDefault="00501A0E" w:rsidP="00064C1D">
      <w:pPr>
        <w:pStyle w:val="Style24"/>
        <w:widowControl/>
        <w:numPr>
          <w:ilvl w:val="0"/>
          <w:numId w:val="47"/>
        </w:numPr>
        <w:spacing w:line="276" w:lineRule="auto"/>
        <w:ind w:left="851" w:hanging="284"/>
        <w:rPr>
          <w:rStyle w:val="FontStyle77"/>
          <w:sz w:val="24"/>
          <w:szCs w:val="24"/>
        </w:rPr>
      </w:pPr>
      <w:r w:rsidRPr="00064C1D">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64C1D" w:rsidRDefault="00501A0E" w:rsidP="00064C1D">
      <w:pPr>
        <w:pStyle w:val="Style24"/>
        <w:widowControl/>
        <w:numPr>
          <w:ilvl w:val="0"/>
          <w:numId w:val="47"/>
        </w:numPr>
        <w:spacing w:line="276" w:lineRule="auto"/>
        <w:ind w:left="851" w:hanging="284"/>
        <w:rPr>
          <w:rStyle w:val="FontStyle77"/>
          <w:sz w:val="24"/>
          <w:szCs w:val="24"/>
        </w:rPr>
      </w:pPr>
      <w:r w:rsidRPr="00064C1D">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64C1D" w:rsidRDefault="00501A0E" w:rsidP="00064C1D">
      <w:pPr>
        <w:pStyle w:val="Style24"/>
        <w:widowControl/>
        <w:numPr>
          <w:ilvl w:val="0"/>
          <w:numId w:val="47"/>
        </w:numPr>
        <w:tabs>
          <w:tab w:val="left" w:pos="1037"/>
        </w:tabs>
        <w:spacing w:line="276" w:lineRule="auto"/>
        <w:ind w:left="851" w:hanging="284"/>
        <w:rPr>
          <w:rStyle w:val="FontStyle77"/>
          <w:sz w:val="24"/>
          <w:szCs w:val="24"/>
        </w:rPr>
      </w:pPr>
      <w:r w:rsidRPr="00064C1D">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Pr="00064C1D" w:rsidRDefault="00501A0E" w:rsidP="00064C1D">
      <w:pPr>
        <w:pStyle w:val="Style30"/>
        <w:widowControl/>
        <w:numPr>
          <w:ilvl w:val="0"/>
          <w:numId w:val="7"/>
        </w:numPr>
        <w:spacing w:line="276" w:lineRule="auto"/>
        <w:ind w:left="567" w:hanging="283"/>
        <w:rPr>
          <w:rStyle w:val="FontStyle77"/>
          <w:sz w:val="24"/>
          <w:szCs w:val="24"/>
        </w:rPr>
      </w:pPr>
      <w:r w:rsidRPr="00064C1D">
        <w:rPr>
          <w:rStyle w:val="FontStyle77"/>
          <w:sz w:val="24"/>
          <w:szCs w:val="24"/>
        </w:rPr>
        <w:t>W celu potwierdzenia spełnienia warunku dotyczącego</w:t>
      </w:r>
      <w:r w:rsidR="00254100" w:rsidRPr="00064C1D">
        <w:rPr>
          <w:rStyle w:val="FontStyle77"/>
          <w:sz w:val="24"/>
          <w:szCs w:val="24"/>
        </w:rPr>
        <w:t xml:space="preserve"> zdolności</w:t>
      </w:r>
      <w:r w:rsidR="00362CC1" w:rsidRPr="00064C1D">
        <w:rPr>
          <w:rStyle w:val="FontStyle77"/>
          <w:sz w:val="24"/>
          <w:szCs w:val="24"/>
        </w:rPr>
        <w:t>:</w:t>
      </w:r>
    </w:p>
    <w:p w:rsidR="00501A0E" w:rsidRPr="00064C1D" w:rsidRDefault="00501A0E" w:rsidP="00064C1D">
      <w:pPr>
        <w:pStyle w:val="Style30"/>
        <w:widowControl/>
        <w:spacing w:line="276" w:lineRule="auto"/>
        <w:ind w:left="567" w:firstLine="0"/>
        <w:rPr>
          <w:rStyle w:val="FontStyle77"/>
          <w:sz w:val="24"/>
          <w:szCs w:val="24"/>
          <w:u w:val="single"/>
        </w:rPr>
      </w:pPr>
      <w:r w:rsidRPr="00064C1D">
        <w:rPr>
          <w:rStyle w:val="FontStyle77"/>
          <w:sz w:val="24"/>
          <w:szCs w:val="24"/>
          <w:u w:val="single"/>
        </w:rPr>
        <w:t>ekonomicznej lub finansowej określonej w Dziale VII SIWZ Zamawiający</w:t>
      </w:r>
      <w:r w:rsidR="00362CC1" w:rsidRPr="00064C1D">
        <w:rPr>
          <w:rStyle w:val="FontStyle77"/>
          <w:sz w:val="24"/>
          <w:szCs w:val="24"/>
          <w:u w:val="single"/>
        </w:rPr>
        <w:t xml:space="preserve"> </w:t>
      </w:r>
      <w:r w:rsidRPr="00064C1D">
        <w:rPr>
          <w:rStyle w:val="FontStyle77"/>
          <w:sz w:val="24"/>
          <w:szCs w:val="24"/>
          <w:u w:val="single"/>
        </w:rPr>
        <w:t>żąda złożenia:</w:t>
      </w:r>
    </w:p>
    <w:p w:rsidR="00501A0E" w:rsidRPr="00064C1D" w:rsidRDefault="00501A0E" w:rsidP="00064C1D">
      <w:pPr>
        <w:pStyle w:val="Style30"/>
        <w:widowControl/>
        <w:numPr>
          <w:ilvl w:val="0"/>
          <w:numId w:val="48"/>
        </w:numPr>
        <w:spacing w:line="276" w:lineRule="auto"/>
        <w:ind w:left="851" w:hanging="284"/>
        <w:rPr>
          <w:rStyle w:val="FontStyle77"/>
          <w:color w:val="auto"/>
          <w:sz w:val="24"/>
          <w:szCs w:val="24"/>
        </w:rPr>
      </w:pPr>
      <w:r w:rsidRPr="00064C1D">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DF3EDB" w:rsidRPr="00064C1D">
        <w:rPr>
          <w:rStyle w:val="FontStyle77"/>
          <w:color w:val="auto"/>
          <w:sz w:val="24"/>
          <w:szCs w:val="24"/>
        </w:rPr>
        <w:t>2</w:t>
      </w:r>
      <w:r w:rsidRPr="00064C1D">
        <w:rPr>
          <w:rStyle w:val="FontStyle77"/>
          <w:color w:val="auto"/>
          <w:sz w:val="24"/>
          <w:szCs w:val="24"/>
        </w:rPr>
        <w:t xml:space="preserve">00 000,00 złotych (słownie: </w:t>
      </w:r>
      <w:r w:rsidR="00DF3EDB" w:rsidRPr="00064C1D">
        <w:rPr>
          <w:rStyle w:val="FontStyle77"/>
          <w:color w:val="auto"/>
          <w:sz w:val="24"/>
          <w:szCs w:val="24"/>
        </w:rPr>
        <w:t>dwieście</w:t>
      </w:r>
      <w:r w:rsidR="00166005" w:rsidRPr="00064C1D">
        <w:rPr>
          <w:rStyle w:val="FontStyle77"/>
          <w:color w:val="auto"/>
          <w:sz w:val="24"/>
          <w:szCs w:val="24"/>
        </w:rPr>
        <w:t xml:space="preserve"> tysięcy </w:t>
      </w:r>
      <w:r w:rsidR="00D30A3E" w:rsidRPr="00064C1D">
        <w:rPr>
          <w:rStyle w:val="FontStyle77"/>
          <w:color w:val="auto"/>
          <w:sz w:val="24"/>
          <w:szCs w:val="24"/>
        </w:rPr>
        <w:t>złotych</w:t>
      </w:r>
      <w:r w:rsidRPr="00064C1D">
        <w:rPr>
          <w:rStyle w:val="FontStyle77"/>
          <w:color w:val="auto"/>
          <w:sz w:val="24"/>
          <w:szCs w:val="24"/>
        </w:rPr>
        <w:t>)</w:t>
      </w:r>
    </w:p>
    <w:p w:rsidR="001407F4" w:rsidRPr="00064C1D" w:rsidRDefault="00F6089A" w:rsidP="00064C1D">
      <w:pPr>
        <w:pStyle w:val="Style30"/>
        <w:widowControl/>
        <w:spacing w:line="276" w:lineRule="auto"/>
        <w:ind w:left="2520" w:hanging="1953"/>
        <w:rPr>
          <w:rStyle w:val="FontStyle77"/>
          <w:sz w:val="24"/>
          <w:szCs w:val="24"/>
          <w:u w:val="single"/>
        </w:rPr>
      </w:pPr>
      <w:r w:rsidRPr="00064C1D">
        <w:rPr>
          <w:rStyle w:val="FontStyle77"/>
          <w:sz w:val="24"/>
          <w:szCs w:val="24"/>
          <w:u w:val="single"/>
        </w:rPr>
        <w:t>zdolności technicznej lub zawodowej w Dziale VII SIWZ Zamawiający żąda złożenia:</w:t>
      </w:r>
      <w:r w:rsidR="001407F4" w:rsidRPr="00064C1D">
        <w:rPr>
          <w:rStyle w:val="FontStyle77"/>
          <w:sz w:val="24"/>
          <w:szCs w:val="24"/>
          <w:u w:val="single"/>
        </w:rPr>
        <w:t>:</w:t>
      </w:r>
    </w:p>
    <w:p w:rsidR="001407F4" w:rsidRPr="00064C1D" w:rsidRDefault="00064C1D" w:rsidP="00BF1EFD">
      <w:pPr>
        <w:pStyle w:val="Style30"/>
        <w:widowControl/>
        <w:numPr>
          <w:ilvl w:val="1"/>
          <w:numId w:val="44"/>
        </w:numPr>
        <w:spacing w:line="276" w:lineRule="auto"/>
        <w:rPr>
          <w:rStyle w:val="FontStyle77"/>
          <w:color w:val="auto"/>
          <w:sz w:val="24"/>
          <w:szCs w:val="24"/>
        </w:rPr>
      </w:pPr>
      <w:r w:rsidRPr="00064C1D">
        <w:lastRenderedPageBreak/>
        <w:t>dokumentu autoryzacji w zakresie dostaw oraz serwisowania urządzeń wystawionej przez Producenta wodomierzy.</w:t>
      </w:r>
    </w:p>
    <w:p w:rsidR="00501A0E" w:rsidRPr="00064C1D" w:rsidRDefault="00501A0E" w:rsidP="00064C1D">
      <w:pPr>
        <w:pStyle w:val="Style54"/>
        <w:widowControl/>
        <w:numPr>
          <w:ilvl w:val="0"/>
          <w:numId w:val="6"/>
        </w:numPr>
        <w:spacing w:line="276" w:lineRule="auto"/>
        <w:ind w:left="284" w:right="-2" w:hanging="284"/>
        <w:jc w:val="both"/>
        <w:rPr>
          <w:rStyle w:val="FontStyle77"/>
          <w:sz w:val="24"/>
          <w:szCs w:val="24"/>
        </w:rPr>
      </w:pPr>
      <w:r w:rsidRPr="00064C1D">
        <w:rPr>
          <w:rStyle w:val="FontStyle77"/>
          <w:sz w:val="24"/>
          <w:szCs w:val="24"/>
        </w:rPr>
        <w:t xml:space="preserve">Jeżeli Wykonawca ma siedzibę lub miejsce zamieszkania poza terytorium Rzeczypospolitej Polskiej, zamiast dokumentów, o których mowa w pkt. 8 </w:t>
      </w:r>
      <w:proofErr w:type="spellStart"/>
      <w:r w:rsidRPr="00064C1D">
        <w:rPr>
          <w:rStyle w:val="FontStyle77"/>
          <w:sz w:val="24"/>
          <w:szCs w:val="24"/>
        </w:rPr>
        <w:t>ppkt</w:t>
      </w:r>
      <w:proofErr w:type="spellEnd"/>
      <w:r w:rsidRPr="00064C1D">
        <w:rPr>
          <w:rStyle w:val="FontStyle77"/>
          <w:sz w:val="24"/>
          <w:szCs w:val="24"/>
        </w:rPr>
        <w:t xml:space="preserve">. </w:t>
      </w:r>
      <w:r w:rsidR="00DF3EDB" w:rsidRPr="00064C1D">
        <w:rPr>
          <w:rStyle w:val="FontStyle77"/>
          <w:sz w:val="24"/>
          <w:szCs w:val="24"/>
        </w:rPr>
        <w:t>1)</w:t>
      </w:r>
      <w:r w:rsidRPr="00064C1D">
        <w:rPr>
          <w:rStyle w:val="FontStyle77"/>
          <w:sz w:val="24"/>
          <w:szCs w:val="24"/>
        </w:rPr>
        <w:t xml:space="preserve"> jw., składa dokument lub</w:t>
      </w:r>
      <w:r w:rsidR="00021B4F" w:rsidRPr="00064C1D">
        <w:rPr>
          <w:rStyle w:val="FontStyle77"/>
          <w:sz w:val="24"/>
          <w:szCs w:val="24"/>
        </w:rPr>
        <w:t xml:space="preserve"> </w:t>
      </w:r>
      <w:r w:rsidRPr="00064C1D">
        <w:rPr>
          <w:rStyle w:val="FontStyle77"/>
          <w:sz w:val="24"/>
          <w:szCs w:val="24"/>
        </w:rPr>
        <w:t>dokumenty wystawione w kraju, w którym Wykonawca ma siedzibę lub miejsce zamieszkania, potwierdzające odpowiednio, że:</w:t>
      </w:r>
    </w:p>
    <w:p w:rsidR="00501A0E" w:rsidRPr="00064C1D" w:rsidRDefault="00501A0E" w:rsidP="00064C1D">
      <w:pPr>
        <w:pStyle w:val="Style30"/>
        <w:widowControl/>
        <w:numPr>
          <w:ilvl w:val="0"/>
          <w:numId w:val="49"/>
        </w:numPr>
        <w:spacing w:line="276" w:lineRule="auto"/>
        <w:ind w:left="567" w:hanging="283"/>
        <w:rPr>
          <w:rStyle w:val="FontStyle77"/>
          <w:sz w:val="24"/>
          <w:szCs w:val="24"/>
        </w:rPr>
      </w:pPr>
      <w:r w:rsidRPr="00064C1D">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64C1D" w:rsidRDefault="00501A0E" w:rsidP="00064C1D">
      <w:pPr>
        <w:pStyle w:val="Style30"/>
        <w:widowControl/>
        <w:numPr>
          <w:ilvl w:val="0"/>
          <w:numId w:val="49"/>
        </w:numPr>
        <w:spacing w:line="276" w:lineRule="auto"/>
        <w:ind w:left="567" w:hanging="283"/>
        <w:rPr>
          <w:rStyle w:val="FontStyle77"/>
          <w:sz w:val="24"/>
          <w:szCs w:val="24"/>
        </w:rPr>
      </w:pPr>
      <w:r w:rsidRPr="00064C1D">
        <w:rPr>
          <w:rStyle w:val="FontStyle77"/>
          <w:sz w:val="24"/>
          <w:szCs w:val="24"/>
        </w:rPr>
        <w:t>nie otwarto jego likwidacji ani nie ogłoszono upadłości.</w:t>
      </w:r>
    </w:p>
    <w:p w:rsidR="00501A0E" w:rsidRPr="00064C1D" w:rsidRDefault="00501A0E" w:rsidP="00064C1D">
      <w:pPr>
        <w:pStyle w:val="Style24"/>
        <w:widowControl/>
        <w:numPr>
          <w:ilvl w:val="0"/>
          <w:numId w:val="8"/>
        </w:numPr>
        <w:spacing w:line="276" w:lineRule="auto"/>
        <w:ind w:left="426" w:hanging="426"/>
        <w:rPr>
          <w:rStyle w:val="FontStyle77"/>
          <w:sz w:val="24"/>
          <w:szCs w:val="24"/>
        </w:rPr>
      </w:pPr>
      <w:r w:rsidRPr="00064C1D">
        <w:rPr>
          <w:rStyle w:val="FontStyle77"/>
          <w:sz w:val="24"/>
          <w:szCs w:val="24"/>
        </w:rPr>
        <w:t xml:space="preserve">Dokumenty, o których mowa w </w:t>
      </w:r>
      <w:proofErr w:type="spellStart"/>
      <w:r w:rsidRPr="00064C1D">
        <w:rPr>
          <w:rStyle w:val="FontStyle77"/>
          <w:sz w:val="24"/>
          <w:szCs w:val="24"/>
        </w:rPr>
        <w:t>pkt</w:t>
      </w:r>
      <w:proofErr w:type="spellEnd"/>
      <w:r w:rsidRPr="00064C1D">
        <w:rPr>
          <w:rStyle w:val="FontStyle77"/>
          <w:sz w:val="24"/>
          <w:szCs w:val="24"/>
        </w:rPr>
        <w:t xml:space="preserve"> 9. </w:t>
      </w:r>
      <w:proofErr w:type="spellStart"/>
      <w:r w:rsidRPr="00064C1D">
        <w:rPr>
          <w:rStyle w:val="FontStyle77"/>
          <w:sz w:val="24"/>
          <w:szCs w:val="24"/>
        </w:rPr>
        <w:t>ppkt</w:t>
      </w:r>
      <w:proofErr w:type="spellEnd"/>
      <w:r w:rsidRPr="00064C1D">
        <w:rPr>
          <w:rStyle w:val="FontStyle77"/>
          <w:sz w:val="24"/>
          <w:szCs w:val="24"/>
        </w:rPr>
        <w:t xml:space="preserve">. </w:t>
      </w:r>
      <w:r w:rsidR="00D30A3E" w:rsidRPr="00064C1D">
        <w:rPr>
          <w:rStyle w:val="FontStyle77"/>
          <w:sz w:val="24"/>
          <w:szCs w:val="24"/>
        </w:rPr>
        <w:t>1)</w:t>
      </w:r>
      <w:r w:rsidRPr="00064C1D">
        <w:rPr>
          <w:rStyle w:val="FontStyle77"/>
          <w:sz w:val="24"/>
          <w:szCs w:val="24"/>
        </w:rPr>
        <w:t xml:space="preserve"> jw., powinny być wystawione nie wcześniej niż</w:t>
      </w:r>
      <w:r w:rsidR="00021B4F" w:rsidRPr="00064C1D">
        <w:rPr>
          <w:rStyle w:val="FontStyle77"/>
          <w:sz w:val="24"/>
          <w:szCs w:val="24"/>
        </w:rPr>
        <w:t xml:space="preserve"> </w:t>
      </w:r>
      <w:r w:rsidRPr="00064C1D">
        <w:rPr>
          <w:rStyle w:val="FontStyle77"/>
          <w:sz w:val="24"/>
          <w:szCs w:val="24"/>
        </w:rPr>
        <w:t xml:space="preserve">3 miesiące przed upływem terminu składania ofert, zaś dokument, o którym mowa w </w:t>
      </w:r>
      <w:proofErr w:type="spellStart"/>
      <w:r w:rsidRPr="00064C1D">
        <w:rPr>
          <w:rStyle w:val="FontStyle77"/>
          <w:sz w:val="24"/>
          <w:szCs w:val="24"/>
        </w:rPr>
        <w:t>pkt</w:t>
      </w:r>
      <w:proofErr w:type="spellEnd"/>
      <w:r w:rsidRPr="00064C1D">
        <w:rPr>
          <w:rStyle w:val="FontStyle77"/>
          <w:sz w:val="24"/>
          <w:szCs w:val="24"/>
        </w:rPr>
        <w:t xml:space="preserve"> 9. </w:t>
      </w:r>
      <w:proofErr w:type="spellStart"/>
      <w:r w:rsidRPr="00064C1D">
        <w:rPr>
          <w:rStyle w:val="FontStyle77"/>
          <w:sz w:val="24"/>
          <w:szCs w:val="24"/>
        </w:rPr>
        <w:t>ppkt</w:t>
      </w:r>
      <w:proofErr w:type="spellEnd"/>
      <w:r w:rsidRPr="00064C1D">
        <w:rPr>
          <w:rStyle w:val="FontStyle77"/>
          <w:sz w:val="24"/>
          <w:szCs w:val="24"/>
        </w:rPr>
        <w:t xml:space="preserve">. </w:t>
      </w:r>
      <w:r w:rsidR="00D30A3E" w:rsidRPr="00064C1D">
        <w:rPr>
          <w:rStyle w:val="FontStyle77"/>
          <w:sz w:val="24"/>
          <w:szCs w:val="24"/>
        </w:rPr>
        <w:t>2)</w:t>
      </w:r>
      <w:r w:rsidRPr="00064C1D">
        <w:rPr>
          <w:rStyle w:val="FontStyle77"/>
          <w:sz w:val="24"/>
          <w:szCs w:val="24"/>
        </w:rPr>
        <w:t xml:space="preserve"> jw. powinien być wystawiony nie wcześniej niż 6 miesięcy przed upływem tego terminu.</w:t>
      </w:r>
    </w:p>
    <w:p w:rsidR="00501A0E" w:rsidRPr="00064C1D" w:rsidRDefault="00501A0E" w:rsidP="00064C1D">
      <w:pPr>
        <w:pStyle w:val="Style24"/>
        <w:widowControl/>
        <w:numPr>
          <w:ilvl w:val="0"/>
          <w:numId w:val="9"/>
        </w:numPr>
        <w:spacing w:line="276" w:lineRule="auto"/>
        <w:ind w:left="426" w:hanging="426"/>
        <w:rPr>
          <w:rStyle w:val="FontStyle77"/>
          <w:sz w:val="24"/>
          <w:szCs w:val="24"/>
        </w:rPr>
      </w:pPr>
      <w:r w:rsidRPr="00064C1D">
        <w:rPr>
          <w:rStyle w:val="FontStyle77"/>
          <w:sz w:val="24"/>
          <w:szCs w:val="24"/>
        </w:rPr>
        <w:t>Jeżeli w kraju, w którym Wykonawca ma siedzibę lub miejsce zamieszkania lub miejsce</w:t>
      </w:r>
      <w:r w:rsidR="00021B4F" w:rsidRPr="00064C1D">
        <w:rPr>
          <w:rStyle w:val="FontStyle77"/>
          <w:sz w:val="24"/>
          <w:szCs w:val="24"/>
        </w:rPr>
        <w:t xml:space="preserve"> </w:t>
      </w:r>
      <w:r w:rsidRPr="00064C1D">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64C1D" w:rsidRDefault="00501A0E" w:rsidP="00064C1D">
      <w:pPr>
        <w:pStyle w:val="Style24"/>
        <w:widowControl/>
        <w:numPr>
          <w:ilvl w:val="0"/>
          <w:numId w:val="10"/>
        </w:numPr>
        <w:spacing w:line="276" w:lineRule="auto"/>
        <w:ind w:left="426" w:hanging="426"/>
        <w:rPr>
          <w:rStyle w:val="FontStyle77"/>
          <w:sz w:val="24"/>
          <w:szCs w:val="24"/>
        </w:rPr>
      </w:pPr>
      <w:r w:rsidRPr="00064C1D">
        <w:rPr>
          <w:rStyle w:val="FontStyle77"/>
          <w:sz w:val="24"/>
          <w:szCs w:val="24"/>
        </w:rPr>
        <w:t>W przypadku wątpliwości co do treści dokumentu złożonego przez Wykonawcę, Zamawiający</w:t>
      </w:r>
      <w:r w:rsidR="00021B4F" w:rsidRPr="00064C1D">
        <w:rPr>
          <w:rStyle w:val="FontStyle77"/>
          <w:sz w:val="24"/>
          <w:szCs w:val="24"/>
        </w:rPr>
        <w:t xml:space="preserve"> </w:t>
      </w:r>
      <w:r w:rsidRPr="00064C1D">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64C1D" w:rsidRDefault="00501A0E" w:rsidP="00064C1D">
      <w:pPr>
        <w:pStyle w:val="Style24"/>
        <w:widowControl/>
        <w:numPr>
          <w:ilvl w:val="0"/>
          <w:numId w:val="11"/>
        </w:numPr>
        <w:spacing w:line="276" w:lineRule="auto"/>
        <w:ind w:left="426" w:hanging="426"/>
        <w:rPr>
          <w:rStyle w:val="FontStyle77"/>
          <w:sz w:val="24"/>
          <w:szCs w:val="24"/>
        </w:rPr>
      </w:pPr>
      <w:r w:rsidRPr="00064C1D">
        <w:rPr>
          <w:rStyle w:val="FontStyle77"/>
          <w:sz w:val="24"/>
          <w:szCs w:val="24"/>
        </w:rPr>
        <w:t>Wykonawca nie jest obowiązany do złożenia oświadczeń lub dokumentów potwierdzających</w:t>
      </w:r>
      <w:r w:rsidR="00021B4F" w:rsidRPr="00064C1D">
        <w:rPr>
          <w:rStyle w:val="FontStyle77"/>
          <w:sz w:val="24"/>
          <w:szCs w:val="24"/>
        </w:rPr>
        <w:t xml:space="preserve"> </w:t>
      </w:r>
      <w:r w:rsidRPr="00064C1D">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64C1D" w:rsidRDefault="00501A0E" w:rsidP="00064C1D">
      <w:pPr>
        <w:pStyle w:val="Style24"/>
        <w:widowControl/>
        <w:numPr>
          <w:ilvl w:val="0"/>
          <w:numId w:val="12"/>
        </w:numPr>
        <w:spacing w:line="276" w:lineRule="auto"/>
        <w:ind w:left="426" w:hanging="426"/>
        <w:rPr>
          <w:rStyle w:val="FontStyle77"/>
          <w:sz w:val="24"/>
          <w:szCs w:val="24"/>
        </w:rPr>
      </w:pPr>
      <w:r w:rsidRPr="00064C1D">
        <w:rPr>
          <w:rStyle w:val="FontStyle77"/>
          <w:sz w:val="24"/>
          <w:szCs w:val="24"/>
        </w:rPr>
        <w:t>W przypadku wskazania przez Wykonawcę dostępności oświadczeń lub dokumentów, o których</w:t>
      </w:r>
      <w:r w:rsidR="00021B4F" w:rsidRPr="00064C1D">
        <w:rPr>
          <w:rStyle w:val="FontStyle77"/>
          <w:sz w:val="24"/>
          <w:szCs w:val="24"/>
        </w:rPr>
        <w:t xml:space="preserve"> </w:t>
      </w:r>
      <w:r w:rsidRPr="00064C1D">
        <w:rPr>
          <w:rStyle w:val="FontStyle77"/>
          <w:sz w:val="24"/>
          <w:szCs w:val="24"/>
        </w:rPr>
        <w:t xml:space="preserve">mowa w §5 (tj. składanych w celu potwierdzenia braku podstaw wykluczenia Wykonawcy z udziału w postępowaniu wymienionych w pkt. 7 </w:t>
      </w:r>
      <w:proofErr w:type="spellStart"/>
      <w:r w:rsidRPr="00064C1D">
        <w:rPr>
          <w:rStyle w:val="FontStyle77"/>
          <w:sz w:val="24"/>
          <w:szCs w:val="24"/>
        </w:rPr>
        <w:t>j.w</w:t>
      </w:r>
      <w:proofErr w:type="spellEnd"/>
      <w:r w:rsidRPr="00064C1D">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64C1D">
        <w:rPr>
          <w:rStyle w:val="FontStyle77"/>
          <w:sz w:val="24"/>
          <w:szCs w:val="24"/>
        </w:rPr>
        <w:t>j.w</w:t>
      </w:r>
      <w:proofErr w:type="spellEnd"/>
      <w:r w:rsidRPr="00064C1D">
        <w:rPr>
          <w:rStyle w:val="FontStyle77"/>
          <w:sz w:val="24"/>
          <w:szCs w:val="24"/>
        </w:rPr>
        <w:t xml:space="preserve">.) rozporządzenia Ministra Rozwoju </w:t>
      </w:r>
      <w:r w:rsidRPr="00064C1D">
        <w:rPr>
          <w:rStyle w:val="FontStyle77"/>
          <w:sz w:val="24"/>
          <w:szCs w:val="24"/>
        </w:rPr>
        <w:lastRenderedPageBreak/>
        <w:t>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64C1D">
        <w:rPr>
          <w:rStyle w:val="FontStyle77"/>
          <w:sz w:val="24"/>
          <w:szCs w:val="24"/>
        </w:rPr>
        <w:t xml:space="preserve"> </w:t>
      </w:r>
      <w:r w:rsidRPr="00064C1D">
        <w:rPr>
          <w:rStyle w:val="FontStyle77"/>
          <w:sz w:val="24"/>
          <w:szCs w:val="24"/>
        </w:rPr>
        <w:t>danych, Zamawiający pobiera samodzielnie z tych baz danych wskazane przez Wykonawcę oświadczenia lub dokumenty.</w:t>
      </w:r>
    </w:p>
    <w:p w:rsidR="00501A0E" w:rsidRPr="00064C1D" w:rsidRDefault="00501A0E" w:rsidP="00064C1D">
      <w:pPr>
        <w:pStyle w:val="Style22"/>
        <w:widowControl/>
        <w:numPr>
          <w:ilvl w:val="0"/>
          <w:numId w:val="13"/>
        </w:numPr>
        <w:spacing w:line="276" w:lineRule="auto"/>
        <w:ind w:left="426" w:hanging="426"/>
        <w:jc w:val="both"/>
        <w:rPr>
          <w:rStyle w:val="FontStyle77"/>
          <w:sz w:val="24"/>
          <w:szCs w:val="24"/>
        </w:rPr>
      </w:pPr>
      <w:r w:rsidRPr="00064C1D">
        <w:rPr>
          <w:rStyle w:val="FontStyle77"/>
          <w:sz w:val="24"/>
          <w:szCs w:val="24"/>
        </w:rPr>
        <w:t>W przypadku wskazania przez Wykonawcę oświadczeń lub dokumentów, o których mowa w §5</w:t>
      </w:r>
      <w:r w:rsidR="00021B4F" w:rsidRPr="00064C1D">
        <w:rPr>
          <w:rStyle w:val="FontStyle77"/>
          <w:sz w:val="24"/>
          <w:szCs w:val="24"/>
        </w:rPr>
        <w:t xml:space="preserve"> </w:t>
      </w:r>
      <w:r w:rsidRPr="00064C1D">
        <w:rPr>
          <w:rStyle w:val="FontStyle77"/>
          <w:sz w:val="24"/>
          <w:szCs w:val="24"/>
        </w:rPr>
        <w:t xml:space="preserve">(tj. składanych w celu potwierdzenia braku podstaw do wykluczenia Wykonawcy z udziału w postępowaniu wymienionych w pkt. 7 </w:t>
      </w:r>
      <w:proofErr w:type="spellStart"/>
      <w:r w:rsidRPr="00064C1D">
        <w:rPr>
          <w:rStyle w:val="FontStyle77"/>
          <w:sz w:val="24"/>
          <w:szCs w:val="24"/>
        </w:rPr>
        <w:t>j.w</w:t>
      </w:r>
      <w:proofErr w:type="spellEnd"/>
      <w:r w:rsidRPr="00064C1D">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64C1D">
        <w:rPr>
          <w:rStyle w:val="FontStyle77"/>
          <w:sz w:val="24"/>
          <w:szCs w:val="24"/>
        </w:rPr>
        <w:t>j.w</w:t>
      </w:r>
      <w:proofErr w:type="spellEnd"/>
      <w:r w:rsidRPr="00064C1D">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64C1D" w:rsidRDefault="00501A0E" w:rsidP="00064C1D">
      <w:pPr>
        <w:pStyle w:val="Style22"/>
        <w:widowControl/>
        <w:numPr>
          <w:ilvl w:val="0"/>
          <w:numId w:val="14"/>
        </w:numPr>
        <w:spacing w:line="276" w:lineRule="auto"/>
        <w:ind w:left="426" w:hanging="426"/>
        <w:jc w:val="both"/>
        <w:rPr>
          <w:rStyle w:val="FontStyle77"/>
          <w:color w:val="auto"/>
          <w:sz w:val="24"/>
          <w:szCs w:val="24"/>
        </w:rPr>
      </w:pPr>
      <w:r w:rsidRPr="00064C1D">
        <w:rPr>
          <w:rStyle w:val="FontStyle77"/>
          <w:color w:val="auto"/>
          <w:sz w:val="24"/>
          <w:szCs w:val="24"/>
        </w:rPr>
        <w:t xml:space="preserve">W przypadku, o którym mowa w pkt. 10 </w:t>
      </w:r>
      <w:proofErr w:type="spellStart"/>
      <w:r w:rsidRPr="00064C1D">
        <w:rPr>
          <w:rStyle w:val="FontStyle77"/>
          <w:color w:val="auto"/>
          <w:sz w:val="24"/>
          <w:szCs w:val="24"/>
        </w:rPr>
        <w:t>j.w</w:t>
      </w:r>
      <w:proofErr w:type="spellEnd"/>
      <w:r w:rsidRPr="00064C1D">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64C1D" w:rsidRDefault="00501A0E" w:rsidP="00064C1D">
      <w:pPr>
        <w:pStyle w:val="Style22"/>
        <w:widowControl/>
        <w:numPr>
          <w:ilvl w:val="0"/>
          <w:numId w:val="15"/>
        </w:numPr>
        <w:spacing w:line="276" w:lineRule="auto"/>
        <w:ind w:left="426" w:hanging="426"/>
        <w:jc w:val="both"/>
        <w:rPr>
          <w:rStyle w:val="FontStyle77"/>
          <w:sz w:val="24"/>
          <w:szCs w:val="24"/>
        </w:rPr>
      </w:pPr>
      <w:r w:rsidRPr="00064C1D">
        <w:rPr>
          <w:rStyle w:val="FontStyle77"/>
          <w:sz w:val="24"/>
          <w:szCs w:val="24"/>
        </w:rPr>
        <w:t>Oświadczenia, o których mowa w rozporządzeniu Ministra Rozwoju z dnia 26 lipca 2016 r.</w:t>
      </w:r>
      <w:r w:rsidR="00021B4F" w:rsidRPr="00064C1D">
        <w:rPr>
          <w:rStyle w:val="FontStyle77"/>
          <w:sz w:val="24"/>
          <w:szCs w:val="24"/>
        </w:rPr>
        <w:t xml:space="preserve"> </w:t>
      </w:r>
      <w:r w:rsidRPr="00064C1D">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64C1D" w:rsidRDefault="00501A0E" w:rsidP="00064C1D">
      <w:pPr>
        <w:pStyle w:val="Style22"/>
        <w:widowControl/>
        <w:numPr>
          <w:ilvl w:val="0"/>
          <w:numId w:val="16"/>
        </w:numPr>
        <w:spacing w:line="276" w:lineRule="auto"/>
        <w:ind w:left="426" w:hanging="426"/>
        <w:jc w:val="both"/>
        <w:rPr>
          <w:rStyle w:val="FontStyle77"/>
          <w:sz w:val="24"/>
          <w:szCs w:val="24"/>
        </w:rPr>
      </w:pPr>
      <w:r w:rsidRPr="00064C1D">
        <w:rPr>
          <w:rStyle w:val="FontStyle77"/>
          <w:sz w:val="24"/>
          <w:szCs w:val="24"/>
        </w:rPr>
        <w:t>Dokumenty, o których mowa w rozporządzeniu Ministra Rozwoju z dnia 26 lipca 2016 r., inne niż</w:t>
      </w:r>
      <w:r w:rsidR="00021B4F" w:rsidRPr="00064C1D">
        <w:rPr>
          <w:rStyle w:val="FontStyle77"/>
          <w:sz w:val="24"/>
          <w:szCs w:val="24"/>
        </w:rPr>
        <w:t xml:space="preserve"> </w:t>
      </w:r>
      <w:r w:rsidRPr="00064C1D">
        <w:rPr>
          <w:rStyle w:val="FontStyle77"/>
          <w:sz w:val="24"/>
          <w:szCs w:val="24"/>
        </w:rPr>
        <w:t xml:space="preserve">oświadczenia, o których mowa w pkt. 16 </w:t>
      </w:r>
      <w:proofErr w:type="spellStart"/>
      <w:r w:rsidRPr="00064C1D">
        <w:rPr>
          <w:rStyle w:val="FontStyle77"/>
          <w:sz w:val="24"/>
          <w:szCs w:val="24"/>
        </w:rPr>
        <w:t>j.w</w:t>
      </w:r>
      <w:proofErr w:type="spellEnd"/>
      <w:r w:rsidRPr="00064C1D">
        <w:rPr>
          <w:rStyle w:val="FontStyle77"/>
          <w:sz w:val="24"/>
          <w:szCs w:val="24"/>
        </w:rPr>
        <w:t>., składane są w oryginale lub kopii poświadczonej za zgodność z oryginałem.</w:t>
      </w:r>
    </w:p>
    <w:p w:rsidR="00501A0E" w:rsidRPr="00064C1D" w:rsidRDefault="00501A0E" w:rsidP="00064C1D">
      <w:pPr>
        <w:pStyle w:val="Style22"/>
        <w:widowControl/>
        <w:numPr>
          <w:ilvl w:val="0"/>
          <w:numId w:val="17"/>
        </w:numPr>
        <w:spacing w:line="276" w:lineRule="auto"/>
        <w:ind w:left="426" w:hanging="426"/>
        <w:jc w:val="both"/>
        <w:rPr>
          <w:rStyle w:val="FontStyle77"/>
          <w:sz w:val="24"/>
          <w:szCs w:val="24"/>
        </w:rPr>
      </w:pPr>
      <w:r w:rsidRPr="00064C1D">
        <w:rPr>
          <w:rStyle w:val="FontStyle77"/>
          <w:sz w:val="24"/>
          <w:szCs w:val="24"/>
        </w:rPr>
        <w:t>Poświadczenia za zgodność z oryginałem dokonuje odpowiednio Wykonawca, podmiot, na</w:t>
      </w:r>
      <w:r w:rsidR="00021B4F" w:rsidRPr="00064C1D">
        <w:rPr>
          <w:rStyle w:val="FontStyle77"/>
          <w:sz w:val="24"/>
          <w:szCs w:val="24"/>
        </w:rPr>
        <w:t xml:space="preserve"> </w:t>
      </w:r>
      <w:r w:rsidRPr="00064C1D">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64C1D" w:rsidRDefault="00501A0E" w:rsidP="00064C1D">
      <w:pPr>
        <w:pStyle w:val="Style22"/>
        <w:widowControl/>
        <w:numPr>
          <w:ilvl w:val="0"/>
          <w:numId w:val="18"/>
        </w:numPr>
        <w:spacing w:line="276" w:lineRule="auto"/>
        <w:ind w:left="426" w:hanging="426"/>
        <w:jc w:val="both"/>
        <w:rPr>
          <w:rStyle w:val="FontStyle77"/>
          <w:sz w:val="24"/>
          <w:szCs w:val="24"/>
        </w:rPr>
      </w:pPr>
      <w:r w:rsidRPr="00064C1D">
        <w:rPr>
          <w:rStyle w:val="FontStyle77"/>
          <w:sz w:val="24"/>
          <w:szCs w:val="24"/>
        </w:rPr>
        <w:t>Zamawiający może  żądać przedstawienia oryginału lub notarialnie poświadczonej kopii</w:t>
      </w:r>
      <w:r w:rsidR="00021B4F" w:rsidRPr="00064C1D">
        <w:rPr>
          <w:rStyle w:val="FontStyle77"/>
          <w:sz w:val="24"/>
          <w:szCs w:val="24"/>
        </w:rPr>
        <w:t xml:space="preserve"> </w:t>
      </w:r>
      <w:r w:rsidRPr="00064C1D">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64C1D" w:rsidRDefault="00501A0E" w:rsidP="00064C1D">
      <w:pPr>
        <w:pStyle w:val="Style22"/>
        <w:widowControl/>
        <w:numPr>
          <w:ilvl w:val="0"/>
          <w:numId w:val="19"/>
        </w:numPr>
        <w:spacing w:line="276" w:lineRule="auto"/>
        <w:ind w:left="426" w:hanging="426"/>
        <w:jc w:val="both"/>
        <w:rPr>
          <w:rStyle w:val="FontStyle77"/>
          <w:sz w:val="24"/>
          <w:szCs w:val="24"/>
        </w:rPr>
      </w:pPr>
      <w:r w:rsidRPr="00064C1D">
        <w:rPr>
          <w:rStyle w:val="FontStyle77"/>
          <w:sz w:val="24"/>
          <w:szCs w:val="24"/>
        </w:rPr>
        <w:t>Dokumenty sporządzone w języku obcym są składane wraz z tłumaczeniem na język polski.</w:t>
      </w:r>
    </w:p>
    <w:p w:rsidR="00501A0E" w:rsidRPr="00064C1D" w:rsidRDefault="00501A0E" w:rsidP="00064C1D">
      <w:pPr>
        <w:pStyle w:val="Style22"/>
        <w:widowControl/>
        <w:numPr>
          <w:ilvl w:val="0"/>
          <w:numId w:val="19"/>
        </w:numPr>
        <w:spacing w:line="276" w:lineRule="auto"/>
        <w:ind w:left="426" w:hanging="426"/>
        <w:jc w:val="both"/>
        <w:rPr>
          <w:rStyle w:val="FontStyle77"/>
          <w:sz w:val="24"/>
          <w:szCs w:val="24"/>
        </w:rPr>
      </w:pPr>
      <w:r w:rsidRPr="00064C1D">
        <w:rPr>
          <w:rStyle w:val="FontStyle77"/>
          <w:sz w:val="24"/>
          <w:szCs w:val="24"/>
        </w:rPr>
        <w:t>Jeżeli Wykonawca nie złoży oświadczeń lub dokumentów potwierdzających spełnianie warunków</w:t>
      </w:r>
      <w:r w:rsidR="00021B4F" w:rsidRPr="00064C1D">
        <w:rPr>
          <w:rStyle w:val="FontStyle77"/>
          <w:sz w:val="24"/>
          <w:szCs w:val="24"/>
        </w:rPr>
        <w:t xml:space="preserve"> </w:t>
      </w:r>
      <w:r w:rsidRPr="00064C1D">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64C1D" w:rsidRDefault="00501A0E" w:rsidP="00064C1D">
      <w:pPr>
        <w:pStyle w:val="Style22"/>
        <w:widowControl/>
        <w:numPr>
          <w:ilvl w:val="0"/>
          <w:numId w:val="20"/>
        </w:numPr>
        <w:spacing w:line="276" w:lineRule="auto"/>
        <w:ind w:left="426" w:hanging="426"/>
        <w:jc w:val="both"/>
        <w:rPr>
          <w:rStyle w:val="FontStyle77"/>
          <w:sz w:val="24"/>
          <w:szCs w:val="24"/>
        </w:rPr>
      </w:pPr>
      <w:r w:rsidRPr="00064C1D">
        <w:rPr>
          <w:rStyle w:val="FontStyle77"/>
          <w:sz w:val="24"/>
          <w:szCs w:val="24"/>
        </w:rPr>
        <w:lastRenderedPageBreak/>
        <w:t>Jeżeli Wykonawca nie złoży wymaganych pełnomocnictw albo złoży wadliwe pełnomocnictwa,</w:t>
      </w:r>
      <w:r w:rsidR="00021B4F" w:rsidRPr="00064C1D">
        <w:rPr>
          <w:rStyle w:val="FontStyle77"/>
          <w:sz w:val="24"/>
          <w:szCs w:val="24"/>
        </w:rPr>
        <w:t xml:space="preserve"> </w:t>
      </w:r>
      <w:r w:rsidRPr="00064C1D">
        <w:rPr>
          <w:rStyle w:val="FontStyle77"/>
          <w:sz w:val="24"/>
          <w:szCs w:val="24"/>
        </w:rPr>
        <w:t>Zamawiający wzywa do ich złożenia w terminie przez siebie wskazanym, chyba że mimo ich</w:t>
      </w:r>
      <w:r w:rsidR="00021B4F" w:rsidRPr="00064C1D">
        <w:rPr>
          <w:rStyle w:val="FontStyle77"/>
          <w:sz w:val="24"/>
          <w:szCs w:val="24"/>
        </w:rPr>
        <w:t xml:space="preserve"> </w:t>
      </w:r>
      <w:r w:rsidRPr="00064C1D">
        <w:rPr>
          <w:rStyle w:val="FontStyle77"/>
          <w:sz w:val="24"/>
          <w:szCs w:val="24"/>
        </w:rPr>
        <w:t>złożenia oferta Wykonawcy podlega odrzuceniu albo konieczne  byłoby unieważnienie postępowania.</w:t>
      </w:r>
    </w:p>
    <w:p w:rsidR="00501A0E" w:rsidRPr="0065338E" w:rsidRDefault="00501A0E" w:rsidP="00064C1D">
      <w:pPr>
        <w:pStyle w:val="Style21"/>
        <w:widowControl/>
        <w:spacing w:line="276" w:lineRule="auto"/>
        <w:rPr>
          <w:sz w:val="20"/>
          <w:szCs w:val="20"/>
        </w:rPr>
      </w:pPr>
    </w:p>
    <w:p w:rsidR="00501A0E" w:rsidRPr="00064C1D" w:rsidRDefault="00501A0E" w:rsidP="00064C1D">
      <w:pPr>
        <w:pStyle w:val="Style21"/>
        <w:widowControl/>
        <w:spacing w:before="130" w:line="276" w:lineRule="auto"/>
        <w:jc w:val="left"/>
        <w:rPr>
          <w:rStyle w:val="FontStyle75"/>
          <w:sz w:val="24"/>
          <w:szCs w:val="24"/>
        </w:rPr>
      </w:pPr>
      <w:r w:rsidRPr="00064C1D">
        <w:rPr>
          <w:rStyle w:val="FontStyle75"/>
          <w:sz w:val="24"/>
          <w:szCs w:val="24"/>
        </w:rPr>
        <w:t>Dział X. Informacja dla Wykonawców wspólnie ubiegających się o udzielenie zamówienia oraz realizacja przedmiotu zamówienia przy udziale podwykonawców.</w:t>
      </w:r>
    </w:p>
    <w:p w:rsidR="00501A0E" w:rsidRPr="00064C1D" w:rsidRDefault="00501A0E" w:rsidP="00064C1D">
      <w:pPr>
        <w:pStyle w:val="Style28"/>
        <w:widowControl/>
        <w:numPr>
          <w:ilvl w:val="0"/>
          <w:numId w:val="21"/>
        </w:numPr>
        <w:spacing w:line="276" w:lineRule="auto"/>
        <w:ind w:left="284" w:hanging="284"/>
        <w:rPr>
          <w:rStyle w:val="FontStyle77"/>
          <w:sz w:val="24"/>
          <w:szCs w:val="24"/>
        </w:rPr>
      </w:pPr>
      <w:r w:rsidRPr="00064C1D">
        <w:rPr>
          <w:rStyle w:val="FontStyle77"/>
          <w:sz w:val="24"/>
          <w:szCs w:val="24"/>
        </w:rPr>
        <w:t>Wykonawcy mogą wspólnie ubiegać się o udzielenie zamówienia. W takim przypadku</w:t>
      </w:r>
      <w:r w:rsidR="00195F15" w:rsidRPr="00064C1D">
        <w:rPr>
          <w:rStyle w:val="FontStyle77"/>
          <w:sz w:val="24"/>
          <w:szCs w:val="24"/>
        </w:rPr>
        <w:t xml:space="preserve"> </w:t>
      </w:r>
      <w:r w:rsidRPr="00064C1D">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064C1D" w:rsidRDefault="00501A0E" w:rsidP="00064C1D">
      <w:pPr>
        <w:pStyle w:val="Style28"/>
        <w:widowControl/>
        <w:numPr>
          <w:ilvl w:val="0"/>
          <w:numId w:val="22"/>
        </w:numPr>
        <w:spacing w:line="276" w:lineRule="auto"/>
        <w:ind w:left="284" w:hanging="284"/>
        <w:rPr>
          <w:rStyle w:val="FontStyle77"/>
          <w:sz w:val="24"/>
          <w:szCs w:val="24"/>
        </w:rPr>
      </w:pPr>
      <w:r w:rsidRPr="00064C1D">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064C1D" w:rsidRDefault="00501A0E" w:rsidP="00064C1D">
      <w:pPr>
        <w:pStyle w:val="Style28"/>
        <w:widowControl/>
        <w:numPr>
          <w:ilvl w:val="0"/>
          <w:numId w:val="22"/>
        </w:numPr>
        <w:spacing w:line="276" w:lineRule="auto"/>
        <w:ind w:left="284" w:hanging="284"/>
        <w:rPr>
          <w:rStyle w:val="FontStyle77"/>
          <w:sz w:val="24"/>
          <w:szCs w:val="24"/>
        </w:rPr>
      </w:pPr>
      <w:r w:rsidRPr="00064C1D">
        <w:rPr>
          <w:rStyle w:val="FontStyle77"/>
          <w:sz w:val="24"/>
          <w:szCs w:val="24"/>
        </w:rPr>
        <w:t xml:space="preserve">W przypadku wspólnego ubiegania się o zamówienie przez Wykonawców, oświadczenie, o którym mowa w pkt. 2 </w:t>
      </w:r>
      <w:proofErr w:type="spellStart"/>
      <w:r w:rsidR="00202FB6" w:rsidRPr="00064C1D">
        <w:rPr>
          <w:rStyle w:val="FontStyle77"/>
          <w:sz w:val="24"/>
          <w:szCs w:val="24"/>
        </w:rPr>
        <w:t>ppkt</w:t>
      </w:r>
      <w:proofErr w:type="spellEnd"/>
      <w:r w:rsidR="00202FB6" w:rsidRPr="00064C1D">
        <w:rPr>
          <w:rStyle w:val="FontStyle77"/>
          <w:sz w:val="24"/>
          <w:szCs w:val="24"/>
        </w:rPr>
        <w:t xml:space="preserve"> 1)</w:t>
      </w:r>
      <w:r w:rsidRPr="00064C1D">
        <w:rPr>
          <w:rStyle w:val="FontStyle77"/>
          <w:sz w:val="24"/>
          <w:szCs w:val="24"/>
        </w:rPr>
        <w:t xml:space="preserve"> i </w:t>
      </w:r>
      <w:r w:rsidR="00202FB6" w:rsidRPr="00064C1D">
        <w:rPr>
          <w:rStyle w:val="FontStyle77"/>
          <w:sz w:val="24"/>
          <w:szCs w:val="24"/>
        </w:rPr>
        <w:t>2)</w:t>
      </w:r>
      <w:r w:rsidRPr="00064C1D">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64C1D" w:rsidRDefault="00501A0E" w:rsidP="00064C1D">
      <w:pPr>
        <w:pStyle w:val="Style28"/>
        <w:widowControl/>
        <w:numPr>
          <w:ilvl w:val="0"/>
          <w:numId w:val="22"/>
        </w:numPr>
        <w:spacing w:line="276" w:lineRule="auto"/>
        <w:ind w:left="284" w:hanging="284"/>
        <w:rPr>
          <w:rStyle w:val="FontStyle77"/>
          <w:sz w:val="24"/>
          <w:szCs w:val="24"/>
        </w:rPr>
      </w:pPr>
      <w:r w:rsidRPr="00064C1D">
        <w:rPr>
          <w:rStyle w:val="FontStyle77"/>
          <w:sz w:val="24"/>
          <w:szCs w:val="24"/>
        </w:rPr>
        <w:t>W przypadku wspólnego ubiegania się o zamówienie przez Wykonawców oświadczenie</w:t>
      </w:r>
      <w:r w:rsidR="00021B4F" w:rsidRPr="00064C1D">
        <w:rPr>
          <w:rStyle w:val="FontStyle77"/>
          <w:sz w:val="24"/>
          <w:szCs w:val="24"/>
        </w:rPr>
        <w:t xml:space="preserve"> </w:t>
      </w:r>
      <w:r w:rsidRPr="00064C1D">
        <w:rPr>
          <w:rStyle w:val="FontStyle77"/>
          <w:sz w:val="24"/>
          <w:szCs w:val="24"/>
        </w:rPr>
        <w:t>o przynależności albo braku przynależności do tej samej grupy kapitałowej, o której mowa w pkt. 4 Działu IX SIWZ składa każdy z Wykonawców. (Załącznik nr 3 do SIWZ)</w:t>
      </w:r>
    </w:p>
    <w:p w:rsidR="00501A0E" w:rsidRPr="00064C1D" w:rsidRDefault="00501A0E" w:rsidP="00064C1D">
      <w:pPr>
        <w:pStyle w:val="Style28"/>
        <w:widowControl/>
        <w:numPr>
          <w:ilvl w:val="0"/>
          <w:numId w:val="23"/>
        </w:numPr>
        <w:spacing w:line="276" w:lineRule="auto"/>
        <w:ind w:left="284" w:hanging="284"/>
        <w:rPr>
          <w:rStyle w:val="FontStyle77"/>
          <w:sz w:val="24"/>
          <w:szCs w:val="24"/>
        </w:rPr>
      </w:pPr>
      <w:r w:rsidRPr="00064C1D">
        <w:rPr>
          <w:rStyle w:val="FontStyle77"/>
          <w:sz w:val="24"/>
          <w:szCs w:val="24"/>
        </w:rPr>
        <w:t>W przypadku wspólnego ubiegania się o zamówienie przez Wykonawców są oni zobowiązani na</w:t>
      </w:r>
      <w:r w:rsidR="00021B4F" w:rsidRPr="00064C1D">
        <w:rPr>
          <w:rStyle w:val="FontStyle77"/>
          <w:sz w:val="24"/>
          <w:szCs w:val="24"/>
        </w:rPr>
        <w:t xml:space="preserve"> </w:t>
      </w:r>
      <w:r w:rsidRPr="00064C1D">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064C1D" w:rsidRDefault="00501A0E" w:rsidP="00064C1D">
      <w:pPr>
        <w:pStyle w:val="Style21"/>
        <w:widowControl/>
        <w:spacing w:line="276" w:lineRule="auto"/>
        <w:jc w:val="left"/>
      </w:pPr>
    </w:p>
    <w:p w:rsidR="00501A0E" w:rsidRPr="00064C1D" w:rsidRDefault="00501A0E" w:rsidP="00064C1D">
      <w:pPr>
        <w:pStyle w:val="Style21"/>
        <w:widowControl/>
        <w:spacing w:before="125" w:line="276" w:lineRule="auto"/>
        <w:rPr>
          <w:rStyle w:val="FontStyle75"/>
          <w:sz w:val="24"/>
          <w:szCs w:val="24"/>
        </w:rPr>
      </w:pPr>
      <w:r w:rsidRPr="00064C1D">
        <w:rPr>
          <w:rStyle w:val="FontStyle75"/>
          <w:sz w:val="24"/>
          <w:szCs w:val="24"/>
        </w:rPr>
        <w:t>Dział XI. Realizacja przedmiotu zamówienia przy udziale podwykonawców.</w:t>
      </w:r>
    </w:p>
    <w:p w:rsidR="00501A0E" w:rsidRPr="00064C1D" w:rsidRDefault="00501A0E" w:rsidP="00064C1D">
      <w:pPr>
        <w:pStyle w:val="Style28"/>
        <w:widowControl/>
        <w:numPr>
          <w:ilvl w:val="0"/>
          <w:numId w:val="24"/>
        </w:numPr>
        <w:spacing w:line="276" w:lineRule="auto"/>
        <w:ind w:left="284" w:hanging="284"/>
        <w:rPr>
          <w:rStyle w:val="FontStyle77"/>
          <w:sz w:val="24"/>
          <w:szCs w:val="24"/>
        </w:rPr>
      </w:pPr>
      <w:r w:rsidRPr="00064C1D">
        <w:rPr>
          <w:rStyle w:val="FontStyle77"/>
          <w:sz w:val="24"/>
          <w:szCs w:val="24"/>
        </w:rPr>
        <w:t>Wykonawca może powierzyć wykonanie części zamówienia podwykonawcy.</w:t>
      </w:r>
    </w:p>
    <w:p w:rsidR="00501A0E" w:rsidRPr="00064C1D" w:rsidRDefault="00501A0E" w:rsidP="00064C1D">
      <w:pPr>
        <w:pStyle w:val="Style28"/>
        <w:widowControl/>
        <w:numPr>
          <w:ilvl w:val="0"/>
          <w:numId w:val="24"/>
        </w:numPr>
        <w:spacing w:line="276" w:lineRule="auto"/>
        <w:ind w:left="284" w:hanging="284"/>
        <w:rPr>
          <w:rStyle w:val="FontStyle77"/>
          <w:sz w:val="24"/>
          <w:szCs w:val="24"/>
        </w:rPr>
      </w:pPr>
      <w:r w:rsidRPr="00064C1D">
        <w:rPr>
          <w:rStyle w:val="FontStyle77"/>
          <w:sz w:val="24"/>
          <w:szCs w:val="24"/>
        </w:rPr>
        <w:t>Zamawiający nie zastrzega obowiązku osobistego wykonania przez Wykonawcę kluczowych części zamówienia, o których mowa w art. 36a ust. 2 pkt. 1 ustawy PZP.</w:t>
      </w:r>
    </w:p>
    <w:p w:rsidR="00501A0E" w:rsidRPr="00064C1D" w:rsidRDefault="00501A0E" w:rsidP="00064C1D">
      <w:pPr>
        <w:pStyle w:val="Style28"/>
        <w:widowControl/>
        <w:numPr>
          <w:ilvl w:val="0"/>
          <w:numId w:val="24"/>
        </w:numPr>
        <w:spacing w:line="276" w:lineRule="auto"/>
        <w:ind w:left="284" w:hanging="284"/>
        <w:rPr>
          <w:rStyle w:val="FontStyle77"/>
          <w:sz w:val="24"/>
          <w:szCs w:val="24"/>
        </w:rPr>
      </w:pPr>
      <w:r w:rsidRPr="00064C1D">
        <w:rPr>
          <w:rStyle w:val="FontStyle77"/>
          <w:sz w:val="24"/>
          <w:szCs w:val="24"/>
        </w:rPr>
        <w:t>Wykonawca, który zamierza realizować zamówienie przy udziale podwykonawców jest</w:t>
      </w:r>
      <w:r w:rsidR="00195F15" w:rsidRPr="00064C1D">
        <w:rPr>
          <w:rStyle w:val="FontStyle77"/>
          <w:sz w:val="24"/>
          <w:szCs w:val="24"/>
        </w:rPr>
        <w:t xml:space="preserve"> </w:t>
      </w:r>
      <w:r w:rsidRPr="00064C1D">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064C1D" w:rsidRDefault="00501A0E" w:rsidP="00064C1D">
      <w:pPr>
        <w:pStyle w:val="Style28"/>
        <w:widowControl/>
        <w:numPr>
          <w:ilvl w:val="0"/>
          <w:numId w:val="25"/>
        </w:numPr>
        <w:spacing w:line="276" w:lineRule="auto"/>
        <w:ind w:left="284" w:hanging="284"/>
        <w:rPr>
          <w:rStyle w:val="FontStyle77"/>
          <w:sz w:val="24"/>
          <w:szCs w:val="24"/>
        </w:rPr>
      </w:pPr>
      <w:r w:rsidRPr="00064C1D">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sidRPr="00064C1D">
        <w:rPr>
          <w:rStyle w:val="FontStyle77"/>
          <w:sz w:val="24"/>
          <w:szCs w:val="24"/>
        </w:rPr>
        <w:t>zamówieniu</w:t>
      </w:r>
      <w:r w:rsidRPr="00064C1D">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sidRPr="00064C1D">
        <w:rPr>
          <w:rStyle w:val="FontStyle77"/>
          <w:sz w:val="24"/>
          <w:szCs w:val="24"/>
        </w:rPr>
        <w:t>zamówienia</w:t>
      </w:r>
      <w:r w:rsidRPr="00064C1D">
        <w:rPr>
          <w:rStyle w:val="FontStyle77"/>
          <w:sz w:val="24"/>
          <w:szCs w:val="24"/>
        </w:rPr>
        <w:t>.</w:t>
      </w:r>
    </w:p>
    <w:p w:rsidR="00501A0E" w:rsidRPr="00064C1D" w:rsidRDefault="00F92F02" w:rsidP="00064C1D">
      <w:pPr>
        <w:pStyle w:val="Style28"/>
        <w:widowControl/>
        <w:spacing w:line="276" w:lineRule="auto"/>
        <w:ind w:left="284" w:hanging="284"/>
        <w:rPr>
          <w:rStyle w:val="FontStyle77"/>
          <w:sz w:val="24"/>
          <w:szCs w:val="24"/>
        </w:rPr>
      </w:pPr>
      <w:r w:rsidRPr="00064C1D">
        <w:rPr>
          <w:rStyle w:val="FontStyle77"/>
          <w:sz w:val="24"/>
          <w:szCs w:val="24"/>
        </w:rPr>
        <w:t>5</w:t>
      </w:r>
      <w:r w:rsidR="00501A0E" w:rsidRPr="00064C1D">
        <w:rPr>
          <w:rStyle w:val="FontStyle77"/>
          <w:sz w:val="24"/>
          <w:szCs w:val="24"/>
        </w:rPr>
        <w:t>.</w:t>
      </w:r>
      <w:r w:rsidR="00501A0E" w:rsidRPr="00064C1D">
        <w:rPr>
          <w:rStyle w:val="FontStyle77"/>
          <w:sz w:val="24"/>
          <w:szCs w:val="24"/>
        </w:rPr>
        <w:tab/>
        <w:t>Jeżeli zmiana albo rezygnacja z podwykonawcy dotyczy podmiotu, na którego zasoby</w:t>
      </w:r>
      <w:r w:rsidR="00B42685" w:rsidRPr="00064C1D">
        <w:rPr>
          <w:rStyle w:val="FontStyle77"/>
          <w:sz w:val="24"/>
          <w:szCs w:val="24"/>
        </w:rPr>
        <w:t xml:space="preserve"> </w:t>
      </w:r>
      <w:r w:rsidR="00501A0E" w:rsidRPr="00064C1D">
        <w:rPr>
          <w:rStyle w:val="FontStyle77"/>
          <w:sz w:val="24"/>
          <w:szCs w:val="24"/>
        </w:rPr>
        <w:t>Wykonawca powoływał się, na zasadach określonych w art. 22a ust. 1 ustawy PZP, w celu</w:t>
      </w:r>
      <w:r w:rsidR="00B42685" w:rsidRPr="00064C1D">
        <w:rPr>
          <w:rStyle w:val="FontStyle77"/>
          <w:sz w:val="24"/>
          <w:szCs w:val="24"/>
        </w:rPr>
        <w:t xml:space="preserve"> </w:t>
      </w:r>
      <w:r w:rsidR="00501A0E" w:rsidRPr="00064C1D">
        <w:rPr>
          <w:rStyle w:val="FontStyle77"/>
          <w:sz w:val="24"/>
          <w:szCs w:val="24"/>
        </w:rPr>
        <w:lastRenderedPageBreak/>
        <w:t>wykazania spełniania warunków udziału w postępowaniu, Wykonawca jest obowiązany</w:t>
      </w:r>
      <w:r w:rsidR="00B42685" w:rsidRPr="00064C1D">
        <w:rPr>
          <w:rStyle w:val="FontStyle77"/>
          <w:sz w:val="24"/>
          <w:szCs w:val="24"/>
        </w:rPr>
        <w:t xml:space="preserve"> </w:t>
      </w:r>
      <w:r w:rsidR="00501A0E" w:rsidRPr="00064C1D">
        <w:rPr>
          <w:rStyle w:val="FontStyle77"/>
          <w:sz w:val="24"/>
          <w:szCs w:val="24"/>
        </w:rPr>
        <w:t>wykazać Zamawiającemu, że proponowany inny podwykonawca lub Wykonawca samodzielnie</w:t>
      </w:r>
      <w:r w:rsidR="00B42685" w:rsidRPr="00064C1D">
        <w:rPr>
          <w:rStyle w:val="FontStyle77"/>
          <w:sz w:val="24"/>
          <w:szCs w:val="24"/>
        </w:rPr>
        <w:t xml:space="preserve"> </w:t>
      </w:r>
      <w:r w:rsidR="00501A0E" w:rsidRPr="00064C1D">
        <w:rPr>
          <w:rStyle w:val="FontStyle77"/>
          <w:sz w:val="24"/>
          <w:szCs w:val="24"/>
        </w:rPr>
        <w:t>spełnia je w stopniu nie mniejszym niż podwykonawca, na którego zasoby Wykonawca</w:t>
      </w:r>
      <w:r w:rsidR="00B42685" w:rsidRPr="00064C1D">
        <w:rPr>
          <w:rStyle w:val="FontStyle77"/>
          <w:sz w:val="24"/>
          <w:szCs w:val="24"/>
        </w:rPr>
        <w:t xml:space="preserve"> </w:t>
      </w:r>
      <w:r w:rsidR="00501A0E" w:rsidRPr="00064C1D">
        <w:rPr>
          <w:rStyle w:val="FontStyle77"/>
          <w:sz w:val="24"/>
          <w:szCs w:val="24"/>
        </w:rPr>
        <w:t>powoływał się w trakcie niniejszego postępowania o udzielenie zamówienia.</w:t>
      </w:r>
    </w:p>
    <w:p w:rsidR="00501A0E" w:rsidRPr="00064C1D" w:rsidRDefault="00F92F02" w:rsidP="00064C1D">
      <w:pPr>
        <w:pStyle w:val="Style28"/>
        <w:widowControl/>
        <w:tabs>
          <w:tab w:val="left" w:pos="562"/>
        </w:tabs>
        <w:spacing w:line="276" w:lineRule="auto"/>
        <w:ind w:left="284" w:hanging="284"/>
        <w:rPr>
          <w:rStyle w:val="FontStyle77"/>
          <w:sz w:val="24"/>
          <w:szCs w:val="24"/>
        </w:rPr>
      </w:pPr>
      <w:r w:rsidRPr="00064C1D">
        <w:rPr>
          <w:rStyle w:val="FontStyle77"/>
          <w:sz w:val="24"/>
          <w:szCs w:val="24"/>
        </w:rPr>
        <w:t>6</w:t>
      </w:r>
      <w:r w:rsidR="00501A0E" w:rsidRPr="00064C1D">
        <w:rPr>
          <w:rStyle w:val="FontStyle77"/>
          <w:sz w:val="24"/>
          <w:szCs w:val="24"/>
        </w:rPr>
        <w:t>.</w:t>
      </w:r>
      <w:r w:rsidR="00501A0E" w:rsidRPr="00064C1D">
        <w:rPr>
          <w:rStyle w:val="FontStyle77"/>
          <w:sz w:val="24"/>
          <w:szCs w:val="24"/>
        </w:rPr>
        <w:tab/>
        <w:t>Jeżeli Zamawiający stwierdzi, że wobec danego podwykonawcy zachodzą podstawy</w:t>
      </w:r>
      <w:r w:rsidR="00B42685" w:rsidRPr="00064C1D">
        <w:rPr>
          <w:rStyle w:val="FontStyle77"/>
          <w:sz w:val="24"/>
          <w:szCs w:val="24"/>
        </w:rPr>
        <w:t xml:space="preserve"> </w:t>
      </w:r>
      <w:r w:rsidR="00501A0E" w:rsidRPr="00064C1D">
        <w:rPr>
          <w:rStyle w:val="FontStyle77"/>
          <w:sz w:val="24"/>
          <w:szCs w:val="24"/>
        </w:rPr>
        <w:t>wykluczenia, Wykonawca obowiązany jest zastąpić tego podwykonawcę lub zrezygnować z</w:t>
      </w:r>
      <w:r w:rsidR="00B42685" w:rsidRPr="00064C1D">
        <w:rPr>
          <w:rStyle w:val="FontStyle77"/>
          <w:sz w:val="24"/>
          <w:szCs w:val="24"/>
        </w:rPr>
        <w:t xml:space="preserve"> </w:t>
      </w:r>
      <w:r w:rsidR="00501A0E" w:rsidRPr="00064C1D">
        <w:rPr>
          <w:rStyle w:val="FontStyle77"/>
          <w:sz w:val="24"/>
          <w:szCs w:val="24"/>
        </w:rPr>
        <w:t>powierzenia wykonania części zamówienia podwykonawcy.</w:t>
      </w:r>
    </w:p>
    <w:p w:rsidR="00501A0E" w:rsidRPr="00064C1D" w:rsidRDefault="00F92F02" w:rsidP="00064C1D">
      <w:pPr>
        <w:pStyle w:val="Style28"/>
        <w:widowControl/>
        <w:spacing w:line="276" w:lineRule="auto"/>
        <w:ind w:left="284" w:hanging="284"/>
        <w:rPr>
          <w:rStyle w:val="FontStyle77"/>
          <w:sz w:val="24"/>
          <w:szCs w:val="24"/>
        </w:rPr>
      </w:pPr>
      <w:r w:rsidRPr="00064C1D">
        <w:rPr>
          <w:rStyle w:val="FontStyle77"/>
          <w:sz w:val="24"/>
          <w:szCs w:val="24"/>
        </w:rPr>
        <w:t>7</w:t>
      </w:r>
      <w:r w:rsidR="00501A0E" w:rsidRPr="00064C1D">
        <w:rPr>
          <w:rStyle w:val="FontStyle77"/>
          <w:sz w:val="24"/>
          <w:szCs w:val="24"/>
        </w:rPr>
        <w:t>.</w:t>
      </w:r>
      <w:r w:rsidR="00501A0E" w:rsidRPr="00064C1D">
        <w:rPr>
          <w:rStyle w:val="FontStyle77"/>
          <w:sz w:val="24"/>
          <w:szCs w:val="24"/>
        </w:rPr>
        <w:tab/>
        <w:t>Powierzenie wykonania części zamówienia podwykonawcom nie zwalnia Wykonawcy</w:t>
      </w:r>
      <w:r w:rsidR="00195F15" w:rsidRPr="00064C1D">
        <w:rPr>
          <w:rStyle w:val="FontStyle77"/>
          <w:sz w:val="24"/>
          <w:szCs w:val="24"/>
        </w:rPr>
        <w:t xml:space="preserve"> </w:t>
      </w:r>
      <w:r w:rsidR="00501A0E" w:rsidRPr="00064C1D">
        <w:rPr>
          <w:rStyle w:val="FontStyle77"/>
          <w:sz w:val="24"/>
          <w:szCs w:val="24"/>
        </w:rPr>
        <w:t>z odpowiedzialności za należyte wykonanie tego zamówienia</w:t>
      </w:r>
    </w:p>
    <w:p w:rsidR="00501A0E" w:rsidRPr="00064C1D" w:rsidRDefault="00501A0E" w:rsidP="00064C1D">
      <w:pPr>
        <w:pStyle w:val="Style21"/>
        <w:widowControl/>
        <w:spacing w:line="276" w:lineRule="auto"/>
        <w:ind w:right="365"/>
      </w:pPr>
    </w:p>
    <w:p w:rsidR="00501A0E" w:rsidRPr="00064C1D" w:rsidRDefault="00501A0E" w:rsidP="00064C1D">
      <w:pPr>
        <w:pStyle w:val="Style21"/>
        <w:widowControl/>
        <w:spacing w:before="125" w:line="276" w:lineRule="auto"/>
        <w:ind w:right="365"/>
        <w:rPr>
          <w:rStyle w:val="FontStyle75"/>
          <w:sz w:val="24"/>
          <w:szCs w:val="24"/>
        </w:rPr>
      </w:pPr>
      <w:r w:rsidRPr="00064C1D">
        <w:rPr>
          <w:rStyle w:val="FontStyle75"/>
          <w:sz w:val="24"/>
          <w:szCs w:val="24"/>
        </w:rPr>
        <w:t>Dział XII. Komunikacja Zamawiającego z Wykonawcami oraz sposób przekazywania oświadczeń i dokumentów.</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W postępowaniu oświadczenia stron składa się w formie pisemnej albo w postaci elektronicznej (e-mail).</w:t>
      </w:r>
    </w:p>
    <w:p w:rsidR="00501A0E" w:rsidRPr="00064C1D" w:rsidRDefault="00501A0E" w:rsidP="00064C1D">
      <w:pPr>
        <w:pStyle w:val="Style28"/>
        <w:widowControl/>
        <w:numPr>
          <w:ilvl w:val="0"/>
          <w:numId w:val="26"/>
        </w:numPr>
        <w:spacing w:line="276" w:lineRule="auto"/>
        <w:ind w:left="284" w:hanging="284"/>
        <w:rPr>
          <w:rStyle w:val="FontStyle77"/>
          <w:sz w:val="24"/>
          <w:szCs w:val="24"/>
        </w:rPr>
      </w:pPr>
      <w:r w:rsidRPr="00064C1D">
        <w:rPr>
          <w:rStyle w:val="FontStyle77"/>
          <w:sz w:val="24"/>
          <w:szCs w:val="24"/>
        </w:rPr>
        <w:t>Ofertę składa się pod rygorem nieważności w formie pisemnej.</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064C1D" w:rsidRDefault="00501A0E" w:rsidP="00064C1D">
      <w:pPr>
        <w:pStyle w:val="Style30"/>
        <w:widowControl/>
        <w:numPr>
          <w:ilvl w:val="0"/>
          <w:numId w:val="26"/>
        </w:numPr>
        <w:spacing w:line="276" w:lineRule="auto"/>
        <w:ind w:left="284" w:hanging="284"/>
        <w:rPr>
          <w:rStyle w:val="FontStyle77"/>
          <w:sz w:val="24"/>
          <w:szCs w:val="24"/>
        </w:rPr>
      </w:pPr>
      <w:r w:rsidRPr="00064C1D">
        <w:rPr>
          <w:rStyle w:val="FontStyle77"/>
          <w:sz w:val="24"/>
          <w:szCs w:val="24"/>
        </w:rPr>
        <w:t xml:space="preserve">Prośbę o wyjaśnienia należy składać na adres: Urząd Gminy w </w:t>
      </w:r>
      <w:r w:rsidR="00413BCD" w:rsidRPr="00064C1D">
        <w:rPr>
          <w:rStyle w:val="FontStyle77"/>
          <w:sz w:val="24"/>
          <w:szCs w:val="24"/>
        </w:rPr>
        <w:t>Lipnie</w:t>
      </w:r>
      <w:r w:rsidRPr="00064C1D">
        <w:rPr>
          <w:rStyle w:val="FontStyle77"/>
          <w:sz w:val="24"/>
          <w:szCs w:val="24"/>
        </w:rPr>
        <w:t xml:space="preserve">, ul. </w:t>
      </w:r>
      <w:r w:rsidR="00413BCD" w:rsidRPr="00064C1D">
        <w:rPr>
          <w:rStyle w:val="FontStyle77"/>
          <w:sz w:val="24"/>
          <w:szCs w:val="24"/>
        </w:rPr>
        <w:t>Mickiewicza 29</w:t>
      </w:r>
      <w:r w:rsidRPr="00064C1D">
        <w:rPr>
          <w:rStyle w:val="FontStyle77"/>
          <w:sz w:val="24"/>
          <w:szCs w:val="24"/>
        </w:rPr>
        <w:t xml:space="preserve">, </w:t>
      </w:r>
      <w:r w:rsidR="00413BCD" w:rsidRPr="00064C1D">
        <w:rPr>
          <w:rStyle w:val="FontStyle77"/>
          <w:sz w:val="24"/>
          <w:szCs w:val="24"/>
        </w:rPr>
        <w:t>87-600 Lipno</w:t>
      </w:r>
      <w:r w:rsidRPr="00064C1D">
        <w:rPr>
          <w:rStyle w:val="FontStyle77"/>
          <w:sz w:val="24"/>
          <w:szCs w:val="24"/>
        </w:rPr>
        <w:t>, należy podać znak sprawy:</w:t>
      </w:r>
      <w:r w:rsidR="00413BCD" w:rsidRPr="00064C1D">
        <w:rPr>
          <w:rStyle w:val="FontStyle77"/>
          <w:sz w:val="24"/>
          <w:szCs w:val="24"/>
        </w:rPr>
        <w:t xml:space="preserve"> </w:t>
      </w:r>
      <w:r w:rsidR="00460D77" w:rsidRPr="00064C1D">
        <w:rPr>
          <w:rStyle w:val="FontStyle77"/>
          <w:color w:val="auto"/>
          <w:sz w:val="24"/>
          <w:szCs w:val="24"/>
        </w:rPr>
        <w:t>RGK 271.</w:t>
      </w:r>
      <w:r w:rsidR="00412D56">
        <w:rPr>
          <w:rStyle w:val="FontStyle77"/>
          <w:color w:val="auto"/>
          <w:sz w:val="24"/>
          <w:szCs w:val="24"/>
        </w:rPr>
        <w:t>1</w:t>
      </w:r>
      <w:r w:rsidR="00F92F02" w:rsidRPr="00064C1D">
        <w:rPr>
          <w:rStyle w:val="FontStyle77"/>
          <w:color w:val="auto"/>
          <w:sz w:val="24"/>
          <w:szCs w:val="24"/>
        </w:rPr>
        <w:t>8</w:t>
      </w:r>
      <w:r w:rsidR="00460D77" w:rsidRPr="00064C1D">
        <w:rPr>
          <w:rStyle w:val="FontStyle77"/>
          <w:color w:val="auto"/>
          <w:sz w:val="24"/>
          <w:szCs w:val="24"/>
        </w:rPr>
        <w:t>.</w:t>
      </w:r>
      <w:r w:rsidR="00413BCD" w:rsidRPr="00064C1D">
        <w:rPr>
          <w:rStyle w:val="FontStyle77"/>
          <w:color w:val="auto"/>
          <w:sz w:val="24"/>
          <w:szCs w:val="24"/>
        </w:rPr>
        <w:t>201</w:t>
      </w:r>
      <w:r w:rsidR="00412D56">
        <w:rPr>
          <w:rStyle w:val="FontStyle77"/>
          <w:color w:val="auto"/>
          <w:sz w:val="24"/>
          <w:szCs w:val="24"/>
        </w:rPr>
        <w:t>8</w:t>
      </w:r>
      <w:r w:rsidRPr="00064C1D">
        <w:rPr>
          <w:rStyle w:val="FontStyle77"/>
          <w:color w:val="auto"/>
          <w:sz w:val="24"/>
          <w:szCs w:val="24"/>
        </w:rPr>
        <w:t>.</w:t>
      </w:r>
    </w:p>
    <w:p w:rsidR="00501A0E" w:rsidRPr="00064C1D" w:rsidRDefault="00501A0E" w:rsidP="00064C1D">
      <w:pPr>
        <w:pStyle w:val="Style30"/>
        <w:widowControl/>
        <w:numPr>
          <w:ilvl w:val="0"/>
          <w:numId w:val="27"/>
        </w:numPr>
        <w:spacing w:line="276" w:lineRule="auto"/>
        <w:ind w:left="284" w:hanging="284"/>
        <w:rPr>
          <w:rStyle w:val="FontStyle77"/>
          <w:sz w:val="24"/>
          <w:szCs w:val="24"/>
        </w:rPr>
      </w:pPr>
      <w:r w:rsidRPr="00064C1D">
        <w:rPr>
          <w:rStyle w:val="FontStyle77"/>
          <w:sz w:val="24"/>
          <w:szCs w:val="24"/>
        </w:rPr>
        <w:t xml:space="preserve">Osobami uprawnionymi do porozumiewania się z wykonawcami są: </w:t>
      </w:r>
      <w:r w:rsidR="00413BCD" w:rsidRPr="00064C1D">
        <w:rPr>
          <w:rStyle w:val="FontStyle77"/>
          <w:sz w:val="24"/>
          <w:szCs w:val="24"/>
        </w:rPr>
        <w:t>Grzegorz Koszczka</w:t>
      </w:r>
      <w:r w:rsidRPr="00064C1D">
        <w:rPr>
          <w:rStyle w:val="FontStyle77"/>
          <w:sz w:val="24"/>
          <w:szCs w:val="24"/>
        </w:rPr>
        <w:t xml:space="preserve"> i </w:t>
      </w:r>
      <w:r w:rsidR="00413BCD" w:rsidRPr="00064C1D">
        <w:rPr>
          <w:rStyle w:val="FontStyle77"/>
          <w:sz w:val="24"/>
          <w:szCs w:val="24"/>
        </w:rPr>
        <w:t>Adrian Zalewski</w:t>
      </w:r>
      <w:r w:rsidRPr="00064C1D">
        <w:rPr>
          <w:rStyle w:val="FontStyle77"/>
          <w:sz w:val="24"/>
          <w:szCs w:val="24"/>
        </w:rPr>
        <w:t>.</w:t>
      </w:r>
    </w:p>
    <w:p w:rsidR="00501A0E" w:rsidRPr="00064C1D" w:rsidRDefault="00501A0E" w:rsidP="00064C1D">
      <w:pPr>
        <w:pStyle w:val="Style30"/>
        <w:widowControl/>
        <w:numPr>
          <w:ilvl w:val="0"/>
          <w:numId w:val="27"/>
        </w:numPr>
        <w:spacing w:line="276" w:lineRule="auto"/>
        <w:ind w:left="284" w:hanging="284"/>
        <w:rPr>
          <w:rStyle w:val="FontStyle77"/>
          <w:sz w:val="24"/>
          <w:szCs w:val="24"/>
        </w:rPr>
      </w:pPr>
      <w:r w:rsidRPr="00064C1D">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064C1D" w:rsidRDefault="00501A0E" w:rsidP="00064C1D">
      <w:pPr>
        <w:pStyle w:val="Style30"/>
        <w:widowControl/>
        <w:numPr>
          <w:ilvl w:val="0"/>
          <w:numId w:val="27"/>
        </w:numPr>
        <w:spacing w:line="276" w:lineRule="auto"/>
        <w:ind w:left="284" w:hanging="284"/>
        <w:rPr>
          <w:rStyle w:val="FontStyle77"/>
          <w:sz w:val="24"/>
          <w:szCs w:val="24"/>
        </w:rPr>
      </w:pPr>
      <w:r w:rsidRPr="00064C1D">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064C1D" w:rsidRDefault="00501A0E" w:rsidP="00064C1D">
      <w:pPr>
        <w:pStyle w:val="Style30"/>
        <w:widowControl/>
        <w:numPr>
          <w:ilvl w:val="0"/>
          <w:numId w:val="27"/>
        </w:numPr>
        <w:spacing w:line="276" w:lineRule="auto"/>
        <w:ind w:left="426" w:hanging="426"/>
        <w:rPr>
          <w:rStyle w:val="FontStyle77"/>
          <w:sz w:val="24"/>
          <w:szCs w:val="24"/>
        </w:rPr>
      </w:pPr>
      <w:r w:rsidRPr="00064C1D">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064C1D" w:rsidRDefault="00501A0E" w:rsidP="00064C1D">
      <w:pPr>
        <w:pStyle w:val="Style30"/>
        <w:widowControl/>
        <w:numPr>
          <w:ilvl w:val="0"/>
          <w:numId w:val="27"/>
        </w:numPr>
        <w:spacing w:line="276" w:lineRule="auto"/>
        <w:ind w:left="426" w:hanging="426"/>
        <w:rPr>
          <w:rStyle w:val="FontStyle77"/>
          <w:sz w:val="24"/>
          <w:szCs w:val="24"/>
        </w:rPr>
      </w:pPr>
      <w:r w:rsidRPr="00064C1D">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064C1D" w:rsidRDefault="00501A0E" w:rsidP="00064C1D">
      <w:pPr>
        <w:pStyle w:val="Style7"/>
        <w:widowControl/>
        <w:spacing w:line="276" w:lineRule="auto"/>
        <w:jc w:val="left"/>
      </w:pPr>
    </w:p>
    <w:p w:rsidR="00501A0E" w:rsidRPr="00064C1D" w:rsidRDefault="00501A0E" w:rsidP="00064C1D">
      <w:pPr>
        <w:pStyle w:val="Style7"/>
        <w:widowControl/>
        <w:spacing w:before="125" w:line="276" w:lineRule="auto"/>
        <w:jc w:val="left"/>
        <w:rPr>
          <w:rStyle w:val="FontStyle75"/>
          <w:sz w:val="24"/>
          <w:szCs w:val="24"/>
        </w:rPr>
      </w:pPr>
      <w:r w:rsidRPr="00064C1D">
        <w:rPr>
          <w:rStyle w:val="FontStyle75"/>
          <w:sz w:val="24"/>
          <w:szCs w:val="24"/>
        </w:rPr>
        <w:t>Dział XIII. Termin związania ofertą.</w:t>
      </w:r>
    </w:p>
    <w:p w:rsidR="00501A0E" w:rsidRPr="00064C1D" w:rsidRDefault="00501A0E" w:rsidP="00064C1D">
      <w:pPr>
        <w:pStyle w:val="Style24"/>
        <w:widowControl/>
        <w:numPr>
          <w:ilvl w:val="0"/>
          <w:numId w:val="28"/>
        </w:numPr>
        <w:spacing w:line="276" w:lineRule="auto"/>
        <w:ind w:left="284" w:hanging="284"/>
        <w:rPr>
          <w:rStyle w:val="FontStyle77"/>
          <w:sz w:val="24"/>
          <w:szCs w:val="24"/>
        </w:rPr>
      </w:pPr>
      <w:r w:rsidRPr="00064C1D">
        <w:rPr>
          <w:rStyle w:val="FontStyle77"/>
          <w:sz w:val="24"/>
          <w:szCs w:val="24"/>
        </w:rPr>
        <w:t>Wykonawca składając ofertę pozostaje nią związany przez okres 30 dni. Bieg terminu związania</w:t>
      </w:r>
      <w:r w:rsidR="00195F15" w:rsidRPr="00064C1D">
        <w:rPr>
          <w:rStyle w:val="FontStyle77"/>
          <w:sz w:val="24"/>
          <w:szCs w:val="24"/>
        </w:rPr>
        <w:t xml:space="preserve"> </w:t>
      </w:r>
      <w:r w:rsidRPr="00064C1D">
        <w:rPr>
          <w:rStyle w:val="FontStyle77"/>
          <w:sz w:val="24"/>
          <w:szCs w:val="24"/>
        </w:rPr>
        <w:t>ofertą rozpoczyna się wraz z dniem wskazanym jako termin składania ofert.</w:t>
      </w:r>
    </w:p>
    <w:p w:rsidR="00501A0E" w:rsidRPr="00064C1D" w:rsidRDefault="00501A0E" w:rsidP="00064C1D">
      <w:pPr>
        <w:pStyle w:val="Style24"/>
        <w:widowControl/>
        <w:numPr>
          <w:ilvl w:val="0"/>
          <w:numId w:val="29"/>
        </w:numPr>
        <w:spacing w:line="276" w:lineRule="auto"/>
        <w:ind w:left="284" w:hanging="284"/>
        <w:rPr>
          <w:rStyle w:val="FontStyle77"/>
          <w:sz w:val="24"/>
          <w:szCs w:val="24"/>
        </w:rPr>
      </w:pPr>
      <w:r w:rsidRPr="00064C1D">
        <w:rPr>
          <w:rStyle w:val="FontStyle77"/>
          <w:sz w:val="24"/>
          <w:szCs w:val="24"/>
        </w:rPr>
        <w:t>Wykonawca samodzielnie lub na wniosek Zamawiającego może przedłużyć termin związania</w:t>
      </w:r>
      <w:r w:rsidR="00195F15" w:rsidRPr="00064C1D">
        <w:rPr>
          <w:rStyle w:val="FontStyle77"/>
          <w:sz w:val="24"/>
          <w:szCs w:val="24"/>
        </w:rPr>
        <w:t xml:space="preserve"> </w:t>
      </w:r>
      <w:r w:rsidRPr="00064C1D">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064C1D" w:rsidRDefault="00501A0E" w:rsidP="00064C1D">
      <w:pPr>
        <w:pStyle w:val="Style24"/>
        <w:widowControl/>
        <w:spacing w:line="276" w:lineRule="auto"/>
        <w:ind w:left="284" w:hanging="284"/>
        <w:rPr>
          <w:rStyle w:val="FontStyle77"/>
          <w:sz w:val="24"/>
          <w:szCs w:val="24"/>
        </w:rPr>
      </w:pPr>
      <w:r w:rsidRPr="00064C1D">
        <w:rPr>
          <w:rStyle w:val="FontStyle77"/>
          <w:sz w:val="24"/>
          <w:szCs w:val="24"/>
        </w:rPr>
        <w:t>3.</w:t>
      </w:r>
      <w:r w:rsidRPr="00064C1D">
        <w:rPr>
          <w:rStyle w:val="FontStyle77"/>
          <w:sz w:val="24"/>
          <w:szCs w:val="24"/>
        </w:rPr>
        <w:tab/>
        <w:t>Na podstawie art. 89 ust. 1 pkt. 7a ustawy PZP Zamawiający odrzuci ofertę, jeżeli Wykonawca</w:t>
      </w:r>
      <w:r w:rsidR="00195F15" w:rsidRPr="00064C1D">
        <w:rPr>
          <w:rStyle w:val="FontStyle77"/>
          <w:sz w:val="24"/>
          <w:szCs w:val="24"/>
        </w:rPr>
        <w:t xml:space="preserve"> </w:t>
      </w:r>
      <w:r w:rsidRPr="00064C1D">
        <w:rPr>
          <w:rStyle w:val="FontStyle77"/>
          <w:sz w:val="24"/>
          <w:szCs w:val="24"/>
        </w:rPr>
        <w:t>nie wyrazi zgody, o której mowa w art. 85 ust. 2 ustawy PZP, na przedłużenie terminu związania ofertą.</w:t>
      </w:r>
    </w:p>
    <w:p w:rsidR="00501A0E" w:rsidRPr="00064C1D" w:rsidRDefault="00501A0E" w:rsidP="00064C1D">
      <w:pPr>
        <w:pStyle w:val="Style7"/>
        <w:widowControl/>
        <w:spacing w:line="276" w:lineRule="auto"/>
        <w:jc w:val="left"/>
      </w:pPr>
    </w:p>
    <w:p w:rsidR="00A651AD" w:rsidRPr="00064C1D" w:rsidRDefault="00A651AD" w:rsidP="00064C1D">
      <w:pPr>
        <w:pStyle w:val="Style7"/>
        <w:widowControl/>
        <w:spacing w:before="134" w:line="276" w:lineRule="auto"/>
        <w:jc w:val="left"/>
        <w:rPr>
          <w:rStyle w:val="FontStyle75"/>
          <w:sz w:val="24"/>
          <w:szCs w:val="24"/>
        </w:rPr>
      </w:pPr>
      <w:r w:rsidRPr="00064C1D">
        <w:rPr>
          <w:rStyle w:val="FontStyle75"/>
          <w:sz w:val="24"/>
          <w:szCs w:val="24"/>
        </w:rPr>
        <w:t>Dział XIV. Opis sposobu przygotowywania ofert.</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Ofertę składa się pod rygorem nieważności w formie pisemnej. Zamawiający nie dopuszcza składania oferty w postaci elektronicznej.</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Dokumenty sporządzone w języku obcym są składane wraz z tłumaczeniem na język polski.</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Treść oferty musi odpowiadać treści SIWZ.</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Wzór formularza oferty stanowi Załącznik nr 4 do SIWZ.</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Ofertę podpisuje osoba lub osoby uprawnione do reprezentowania Wykonawcy.</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Jeżeli Wykonawcę reprezentuje pełnomocnik, wraz z ofertą składa się pełnomocnictwo.</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Wykonawca może złożyć jedną ofertę.</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Ofertę należy przygotować tak, by z zawartością oferty nie można było zapoznać się przed upływem terminu otwarcia ofert.</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Zaleca się, aby Wykonawca zbroszurował ofertę oraz ponumerował jej strony.</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Wszelkie koszty związane z przygotowaniem i złożeniem oferty ponosi Wykonawca.</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lastRenderedPageBreak/>
        <w:t>Nadawca: Nazwa i adres Wykonawcy (pieczęć)</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Odbiorca: Gmina Lipno, ul. Mickiewicza 29, 87-600 Lipno</w:t>
      </w:r>
    </w:p>
    <w:p w:rsidR="00A651AD" w:rsidRPr="00064C1D" w:rsidRDefault="00A651AD" w:rsidP="00064C1D">
      <w:pPr>
        <w:pStyle w:val="Bezodstpw"/>
        <w:spacing w:line="276" w:lineRule="auto"/>
        <w:ind w:left="284"/>
        <w:jc w:val="both"/>
        <w:rPr>
          <w:rFonts w:ascii="Times New Roman" w:hAnsi="Times New Roman"/>
          <w:i/>
        </w:rPr>
      </w:pPr>
      <w:r w:rsidRPr="00064C1D">
        <w:rPr>
          <w:rFonts w:ascii="Times New Roman" w:hAnsi="Times New Roman"/>
          <w:i/>
        </w:rPr>
        <w:t xml:space="preserve">Z dopiskiem: „Oferta </w:t>
      </w:r>
      <w:r w:rsidR="00F4063D" w:rsidRPr="00064C1D">
        <w:rPr>
          <w:rFonts w:ascii="Times New Roman" w:hAnsi="Times New Roman"/>
          <w:i/>
        </w:rPr>
        <w:t>na dostawę i montaż wodomierzy wraz ze skonfigurowanymi modułami radiowymi oraz materiałów do montażu tych wodomierzy</w:t>
      </w:r>
      <w:r w:rsidR="00F4063D" w:rsidRPr="00064C1D">
        <w:rPr>
          <w:rStyle w:val="FontStyle15"/>
          <w:sz w:val="24"/>
          <w:szCs w:val="24"/>
        </w:rPr>
        <w:t xml:space="preserve"> </w:t>
      </w:r>
      <w:r w:rsidRPr="00064C1D">
        <w:rPr>
          <w:rFonts w:ascii="Times New Roman" w:hAnsi="Times New Roman"/>
          <w:i/>
        </w:rPr>
        <w:t xml:space="preserve">" oraz: ,,nie otwierać przed terminem otwarcia ofert </w:t>
      </w:r>
      <w:r w:rsidR="00F4063D" w:rsidRPr="00064C1D">
        <w:rPr>
          <w:rFonts w:ascii="Times New Roman" w:hAnsi="Times New Roman"/>
          <w:i/>
        </w:rPr>
        <w:t>12</w:t>
      </w:r>
      <w:r w:rsidRPr="00064C1D">
        <w:rPr>
          <w:rFonts w:ascii="Times New Roman" w:hAnsi="Times New Roman"/>
          <w:i/>
        </w:rPr>
        <w:t>.0</w:t>
      </w:r>
      <w:r w:rsidR="00F4063D" w:rsidRPr="00064C1D">
        <w:rPr>
          <w:rFonts w:ascii="Times New Roman" w:hAnsi="Times New Roman"/>
          <w:i/>
        </w:rPr>
        <w:t>6</w:t>
      </w:r>
      <w:r w:rsidRPr="00064C1D">
        <w:rPr>
          <w:rFonts w:ascii="Times New Roman" w:hAnsi="Times New Roman"/>
          <w:i/>
        </w:rPr>
        <w:t>.201</w:t>
      </w:r>
      <w:r w:rsidR="00F4063D" w:rsidRPr="00064C1D">
        <w:rPr>
          <w:rFonts w:ascii="Times New Roman" w:hAnsi="Times New Roman"/>
          <w:i/>
        </w:rPr>
        <w:t>8</w:t>
      </w:r>
      <w:r w:rsidRPr="00064C1D">
        <w:rPr>
          <w:rFonts w:ascii="Times New Roman" w:hAnsi="Times New Roman"/>
          <w:i/>
        </w:rPr>
        <w:t xml:space="preserve"> r. godz. 1</w:t>
      </w:r>
      <w:r w:rsidR="00F92F02" w:rsidRPr="00064C1D">
        <w:rPr>
          <w:rFonts w:ascii="Times New Roman" w:hAnsi="Times New Roman"/>
          <w:i/>
        </w:rPr>
        <w:t>0</w:t>
      </w:r>
      <w:r w:rsidRPr="00064C1D">
        <w:rPr>
          <w:rFonts w:ascii="Times New Roman" w:hAnsi="Times New Roman"/>
          <w:i/>
        </w:rPr>
        <w:t>:00".</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Wykonawca może, przed upływem terminu do składania ofert, zmienić lub wycofać ofertę.</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Oświadczenie o wycofaniu oferty złożonej w przetargu nieograniczonym na „.........."</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Oznaczenie sprawy: …………Nie otwierać przed upływem terminu otwarcia ofert .</w:t>
      </w:r>
    </w:p>
    <w:p w:rsidR="00A651AD" w:rsidRPr="00064C1D" w:rsidRDefault="00A651AD" w:rsidP="00064C1D">
      <w:pPr>
        <w:pStyle w:val="Bezodstpw"/>
        <w:spacing w:line="276" w:lineRule="auto"/>
        <w:ind w:left="284"/>
        <w:jc w:val="both"/>
        <w:rPr>
          <w:rFonts w:ascii="Times New Roman" w:hAnsi="Times New Roman"/>
          <w:i/>
        </w:rPr>
      </w:pPr>
      <w:r w:rsidRPr="00064C1D">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Oświadczenie o zmianie oferty złożonej w przetargu nieograniczonym na „………."</w:t>
      </w:r>
    </w:p>
    <w:p w:rsidR="00A651AD" w:rsidRPr="00064C1D" w:rsidRDefault="00A651AD" w:rsidP="00064C1D">
      <w:pPr>
        <w:pStyle w:val="Bezodstpw"/>
        <w:spacing w:line="276" w:lineRule="auto"/>
        <w:ind w:left="284"/>
        <w:jc w:val="both"/>
        <w:rPr>
          <w:rFonts w:ascii="Times New Roman" w:hAnsi="Times New Roman"/>
          <w:b/>
        </w:rPr>
      </w:pPr>
      <w:r w:rsidRPr="00064C1D">
        <w:rPr>
          <w:rFonts w:ascii="Times New Roman" w:hAnsi="Times New Roman"/>
          <w:b/>
        </w:rPr>
        <w:t>Oznaczenie sprawy: …………Nie otwierać przed upływem terminu otwarcia ofert.</w:t>
      </w:r>
    </w:p>
    <w:p w:rsidR="00A651AD" w:rsidRPr="00064C1D" w:rsidRDefault="00A651AD" w:rsidP="00064C1D">
      <w:pPr>
        <w:pStyle w:val="Bezodstpw"/>
        <w:spacing w:line="276" w:lineRule="auto"/>
        <w:ind w:left="284"/>
        <w:jc w:val="both"/>
        <w:rPr>
          <w:rFonts w:ascii="Times New Roman" w:hAnsi="Times New Roman"/>
          <w:i/>
        </w:rPr>
      </w:pPr>
      <w:r w:rsidRPr="00064C1D">
        <w:rPr>
          <w:rFonts w:ascii="Times New Roman" w:hAnsi="Times New Roman"/>
          <w:i/>
        </w:rPr>
        <w:t>lub innym opakowaniu, która musi zawierać oznaczenie:</w:t>
      </w:r>
      <w:r w:rsidRPr="00064C1D">
        <w:rPr>
          <w:rFonts w:ascii="Times New Roman" w:hAnsi="Times New Roman"/>
          <w:b/>
        </w:rPr>
        <w:t xml:space="preserve"> </w:t>
      </w:r>
      <w:r w:rsidRPr="00064C1D">
        <w:rPr>
          <w:rFonts w:ascii="Times New Roman" w:hAnsi="Times New Roman"/>
          <w:i/>
        </w:rPr>
        <w:t>Oświadczenie o zmianie oferty musi zawierać nazwę i adres Wykonawcy oraz podpis Wykonawcy.</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064C1D" w:rsidRDefault="00A651AD" w:rsidP="00064C1D">
      <w:pPr>
        <w:pStyle w:val="Bezodstpw"/>
        <w:numPr>
          <w:ilvl w:val="0"/>
          <w:numId w:val="60"/>
        </w:numPr>
        <w:spacing w:line="276" w:lineRule="auto"/>
        <w:ind w:left="284" w:hanging="284"/>
        <w:jc w:val="both"/>
        <w:rPr>
          <w:rFonts w:ascii="Times New Roman" w:hAnsi="Times New Roman"/>
        </w:rPr>
      </w:pPr>
      <w:r w:rsidRPr="00064C1D">
        <w:rPr>
          <w:rFonts w:ascii="Times New Roman" w:hAnsi="Times New Roman"/>
        </w:rPr>
        <w:t>Ofertę złożoną po terminie składania ofert Zamawiający zwróci niezwłocznie.</w:t>
      </w:r>
    </w:p>
    <w:p w:rsidR="00501A0E" w:rsidRPr="00064C1D" w:rsidRDefault="00501A0E" w:rsidP="00064C1D">
      <w:pPr>
        <w:pStyle w:val="Style7"/>
        <w:widowControl/>
        <w:spacing w:line="276" w:lineRule="auto"/>
        <w:jc w:val="left"/>
      </w:pPr>
    </w:p>
    <w:p w:rsidR="00501A0E" w:rsidRPr="00064C1D" w:rsidRDefault="00501A0E" w:rsidP="00064C1D">
      <w:pPr>
        <w:pStyle w:val="Style7"/>
        <w:widowControl/>
        <w:spacing w:before="120" w:line="276" w:lineRule="auto"/>
        <w:jc w:val="left"/>
        <w:rPr>
          <w:rStyle w:val="FontStyle75"/>
          <w:sz w:val="24"/>
          <w:szCs w:val="24"/>
        </w:rPr>
      </w:pPr>
      <w:r w:rsidRPr="00064C1D">
        <w:rPr>
          <w:rStyle w:val="FontStyle75"/>
          <w:sz w:val="24"/>
          <w:szCs w:val="24"/>
        </w:rPr>
        <w:t>Dział XV. Miejsce oraz termin składania i otwarcia ofert.</w:t>
      </w:r>
    </w:p>
    <w:p w:rsidR="00501A0E" w:rsidRPr="00064C1D" w:rsidRDefault="00501A0E" w:rsidP="00064C1D">
      <w:pPr>
        <w:pStyle w:val="Style22"/>
        <w:widowControl/>
        <w:numPr>
          <w:ilvl w:val="0"/>
          <w:numId w:val="30"/>
        </w:numPr>
        <w:spacing w:line="276" w:lineRule="auto"/>
        <w:ind w:left="284" w:hanging="284"/>
        <w:jc w:val="both"/>
        <w:rPr>
          <w:rStyle w:val="FontStyle77"/>
          <w:color w:val="auto"/>
          <w:sz w:val="24"/>
          <w:szCs w:val="24"/>
        </w:rPr>
      </w:pPr>
      <w:r w:rsidRPr="00064C1D">
        <w:rPr>
          <w:rStyle w:val="FontStyle77"/>
          <w:color w:val="auto"/>
          <w:sz w:val="24"/>
          <w:szCs w:val="24"/>
        </w:rPr>
        <w:t xml:space="preserve">Ofertę należy złożyć Zamawiającemu </w:t>
      </w:r>
      <w:r w:rsidR="00022A8D" w:rsidRPr="00064C1D">
        <w:rPr>
          <w:rStyle w:val="FontStyle77"/>
          <w:color w:val="auto"/>
          <w:sz w:val="24"/>
          <w:szCs w:val="24"/>
        </w:rPr>
        <w:t>w Urzędzie Gminy Lipno</w:t>
      </w:r>
      <w:r w:rsidRPr="00064C1D">
        <w:rPr>
          <w:rStyle w:val="FontStyle77"/>
          <w:color w:val="auto"/>
          <w:sz w:val="24"/>
          <w:szCs w:val="24"/>
        </w:rPr>
        <w:t xml:space="preserve"> ul. </w:t>
      </w:r>
      <w:r w:rsidR="00022A8D" w:rsidRPr="00064C1D">
        <w:rPr>
          <w:rStyle w:val="FontStyle77"/>
          <w:color w:val="auto"/>
          <w:sz w:val="24"/>
          <w:szCs w:val="24"/>
        </w:rPr>
        <w:t>Mickiewicza 29</w:t>
      </w:r>
      <w:r w:rsidRPr="00064C1D">
        <w:rPr>
          <w:rStyle w:val="FontStyle77"/>
          <w:color w:val="auto"/>
          <w:sz w:val="24"/>
          <w:szCs w:val="24"/>
        </w:rPr>
        <w:t xml:space="preserve">, </w:t>
      </w:r>
      <w:r w:rsidR="00022A8D" w:rsidRPr="00064C1D">
        <w:rPr>
          <w:rStyle w:val="FontStyle77"/>
          <w:color w:val="auto"/>
          <w:sz w:val="24"/>
          <w:szCs w:val="24"/>
        </w:rPr>
        <w:t>87-600</w:t>
      </w:r>
      <w:r w:rsidRPr="00064C1D">
        <w:rPr>
          <w:rStyle w:val="FontStyle77"/>
          <w:color w:val="auto"/>
          <w:sz w:val="24"/>
          <w:szCs w:val="24"/>
        </w:rPr>
        <w:t xml:space="preserve"> </w:t>
      </w:r>
      <w:r w:rsidR="00022A8D" w:rsidRPr="00064C1D">
        <w:rPr>
          <w:rStyle w:val="FontStyle77"/>
          <w:color w:val="auto"/>
          <w:sz w:val="24"/>
          <w:szCs w:val="24"/>
        </w:rPr>
        <w:t>Lipno</w:t>
      </w:r>
      <w:r w:rsidRPr="00064C1D">
        <w:rPr>
          <w:rStyle w:val="FontStyle77"/>
          <w:color w:val="auto"/>
          <w:sz w:val="24"/>
          <w:szCs w:val="24"/>
        </w:rPr>
        <w:t xml:space="preserve"> </w:t>
      </w:r>
      <w:r w:rsidR="00022A8D" w:rsidRPr="00064C1D">
        <w:rPr>
          <w:rStyle w:val="FontStyle77"/>
          <w:color w:val="auto"/>
          <w:sz w:val="24"/>
          <w:szCs w:val="24"/>
        </w:rPr>
        <w:t xml:space="preserve">(Sekretariat) </w:t>
      </w:r>
      <w:r w:rsidRPr="00064C1D">
        <w:rPr>
          <w:rStyle w:val="FontStyle77"/>
          <w:color w:val="auto"/>
          <w:sz w:val="24"/>
          <w:szCs w:val="24"/>
        </w:rPr>
        <w:t xml:space="preserve">w terminie do dnia </w:t>
      </w:r>
      <w:r w:rsidR="00F4063D" w:rsidRPr="00064C1D">
        <w:rPr>
          <w:rStyle w:val="FontStyle75"/>
          <w:b w:val="0"/>
          <w:color w:val="auto"/>
          <w:sz w:val="24"/>
          <w:szCs w:val="24"/>
        </w:rPr>
        <w:t>12</w:t>
      </w:r>
      <w:r w:rsidR="00D30243" w:rsidRPr="00064C1D">
        <w:rPr>
          <w:rStyle w:val="FontStyle75"/>
          <w:b w:val="0"/>
          <w:color w:val="auto"/>
          <w:sz w:val="24"/>
          <w:szCs w:val="24"/>
        </w:rPr>
        <w:t>.0</w:t>
      </w:r>
      <w:r w:rsidR="00F4063D" w:rsidRPr="00064C1D">
        <w:rPr>
          <w:rStyle w:val="FontStyle75"/>
          <w:b w:val="0"/>
          <w:color w:val="auto"/>
          <w:sz w:val="24"/>
          <w:szCs w:val="24"/>
        </w:rPr>
        <w:t>6</w:t>
      </w:r>
      <w:r w:rsidR="00D30243" w:rsidRPr="00064C1D">
        <w:rPr>
          <w:rStyle w:val="FontStyle75"/>
          <w:b w:val="0"/>
          <w:color w:val="auto"/>
          <w:sz w:val="24"/>
          <w:szCs w:val="24"/>
        </w:rPr>
        <w:t>.201</w:t>
      </w:r>
      <w:r w:rsidR="00F4063D" w:rsidRPr="00064C1D">
        <w:rPr>
          <w:rStyle w:val="FontStyle75"/>
          <w:b w:val="0"/>
          <w:color w:val="auto"/>
          <w:sz w:val="24"/>
          <w:szCs w:val="24"/>
        </w:rPr>
        <w:t>8</w:t>
      </w:r>
      <w:r w:rsidR="00D30243" w:rsidRPr="00064C1D">
        <w:rPr>
          <w:rStyle w:val="FontStyle75"/>
          <w:color w:val="auto"/>
          <w:sz w:val="24"/>
          <w:szCs w:val="24"/>
        </w:rPr>
        <w:t xml:space="preserve"> </w:t>
      </w:r>
      <w:r w:rsidRPr="00064C1D">
        <w:rPr>
          <w:rStyle w:val="FontStyle77"/>
          <w:color w:val="auto"/>
          <w:sz w:val="24"/>
          <w:szCs w:val="24"/>
        </w:rPr>
        <w:t>roku, do godz. 1</w:t>
      </w:r>
      <w:r w:rsidR="00221F9B" w:rsidRPr="00064C1D">
        <w:rPr>
          <w:rStyle w:val="FontStyle77"/>
          <w:color w:val="auto"/>
          <w:sz w:val="24"/>
          <w:szCs w:val="24"/>
        </w:rPr>
        <w:t>0</w:t>
      </w:r>
      <w:r w:rsidRPr="00064C1D">
        <w:rPr>
          <w:rStyle w:val="FontStyle77"/>
          <w:color w:val="auto"/>
          <w:sz w:val="24"/>
          <w:szCs w:val="24"/>
        </w:rPr>
        <w:t>:00.</w:t>
      </w:r>
    </w:p>
    <w:p w:rsidR="00501A0E" w:rsidRPr="00064C1D" w:rsidRDefault="00501A0E" w:rsidP="00064C1D">
      <w:pPr>
        <w:pStyle w:val="Style22"/>
        <w:widowControl/>
        <w:numPr>
          <w:ilvl w:val="0"/>
          <w:numId w:val="30"/>
        </w:numPr>
        <w:spacing w:line="276" w:lineRule="auto"/>
        <w:ind w:left="284" w:hanging="284"/>
        <w:jc w:val="both"/>
        <w:rPr>
          <w:rStyle w:val="FontStyle77"/>
          <w:color w:val="auto"/>
          <w:sz w:val="24"/>
          <w:szCs w:val="24"/>
        </w:rPr>
      </w:pPr>
      <w:r w:rsidRPr="00064C1D">
        <w:rPr>
          <w:rStyle w:val="FontStyle77"/>
          <w:color w:val="auto"/>
          <w:sz w:val="24"/>
          <w:szCs w:val="24"/>
        </w:rPr>
        <w:t>Złożona oferta zostanie przez Zamawiającego zarejestrowana (dzień, godzina) oraz otrzyma kolejny numer.</w:t>
      </w:r>
    </w:p>
    <w:p w:rsidR="00501A0E" w:rsidRPr="00064C1D" w:rsidRDefault="00501A0E" w:rsidP="00064C1D">
      <w:pPr>
        <w:pStyle w:val="Style22"/>
        <w:widowControl/>
        <w:numPr>
          <w:ilvl w:val="0"/>
          <w:numId w:val="30"/>
        </w:numPr>
        <w:spacing w:line="276" w:lineRule="auto"/>
        <w:ind w:left="284" w:hanging="284"/>
        <w:jc w:val="both"/>
        <w:rPr>
          <w:rStyle w:val="FontStyle77"/>
          <w:color w:val="auto"/>
          <w:sz w:val="24"/>
          <w:szCs w:val="24"/>
        </w:rPr>
      </w:pPr>
      <w:r w:rsidRPr="00064C1D">
        <w:rPr>
          <w:rStyle w:val="FontStyle77"/>
          <w:color w:val="auto"/>
          <w:sz w:val="24"/>
          <w:szCs w:val="24"/>
        </w:rPr>
        <w:t xml:space="preserve">Otwarcie ofert nastąpi w Urzędzie Gminy w </w:t>
      </w:r>
      <w:r w:rsidR="00022A8D" w:rsidRPr="00064C1D">
        <w:rPr>
          <w:rStyle w:val="FontStyle77"/>
          <w:color w:val="auto"/>
          <w:sz w:val="24"/>
          <w:szCs w:val="24"/>
        </w:rPr>
        <w:t>Lipnie</w:t>
      </w:r>
      <w:r w:rsidRPr="00064C1D">
        <w:rPr>
          <w:rStyle w:val="FontStyle77"/>
          <w:color w:val="auto"/>
          <w:sz w:val="24"/>
          <w:szCs w:val="24"/>
        </w:rPr>
        <w:t xml:space="preserve">, ul. </w:t>
      </w:r>
      <w:r w:rsidR="00022A8D" w:rsidRPr="00064C1D">
        <w:rPr>
          <w:rStyle w:val="FontStyle77"/>
          <w:color w:val="auto"/>
          <w:sz w:val="24"/>
          <w:szCs w:val="24"/>
        </w:rPr>
        <w:t>Mickiewicza 29</w:t>
      </w:r>
      <w:r w:rsidRPr="00064C1D">
        <w:rPr>
          <w:rStyle w:val="FontStyle77"/>
          <w:color w:val="auto"/>
          <w:sz w:val="24"/>
          <w:szCs w:val="24"/>
        </w:rPr>
        <w:t xml:space="preserve">, </w:t>
      </w:r>
      <w:r w:rsidR="00022A8D" w:rsidRPr="00064C1D">
        <w:rPr>
          <w:rStyle w:val="FontStyle77"/>
          <w:color w:val="auto"/>
          <w:sz w:val="24"/>
          <w:szCs w:val="24"/>
        </w:rPr>
        <w:t>87-600 Lipno</w:t>
      </w:r>
      <w:r w:rsidRPr="00064C1D">
        <w:rPr>
          <w:rStyle w:val="FontStyle77"/>
          <w:color w:val="auto"/>
          <w:sz w:val="24"/>
          <w:szCs w:val="24"/>
        </w:rPr>
        <w:t xml:space="preserve"> - sala </w:t>
      </w:r>
      <w:r w:rsidR="00022A8D" w:rsidRPr="00064C1D">
        <w:rPr>
          <w:rStyle w:val="FontStyle77"/>
          <w:color w:val="auto"/>
          <w:sz w:val="24"/>
          <w:szCs w:val="24"/>
        </w:rPr>
        <w:t>posiedzeń</w:t>
      </w:r>
      <w:r w:rsidRPr="00064C1D">
        <w:rPr>
          <w:rStyle w:val="FontStyle77"/>
          <w:color w:val="auto"/>
          <w:sz w:val="24"/>
          <w:szCs w:val="24"/>
        </w:rPr>
        <w:t xml:space="preserve"> nr 12, dnia </w:t>
      </w:r>
      <w:r w:rsidR="00F4063D" w:rsidRPr="00064C1D">
        <w:rPr>
          <w:rStyle w:val="FontStyle75"/>
          <w:b w:val="0"/>
          <w:color w:val="auto"/>
          <w:sz w:val="24"/>
          <w:szCs w:val="24"/>
        </w:rPr>
        <w:t>12</w:t>
      </w:r>
      <w:r w:rsidR="00D30243" w:rsidRPr="00064C1D">
        <w:rPr>
          <w:rStyle w:val="FontStyle75"/>
          <w:b w:val="0"/>
          <w:color w:val="auto"/>
          <w:sz w:val="24"/>
          <w:szCs w:val="24"/>
        </w:rPr>
        <w:t>.0</w:t>
      </w:r>
      <w:r w:rsidR="00F4063D" w:rsidRPr="00064C1D">
        <w:rPr>
          <w:rStyle w:val="FontStyle75"/>
          <w:b w:val="0"/>
          <w:color w:val="auto"/>
          <w:sz w:val="24"/>
          <w:szCs w:val="24"/>
        </w:rPr>
        <w:t>6</w:t>
      </w:r>
      <w:r w:rsidR="00D30243" w:rsidRPr="00064C1D">
        <w:rPr>
          <w:rStyle w:val="FontStyle75"/>
          <w:b w:val="0"/>
          <w:color w:val="auto"/>
          <w:sz w:val="24"/>
          <w:szCs w:val="24"/>
        </w:rPr>
        <w:t>.201</w:t>
      </w:r>
      <w:r w:rsidR="00F4063D" w:rsidRPr="00064C1D">
        <w:rPr>
          <w:rStyle w:val="FontStyle75"/>
          <w:b w:val="0"/>
          <w:color w:val="auto"/>
          <w:sz w:val="24"/>
          <w:szCs w:val="24"/>
        </w:rPr>
        <w:t>8</w:t>
      </w:r>
      <w:r w:rsidR="00D30243" w:rsidRPr="00064C1D">
        <w:rPr>
          <w:rStyle w:val="FontStyle75"/>
          <w:color w:val="auto"/>
          <w:sz w:val="24"/>
          <w:szCs w:val="24"/>
        </w:rPr>
        <w:t xml:space="preserve"> </w:t>
      </w:r>
      <w:r w:rsidRPr="00064C1D">
        <w:rPr>
          <w:rStyle w:val="FontStyle77"/>
          <w:color w:val="auto"/>
          <w:sz w:val="24"/>
          <w:szCs w:val="24"/>
        </w:rPr>
        <w:t>roku o godz. 1</w:t>
      </w:r>
      <w:r w:rsidR="00221F9B" w:rsidRPr="00064C1D">
        <w:rPr>
          <w:rStyle w:val="FontStyle77"/>
          <w:color w:val="auto"/>
          <w:sz w:val="24"/>
          <w:szCs w:val="24"/>
        </w:rPr>
        <w:t>0</w:t>
      </w:r>
      <w:r w:rsidRPr="00064C1D">
        <w:rPr>
          <w:rStyle w:val="FontStyle77"/>
          <w:color w:val="auto"/>
          <w:sz w:val="24"/>
          <w:szCs w:val="24"/>
        </w:rPr>
        <w:t>:</w:t>
      </w:r>
      <w:r w:rsidR="00022A8D" w:rsidRPr="00064C1D">
        <w:rPr>
          <w:rStyle w:val="FontStyle77"/>
          <w:color w:val="auto"/>
          <w:sz w:val="24"/>
          <w:szCs w:val="24"/>
        </w:rPr>
        <w:t>3</w:t>
      </w:r>
      <w:r w:rsidRPr="00064C1D">
        <w:rPr>
          <w:rStyle w:val="FontStyle77"/>
          <w:color w:val="auto"/>
          <w:sz w:val="24"/>
          <w:szCs w:val="24"/>
        </w:rPr>
        <w:t>0.</w:t>
      </w:r>
    </w:p>
    <w:p w:rsidR="00501A0E" w:rsidRPr="00064C1D" w:rsidRDefault="00501A0E" w:rsidP="00064C1D">
      <w:pPr>
        <w:pStyle w:val="Style22"/>
        <w:widowControl/>
        <w:numPr>
          <w:ilvl w:val="0"/>
          <w:numId w:val="30"/>
        </w:numPr>
        <w:spacing w:line="276" w:lineRule="auto"/>
        <w:ind w:left="284" w:hanging="284"/>
        <w:jc w:val="both"/>
        <w:rPr>
          <w:rStyle w:val="FontStyle77"/>
          <w:sz w:val="24"/>
          <w:szCs w:val="24"/>
        </w:rPr>
      </w:pPr>
      <w:r w:rsidRPr="00064C1D">
        <w:rPr>
          <w:rStyle w:val="FontStyle77"/>
          <w:sz w:val="24"/>
          <w:szCs w:val="24"/>
        </w:rPr>
        <w:t>Wykonawcy mogą być obecni przy otwieraniu ofert.</w:t>
      </w:r>
    </w:p>
    <w:p w:rsidR="00501A0E" w:rsidRPr="00064C1D" w:rsidRDefault="00501A0E" w:rsidP="00064C1D">
      <w:pPr>
        <w:pStyle w:val="Style22"/>
        <w:widowControl/>
        <w:numPr>
          <w:ilvl w:val="0"/>
          <w:numId w:val="30"/>
        </w:numPr>
        <w:spacing w:line="276" w:lineRule="auto"/>
        <w:ind w:left="284" w:hanging="284"/>
        <w:jc w:val="both"/>
        <w:rPr>
          <w:rStyle w:val="FontStyle77"/>
          <w:sz w:val="24"/>
          <w:szCs w:val="24"/>
        </w:rPr>
      </w:pPr>
      <w:r w:rsidRPr="00064C1D">
        <w:rPr>
          <w:rStyle w:val="FontStyle77"/>
          <w:sz w:val="24"/>
          <w:szCs w:val="24"/>
        </w:rPr>
        <w:t>Jeżeli w ofercie Wykonawca poda cenę napisaną słownie inną niż cenę napisaną cyfrowo, podczas otwarcia ofert zostanie podana cena napisana słownie.</w:t>
      </w:r>
    </w:p>
    <w:p w:rsidR="00501A0E" w:rsidRPr="00064C1D" w:rsidRDefault="00501A0E" w:rsidP="00064C1D">
      <w:pPr>
        <w:pStyle w:val="Style22"/>
        <w:widowControl/>
        <w:numPr>
          <w:ilvl w:val="0"/>
          <w:numId w:val="30"/>
        </w:numPr>
        <w:spacing w:line="276" w:lineRule="auto"/>
        <w:ind w:left="284" w:hanging="284"/>
        <w:jc w:val="both"/>
        <w:rPr>
          <w:rStyle w:val="FontStyle77"/>
          <w:sz w:val="24"/>
          <w:szCs w:val="24"/>
        </w:rPr>
      </w:pPr>
      <w:r w:rsidRPr="00064C1D">
        <w:rPr>
          <w:rStyle w:val="FontStyle77"/>
          <w:sz w:val="24"/>
          <w:szCs w:val="24"/>
        </w:rPr>
        <w:t>Zgodnie z art. 86 ust. 5 ustawy PZP niezwłocznie po otwarciu ofert Zamawiający zamieszcza na swojej stronie internetowej informacje dotyczące:</w:t>
      </w:r>
    </w:p>
    <w:p w:rsidR="00501A0E" w:rsidRPr="00064C1D" w:rsidRDefault="00501A0E" w:rsidP="00064C1D">
      <w:pPr>
        <w:pStyle w:val="Style22"/>
        <w:widowControl/>
        <w:numPr>
          <w:ilvl w:val="0"/>
          <w:numId w:val="31"/>
        </w:numPr>
        <w:spacing w:line="276" w:lineRule="auto"/>
        <w:ind w:left="567" w:hanging="283"/>
        <w:jc w:val="both"/>
        <w:rPr>
          <w:rStyle w:val="FontStyle77"/>
          <w:sz w:val="24"/>
          <w:szCs w:val="24"/>
        </w:rPr>
      </w:pPr>
      <w:r w:rsidRPr="00064C1D">
        <w:rPr>
          <w:rStyle w:val="FontStyle77"/>
          <w:sz w:val="24"/>
          <w:szCs w:val="24"/>
        </w:rPr>
        <w:lastRenderedPageBreak/>
        <w:t>kwoty, jaką zamierza przeznaczyć na sfinansowanie zamówienia;</w:t>
      </w:r>
    </w:p>
    <w:p w:rsidR="00501A0E" w:rsidRPr="00064C1D" w:rsidRDefault="00501A0E" w:rsidP="00064C1D">
      <w:pPr>
        <w:pStyle w:val="Style22"/>
        <w:widowControl/>
        <w:numPr>
          <w:ilvl w:val="0"/>
          <w:numId w:val="31"/>
        </w:numPr>
        <w:spacing w:line="276" w:lineRule="auto"/>
        <w:ind w:left="567" w:hanging="283"/>
        <w:jc w:val="both"/>
        <w:rPr>
          <w:rStyle w:val="FontStyle77"/>
          <w:sz w:val="24"/>
          <w:szCs w:val="24"/>
        </w:rPr>
      </w:pPr>
      <w:r w:rsidRPr="00064C1D">
        <w:rPr>
          <w:rStyle w:val="FontStyle77"/>
          <w:sz w:val="24"/>
          <w:szCs w:val="24"/>
        </w:rPr>
        <w:t>firmy oraz adresów Wykonawców, którzy złożyli oferty w terminie;</w:t>
      </w:r>
    </w:p>
    <w:p w:rsidR="00501A0E" w:rsidRPr="00064C1D" w:rsidRDefault="00501A0E" w:rsidP="00064C1D">
      <w:pPr>
        <w:pStyle w:val="Style22"/>
        <w:widowControl/>
        <w:numPr>
          <w:ilvl w:val="0"/>
          <w:numId w:val="31"/>
        </w:numPr>
        <w:spacing w:line="276" w:lineRule="auto"/>
        <w:ind w:left="567" w:hanging="283"/>
        <w:jc w:val="both"/>
        <w:rPr>
          <w:rStyle w:val="FontStyle77"/>
          <w:sz w:val="24"/>
          <w:szCs w:val="24"/>
        </w:rPr>
      </w:pPr>
      <w:r w:rsidRPr="00064C1D">
        <w:rPr>
          <w:rStyle w:val="FontStyle77"/>
          <w:sz w:val="24"/>
          <w:szCs w:val="24"/>
        </w:rPr>
        <w:t>ceny, terminów wykonania zamówienia, okresów gwarancji i warunków płatności zawartych w ofertach.</w:t>
      </w:r>
    </w:p>
    <w:p w:rsidR="00501A0E" w:rsidRPr="00064C1D" w:rsidRDefault="00501A0E" w:rsidP="00064C1D">
      <w:pPr>
        <w:pStyle w:val="Style22"/>
        <w:widowControl/>
        <w:spacing w:line="276" w:lineRule="auto"/>
        <w:ind w:left="284" w:right="-2" w:hanging="284"/>
        <w:jc w:val="both"/>
        <w:rPr>
          <w:rStyle w:val="FontStyle77"/>
          <w:sz w:val="24"/>
          <w:szCs w:val="24"/>
        </w:rPr>
      </w:pPr>
      <w:r w:rsidRPr="00064C1D">
        <w:rPr>
          <w:rStyle w:val="FontStyle77"/>
          <w:sz w:val="24"/>
          <w:szCs w:val="24"/>
        </w:rPr>
        <w:t>7.</w:t>
      </w:r>
      <w:r w:rsidRPr="00064C1D">
        <w:rPr>
          <w:rStyle w:val="FontStyle77"/>
          <w:sz w:val="24"/>
          <w:szCs w:val="24"/>
        </w:rPr>
        <w:tab/>
        <w:t>W toku badania i oceny ofert Zamawiający może żądać od Wykonawców wyjaśnień dotyczących</w:t>
      </w:r>
      <w:r w:rsidR="008954AB" w:rsidRPr="00064C1D">
        <w:rPr>
          <w:rStyle w:val="FontStyle77"/>
          <w:sz w:val="24"/>
          <w:szCs w:val="24"/>
        </w:rPr>
        <w:t xml:space="preserve"> </w:t>
      </w:r>
      <w:r w:rsidRPr="00064C1D">
        <w:rPr>
          <w:rStyle w:val="FontStyle77"/>
          <w:sz w:val="24"/>
          <w:szCs w:val="24"/>
        </w:rPr>
        <w:t>treści złożonych ofert.</w:t>
      </w:r>
      <w:r w:rsidR="008954AB" w:rsidRPr="00064C1D">
        <w:rPr>
          <w:rStyle w:val="FontStyle77"/>
          <w:sz w:val="24"/>
          <w:szCs w:val="24"/>
        </w:rPr>
        <w:t xml:space="preserve"> </w:t>
      </w:r>
    </w:p>
    <w:p w:rsidR="007407F4" w:rsidRPr="00064C1D" w:rsidRDefault="007407F4" w:rsidP="00064C1D">
      <w:pPr>
        <w:pStyle w:val="Style7"/>
        <w:widowControl/>
        <w:spacing w:line="276" w:lineRule="auto"/>
        <w:jc w:val="left"/>
        <w:rPr>
          <w:rStyle w:val="FontStyle75"/>
          <w:sz w:val="24"/>
          <w:szCs w:val="24"/>
        </w:rPr>
      </w:pPr>
    </w:p>
    <w:p w:rsidR="00501A0E" w:rsidRPr="00064C1D" w:rsidRDefault="00501A0E" w:rsidP="00064C1D">
      <w:pPr>
        <w:pStyle w:val="Style7"/>
        <w:widowControl/>
        <w:spacing w:line="276" w:lineRule="auto"/>
        <w:jc w:val="left"/>
        <w:rPr>
          <w:rStyle w:val="FontStyle75"/>
          <w:sz w:val="24"/>
          <w:szCs w:val="24"/>
        </w:rPr>
      </w:pPr>
      <w:r w:rsidRPr="00064C1D">
        <w:rPr>
          <w:rStyle w:val="FontStyle75"/>
          <w:sz w:val="24"/>
          <w:szCs w:val="24"/>
        </w:rPr>
        <w:t>Dział XVI. Opis sposobu obliczania ceny.</w:t>
      </w:r>
    </w:p>
    <w:p w:rsidR="00501A0E" w:rsidRPr="00064C1D" w:rsidRDefault="00501A0E" w:rsidP="00064C1D">
      <w:pPr>
        <w:pStyle w:val="Style30"/>
        <w:widowControl/>
        <w:numPr>
          <w:ilvl w:val="0"/>
          <w:numId w:val="32"/>
        </w:numPr>
        <w:spacing w:line="276" w:lineRule="auto"/>
        <w:ind w:left="284" w:hanging="284"/>
        <w:rPr>
          <w:rStyle w:val="FontStyle77"/>
          <w:sz w:val="24"/>
          <w:szCs w:val="24"/>
        </w:rPr>
      </w:pPr>
      <w:r w:rsidRPr="00064C1D">
        <w:rPr>
          <w:rStyle w:val="FontStyle77"/>
          <w:sz w:val="24"/>
          <w:szCs w:val="24"/>
        </w:rPr>
        <w:t>Wykonawca określi cenę oferty brutto (formularz ofertowy, załącznik nr 4 do SIWZ), która stanowić będzie wynagrodzenie za realizację całego przedmiotu zamówienia, podając ją w zapisie liczbowym i słownie z dokładnością co do grosza (do dwóch miejsc po przecinku).</w:t>
      </w:r>
    </w:p>
    <w:p w:rsidR="00501A0E" w:rsidRPr="00064C1D" w:rsidRDefault="00501A0E" w:rsidP="00064C1D">
      <w:pPr>
        <w:pStyle w:val="Style30"/>
        <w:widowControl/>
        <w:numPr>
          <w:ilvl w:val="0"/>
          <w:numId w:val="32"/>
        </w:numPr>
        <w:spacing w:line="276" w:lineRule="auto"/>
        <w:ind w:left="284" w:hanging="284"/>
        <w:rPr>
          <w:rStyle w:val="FontStyle77"/>
          <w:sz w:val="24"/>
          <w:szCs w:val="24"/>
        </w:rPr>
      </w:pPr>
      <w:r w:rsidRPr="00064C1D">
        <w:rPr>
          <w:rStyle w:val="FontStyle77"/>
          <w:sz w:val="24"/>
          <w:szCs w:val="24"/>
        </w:rPr>
        <w:t>Rozliczenie pomiędzy Zamawiającym a przyszłym Wykonawcą odbywać się będzie w złotych polskich.</w:t>
      </w:r>
    </w:p>
    <w:p w:rsidR="00501A0E" w:rsidRPr="00064C1D" w:rsidRDefault="00501A0E" w:rsidP="00064C1D">
      <w:pPr>
        <w:pStyle w:val="Style30"/>
        <w:widowControl/>
        <w:numPr>
          <w:ilvl w:val="0"/>
          <w:numId w:val="32"/>
        </w:numPr>
        <w:spacing w:line="276" w:lineRule="auto"/>
        <w:ind w:left="284" w:hanging="284"/>
        <w:rPr>
          <w:rStyle w:val="FontStyle77"/>
          <w:sz w:val="24"/>
          <w:szCs w:val="24"/>
        </w:rPr>
      </w:pPr>
      <w:r w:rsidRPr="00064C1D">
        <w:rPr>
          <w:rStyle w:val="FontStyle77"/>
          <w:sz w:val="24"/>
          <w:szCs w:val="24"/>
        </w:rPr>
        <w:t>Cena musi być wyrażona w złotych polskich.</w:t>
      </w:r>
    </w:p>
    <w:p w:rsidR="00501A0E" w:rsidRPr="00064C1D" w:rsidRDefault="00501A0E" w:rsidP="00064C1D">
      <w:pPr>
        <w:pStyle w:val="Style30"/>
        <w:widowControl/>
        <w:numPr>
          <w:ilvl w:val="0"/>
          <w:numId w:val="32"/>
        </w:numPr>
        <w:spacing w:line="276" w:lineRule="auto"/>
        <w:ind w:left="284" w:hanging="284"/>
        <w:rPr>
          <w:rStyle w:val="FontStyle77"/>
          <w:sz w:val="24"/>
          <w:szCs w:val="24"/>
        </w:rPr>
      </w:pPr>
      <w:r w:rsidRPr="00064C1D">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064C1D" w:rsidRDefault="00501A0E" w:rsidP="00064C1D">
      <w:pPr>
        <w:pStyle w:val="Style30"/>
        <w:widowControl/>
        <w:numPr>
          <w:ilvl w:val="0"/>
          <w:numId w:val="32"/>
        </w:numPr>
        <w:tabs>
          <w:tab w:val="left" w:pos="2280"/>
        </w:tabs>
        <w:spacing w:line="276" w:lineRule="auto"/>
        <w:ind w:left="284" w:hanging="284"/>
        <w:rPr>
          <w:rStyle w:val="FontStyle77"/>
          <w:sz w:val="24"/>
          <w:szCs w:val="24"/>
        </w:rPr>
      </w:pPr>
      <w:r w:rsidRPr="00064C1D">
        <w:rPr>
          <w:rStyle w:val="FontStyle77"/>
          <w:sz w:val="24"/>
          <w:szCs w:val="24"/>
        </w:rPr>
        <w:t>Cena oferty musi zawierać wszystkie koszty niezbędne do zrealizowania zamówienia.</w:t>
      </w:r>
    </w:p>
    <w:p w:rsidR="00501A0E" w:rsidRPr="00064C1D" w:rsidRDefault="00501A0E" w:rsidP="00064C1D">
      <w:pPr>
        <w:pStyle w:val="Style28"/>
        <w:widowControl/>
        <w:numPr>
          <w:ilvl w:val="0"/>
          <w:numId w:val="32"/>
        </w:numPr>
        <w:spacing w:line="276" w:lineRule="auto"/>
        <w:ind w:left="284" w:hanging="284"/>
        <w:rPr>
          <w:rStyle w:val="FontStyle77"/>
          <w:sz w:val="24"/>
          <w:szCs w:val="24"/>
        </w:rPr>
      </w:pPr>
      <w:r w:rsidRPr="00064C1D">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064C1D" w:rsidRDefault="004E4E44" w:rsidP="00064C1D">
      <w:pPr>
        <w:pStyle w:val="Style28"/>
        <w:widowControl/>
        <w:numPr>
          <w:ilvl w:val="0"/>
          <w:numId w:val="32"/>
        </w:numPr>
        <w:spacing w:line="276" w:lineRule="auto"/>
        <w:ind w:left="284" w:hanging="284"/>
        <w:rPr>
          <w:rStyle w:val="FontStyle77"/>
          <w:sz w:val="24"/>
          <w:szCs w:val="24"/>
        </w:rPr>
      </w:pPr>
      <w:r w:rsidRPr="00064C1D">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064C1D" w:rsidRDefault="00501A0E" w:rsidP="00064C1D">
      <w:pPr>
        <w:pStyle w:val="Style50"/>
        <w:widowControl/>
        <w:numPr>
          <w:ilvl w:val="0"/>
          <w:numId w:val="33"/>
        </w:numPr>
        <w:spacing w:line="276" w:lineRule="auto"/>
        <w:ind w:left="426" w:hanging="426"/>
        <w:jc w:val="both"/>
        <w:rPr>
          <w:rStyle w:val="FontStyle77"/>
          <w:sz w:val="24"/>
          <w:szCs w:val="24"/>
        </w:rPr>
      </w:pPr>
      <w:r w:rsidRPr="00064C1D">
        <w:rPr>
          <w:rStyle w:val="FontStyle77"/>
          <w:sz w:val="24"/>
          <w:szCs w:val="24"/>
        </w:rPr>
        <w:t>Do oceny ofert zostanie przyjęta wartość całości zadania podana w ofercie.</w:t>
      </w:r>
    </w:p>
    <w:p w:rsidR="00501A0E" w:rsidRPr="00A651AD" w:rsidRDefault="00501A0E" w:rsidP="00005597">
      <w:pPr>
        <w:pStyle w:val="Style21"/>
        <w:widowControl/>
        <w:spacing w:line="276" w:lineRule="auto"/>
        <w:ind w:right="346"/>
        <w:jc w:val="left"/>
        <w:rPr>
          <w:sz w:val="16"/>
          <w:szCs w:val="16"/>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53FB6">
      <w:pPr>
        <w:pStyle w:val="Style11"/>
        <w:widowControl/>
        <w:numPr>
          <w:ilvl w:val="0"/>
          <w:numId w:val="5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915D82" w:rsidRPr="00915D82" w:rsidRDefault="00915D82" w:rsidP="00915D82">
      <w:pPr>
        <w:pStyle w:val="Bezodstpw"/>
        <w:spacing w:line="276" w:lineRule="auto"/>
        <w:ind w:left="284"/>
        <w:rPr>
          <w:rFonts w:ascii="Times New Roman" w:hAnsi="Times New Roman"/>
        </w:rPr>
      </w:pPr>
      <w:r w:rsidRPr="00915D82">
        <w:rPr>
          <w:rFonts w:ascii="Times New Roman" w:hAnsi="Times New Roman"/>
        </w:rPr>
        <w:t>Cena – 60% (C)</w:t>
      </w:r>
    </w:p>
    <w:p w:rsidR="00915D82" w:rsidRPr="00915D82" w:rsidRDefault="00915D82" w:rsidP="00915D82">
      <w:pPr>
        <w:pStyle w:val="Bezodstpw"/>
        <w:spacing w:line="276" w:lineRule="auto"/>
        <w:ind w:left="284"/>
        <w:rPr>
          <w:rFonts w:ascii="Times New Roman" w:hAnsi="Times New Roman"/>
        </w:rPr>
      </w:pPr>
      <w:r w:rsidRPr="00915D82">
        <w:rPr>
          <w:rFonts w:ascii="Times New Roman" w:hAnsi="Times New Roman"/>
        </w:rPr>
        <w:t>Okres gwarancji (w miesiącach) – 20% (G)</w:t>
      </w:r>
    </w:p>
    <w:p w:rsidR="00915D82" w:rsidRPr="00915D82" w:rsidRDefault="00915D82" w:rsidP="00915D82">
      <w:pPr>
        <w:pStyle w:val="Bezodstpw"/>
        <w:spacing w:line="276" w:lineRule="auto"/>
        <w:ind w:left="284"/>
        <w:rPr>
          <w:rFonts w:ascii="Times New Roman" w:hAnsi="Times New Roman"/>
        </w:rPr>
      </w:pPr>
      <w:r w:rsidRPr="00915D82">
        <w:rPr>
          <w:rFonts w:ascii="Times New Roman" w:hAnsi="Times New Roman"/>
        </w:rPr>
        <w:t>Czas realizacji reklamacji (w dniach) – 20% (R)</w:t>
      </w:r>
    </w:p>
    <w:p w:rsidR="00915D82" w:rsidRPr="00E63C01" w:rsidRDefault="00915D82" w:rsidP="00915D82">
      <w:pPr>
        <w:jc w:val="both"/>
        <w:rPr>
          <w:b/>
          <w:u w:val="single"/>
        </w:rPr>
      </w:pPr>
    </w:p>
    <w:p w:rsidR="00915D82" w:rsidRPr="00E63C01" w:rsidRDefault="00915D82" w:rsidP="00915D82">
      <w:pPr>
        <w:pStyle w:val="Bezodstpw"/>
        <w:spacing w:line="276" w:lineRule="auto"/>
        <w:jc w:val="both"/>
        <w:rPr>
          <w:rFonts w:ascii="Times New Roman" w:hAnsi="Times New Roman"/>
          <w:b/>
          <w:u w:val="single"/>
        </w:rPr>
      </w:pPr>
      <w:r w:rsidRPr="00E63C01">
        <w:rPr>
          <w:rFonts w:ascii="Times New Roman" w:hAnsi="Times New Roman"/>
          <w:b/>
          <w:u w:val="single"/>
        </w:rPr>
        <w:t>Cena</w:t>
      </w:r>
      <w:r w:rsidRPr="00E63C01">
        <w:rPr>
          <w:rFonts w:ascii="Times New Roman" w:hAnsi="Times New Roman"/>
          <w:b/>
          <w:u w:val="single"/>
        </w:rPr>
        <w:tab/>
      </w:r>
      <w:r w:rsidRPr="00E63C01">
        <w:rPr>
          <w:rFonts w:ascii="Times New Roman" w:hAnsi="Times New Roman"/>
          <w:b/>
          <w:u w:val="single"/>
        </w:rPr>
        <w:tab/>
      </w:r>
      <w:r w:rsidRPr="00E63C01">
        <w:rPr>
          <w:rFonts w:ascii="Times New Roman" w:hAnsi="Times New Roman"/>
          <w:b/>
          <w:u w:val="single"/>
        </w:rPr>
        <w:tab/>
        <w:t>– waga  60 %</w:t>
      </w:r>
    </w:p>
    <w:p w:rsidR="00915D82" w:rsidRPr="00E63C01" w:rsidRDefault="00915D82" w:rsidP="00915D82">
      <w:pPr>
        <w:pStyle w:val="Bezodstpw"/>
        <w:spacing w:line="276" w:lineRule="auto"/>
        <w:jc w:val="both"/>
        <w:rPr>
          <w:rFonts w:ascii="Times New Roman" w:hAnsi="Times New Roman"/>
        </w:rPr>
      </w:pPr>
      <w:r w:rsidRPr="00E63C01">
        <w:rPr>
          <w:rFonts w:ascii="Times New Roman" w:hAnsi="Times New Roman"/>
        </w:rPr>
        <w:t xml:space="preserve">W ramach kryterium „cena” będzie można uzyskać maksymalnie </w:t>
      </w:r>
      <w:r>
        <w:rPr>
          <w:rFonts w:ascii="Times New Roman" w:hAnsi="Times New Roman"/>
        </w:rPr>
        <w:t>6</w:t>
      </w:r>
      <w:r w:rsidRPr="00E63C01">
        <w:rPr>
          <w:rFonts w:ascii="Times New Roman" w:hAnsi="Times New Roman"/>
        </w:rPr>
        <w:t>0 pkt</w:t>
      </w:r>
      <w:r>
        <w:rPr>
          <w:rFonts w:ascii="Times New Roman" w:hAnsi="Times New Roman"/>
        </w:rPr>
        <w:t>.</w:t>
      </w:r>
      <w:r w:rsidRPr="00E63C01">
        <w:rPr>
          <w:rFonts w:ascii="Times New Roman" w:hAnsi="Times New Roman"/>
        </w:rPr>
        <w:t xml:space="preserve"> (dla oferty z najniższą </w:t>
      </w:r>
      <w:r w:rsidRPr="00E63C01">
        <w:rPr>
          <w:rFonts w:ascii="Times New Roman" w:hAnsi="Times New Roman"/>
        </w:rPr>
        <w:lastRenderedPageBreak/>
        <w:t>ceną brutto podlegającą badaniu), wyliczoną wg poniższego wzoru:</w:t>
      </w:r>
    </w:p>
    <w:p w:rsidR="00915D82" w:rsidRPr="00E63C01" w:rsidRDefault="00915D82" w:rsidP="00915D82">
      <w:pPr>
        <w:ind w:left="567"/>
        <w:jc w:val="center"/>
      </w:pPr>
      <w:r w:rsidRPr="00E63C01">
        <w:rPr>
          <w:position w:val="-24"/>
        </w:rPr>
        <w:object w:dxaOrig="15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5pt;height:30.85pt" o:ole="">
            <v:imagedata r:id="rId12" o:title=""/>
          </v:shape>
          <o:OLEObject Type="Embed" ProgID="Equation.3" ShapeID="_x0000_i1025" DrawAspect="Content" ObjectID="_1589606292" r:id="rId13"/>
        </w:object>
      </w:r>
    </w:p>
    <w:p w:rsidR="00915D82" w:rsidRPr="00E63C01" w:rsidRDefault="00915D82" w:rsidP="00915D82">
      <w:pPr>
        <w:pStyle w:val="Bezodstpw"/>
        <w:spacing w:line="276" w:lineRule="auto"/>
        <w:ind w:left="284"/>
        <w:jc w:val="both"/>
        <w:rPr>
          <w:rFonts w:ascii="Times New Roman" w:hAnsi="Times New Roman"/>
        </w:rPr>
      </w:pPr>
      <w:r w:rsidRPr="00255E77">
        <w:rPr>
          <w:rFonts w:ascii="Times New Roman" w:hAnsi="Times New Roman"/>
          <w:b/>
        </w:rPr>
        <w:t>C</w:t>
      </w:r>
      <w:r>
        <w:rPr>
          <w:rFonts w:ascii="Times New Roman" w:hAnsi="Times New Roman"/>
        </w:rPr>
        <w:tab/>
      </w:r>
      <w:r>
        <w:rPr>
          <w:rFonts w:ascii="Times New Roman" w:hAnsi="Times New Roman"/>
        </w:rPr>
        <w:tab/>
      </w:r>
      <w:r w:rsidRPr="00E63C01">
        <w:rPr>
          <w:rFonts w:ascii="Times New Roman" w:hAnsi="Times New Roman"/>
        </w:rPr>
        <w:t xml:space="preserve">- liczba punktów za cenę. </w:t>
      </w:r>
    </w:p>
    <w:p w:rsidR="00915D82" w:rsidRPr="00E63C01" w:rsidRDefault="00915D82" w:rsidP="00915D82">
      <w:pPr>
        <w:pStyle w:val="Bezodstpw"/>
        <w:spacing w:line="276" w:lineRule="auto"/>
        <w:ind w:left="284"/>
        <w:jc w:val="both"/>
        <w:rPr>
          <w:rFonts w:ascii="Times New Roman" w:hAnsi="Times New Roman"/>
        </w:rPr>
      </w:pPr>
      <w:proofErr w:type="spellStart"/>
      <w:r w:rsidRPr="00E63C01">
        <w:rPr>
          <w:rFonts w:ascii="Times New Roman" w:hAnsi="Times New Roman"/>
        </w:rPr>
        <w:t>Cmin</w:t>
      </w:r>
      <w:proofErr w:type="spellEnd"/>
      <w:r>
        <w:rPr>
          <w:rFonts w:ascii="Times New Roman" w:hAnsi="Times New Roman"/>
        </w:rPr>
        <w:tab/>
      </w:r>
      <w:r w:rsidRPr="00E63C01">
        <w:rPr>
          <w:rFonts w:ascii="Times New Roman" w:hAnsi="Times New Roman"/>
        </w:rPr>
        <w:t xml:space="preserve">- </w:t>
      </w:r>
      <w:r>
        <w:rPr>
          <w:rFonts w:ascii="Times New Roman" w:hAnsi="Times New Roman"/>
        </w:rPr>
        <w:t>najniższa cena</w:t>
      </w:r>
      <w:r w:rsidRPr="00E63C01">
        <w:rPr>
          <w:rFonts w:ascii="Times New Roman" w:hAnsi="Times New Roman"/>
        </w:rPr>
        <w:t>.</w:t>
      </w:r>
    </w:p>
    <w:p w:rsidR="00915D82" w:rsidRPr="00E63C01" w:rsidRDefault="00915D82" w:rsidP="00915D82">
      <w:pPr>
        <w:pStyle w:val="Bezodstpw"/>
        <w:spacing w:line="276" w:lineRule="auto"/>
        <w:ind w:left="284"/>
        <w:jc w:val="both"/>
        <w:rPr>
          <w:rFonts w:ascii="Times New Roman" w:hAnsi="Times New Roman"/>
        </w:rPr>
      </w:pPr>
      <w:proofErr w:type="spellStart"/>
      <w:r w:rsidRPr="00E63C01">
        <w:rPr>
          <w:rFonts w:ascii="Times New Roman" w:hAnsi="Times New Roman"/>
        </w:rPr>
        <w:t>C</w:t>
      </w:r>
      <w:r>
        <w:rPr>
          <w:rFonts w:ascii="Times New Roman" w:hAnsi="Times New Roman"/>
        </w:rPr>
        <w:t>b</w:t>
      </w:r>
      <w:proofErr w:type="spellEnd"/>
      <w:r>
        <w:rPr>
          <w:rFonts w:ascii="Times New Roman" w:hAnsi="Times New Roman"/>
        </w:rPr>
        <w:tab/>
      </w:r>
      <w:r>
        <w:rPr>
          <w:rFonts w:ascii="Times New Roman" w:hAnsi="Times New Roman"/>
        </w:rPr>
        <w:tab/>
      </w:r>
      <w:r w:rsidRPr="00E63C01">
        <w:rPr>
          <w:rFonts w:ascii="Times New Roman" w:hAnsi="Times New Roman"/>
        </w:rPr>
        <w:t xml:space="preserve">- ceny </w:t>
      </w:r>
      <w:r>
        <w:rPr>
          <w:rFonts w:ascii="Times New Roman" w:hAnsi="Times New Roman"/>
        </w:rPr>
        <w:t>oferty badanej</w:t>
      </w:r>
      <w:r w:rsidRPr="00E63C01">
        <w:rPr>
          <w:rFonts w:ascii="Times New Roman" w:hAnsi="Times New Roman"/>
        </w:rPr>
        <w:t>.</w:t>
      </w:r>
    </w:p>
    <w:p w:rsidR="00915D82" w:rsidRPr="00E63C01" w:rsidRDefault="00915D82" w:rsidP="00915D82">
      <w:pPr>
        <w:pStyle w:val="Bezodstpw"/>
        <w:spacing w:line="276" w:lineRule="auto"/>
        <w:jc w:val="both"/>
        <w:rPr>
          <w:rFonts w:ascii="Times New Roman" w:hAnsi="Times New Roman"/>
        </w:rPr>
      </w:pPr>
    </w:p>
    <w:p w:rsidR="00915D82" w:rsidRPr="00E63C01" w:rsidRDefault="00915D82" w:rsidP="00915D82">
      <w:pPr>
        <w:pStyle w:val="Bezodstpw"/>
        <w:spacing w:line="276" w:lineRule="auto"/>
        <w:jc w:val="both"/>
        <w:rPr>
          <w:rFonts w:ascii="Times New Roman" w:hAnsi="Times New Roman"/>
          <w:b/>
          <w:u w:val="single"/>
        </w:rPr>
      </w:pPr>
      <w:r w:rsidRPr="00E63C01">
        <w:rPr>
          <w:rFonts w:ascii="Times New Roman" w:hAnsi="Times New Roman"/>
          <w:b/>
          <w:u w:val="single"/>
        </w:rPr>
        <w:t>Okres gwarancji</w:t>
      </w:r>
      <w:r w:rsidRPr="00E63C01">
        <w:rPr>
          <w:rFonts w:ascii="Times New Roman" w:hAnsi="Times New Roman"/>
          <w:b/>
          <w:u w:val="single"/>
        </w:rPr>
        <w:tab/>
        <w:t xml:space="preserve"> – waga 20 %</w:t>
      </w:r>
    </w:p>
    <w:p w:rsidR="00915D82" w:rsidRPr="00E63C01" w:rsidRDefault="00915D82" w:rsidP="00915D82">
      <w:pPr>
        <w:pStyle w:val="Bezodstpw"/>
        <w:spacing w:line="276" w:lineRule="auto"/>
        <w:jc w:val="both"/>
        <w:rPr>
          <w:rFonts w:ascii="Times New Roman" w:hAnsi="Times New Roman"/>
        </w:rPr>
      </w:pPr>
      <w:r w:rsidRPr="00E63C01">
        <w:rPr>
          <w:rFonts w:ascii="Times New Roman" w:hAnsi="Times New Roman"/>
        </w:rPr>
        <w:t xml:space="preserve">W ramach kryterium „okres gwarancji”, będzie można uzyskać maksymalnie </w:t>
      </w:r>
      <w:r>
        <w:rPr>
          <w:rFonts w:ascii="Times New Roman" w:hAnsi="Times New Roman"/>
        </w:rPr>
        <w:t>2</w:t>
      </w:r>
      <w:r w:rsidRPr="00E63C01">
        <w:rPr>
          <w:rFonts w:ascii="Times New Roman" w:hAnsi="Times New Roman"/>
        </w:rPr>
        <w:t xml:space="preserve">0 pkt. (dla oferty z </w:t>
      </w:r>
      <w:r>
        <w:rPr>
          <w:rFonts w:ascii="Times New Roman" w:hAnsi="Times New Roman"/>
        </w:rPr>
        <w:t>najdłuższym okresem gwarancji</w:t>
      </w:r>
      <w:r w:rsidRPr="00E63C01">
        <w:rPr>
          <w:rFonts w:ascii="Times New Roman" w:hAnsi="Times New Roman"/>
        </w:rPr>
        <w:t xml:space="preserve"> podlegają</w:t>
      </w:r>
      <w:r>
        <w:rPr>
          <w:rFonts w:ascii="Times New Roman" w:hAnsi="Times New Roman"/>
        </w:rPr>
        <w:t>cym</w:t>
      </w:r>
      <w:r w:rsidRPr="00E63C01">
        <w:rPr>
          <w:rFonts w:ascii="Times New Roman" w:hAnsi="Times New Roman"/>
        </w:rPr>
        <w:t xml:space="preserve"> badaniu), wyliczoną wg poniższego wzoru:   </w:t>
      </w:r>
    </w:p>
    <w:p w:rsidR="00915D82" w:rsidRPr="00E63C01" w:rsidRDefault="00915D82" w:rsidP="00915D82">
      <w:pPr>
        <w:ind w:left="709" w:hanging="709"/>
        <w:jc w:val="center"/>
      </w:pPr>
      <w:r w:rsidRPr="00E63C01">
        <w:rPr>
          <w:position w:val="-24"/>
        </w:rPr>
        <w:object w:dxaOrig="1620" w:dyaOrig="620">
          <v:shape id="_x0000_i1026" type="#_x0000_t75" style="width:80.25pt;height:30.85pt" o:ole="">
            <v:imagedata r:id="rId14" o:title=""/>
          </v:shape>
          <o:OLEObject Type="Embed" ProgID="Equation.3" ShapeID="_x0000_i1026" DrawAspect="Content" ObjectID="_1589606293" r:id="rId15"/>
        </w:object>
      </w:r>
    </w:p>
    <w:p w:rsidR="00915D82" w:rsidRPr="00E63C01" w:rsidRDefault="00915D82" w:rsidP="00915D82">
      <w:pPr>
        <w:pStyle w:val="Bezodstpw"/>
        <w:spacing w:line="276" w:lineRule="auto"/>
        <w:ind w:left="284"/>
        <w:jc w:val="both"/>
        <w:rPr>
          <w:rFonts w:ascii="Times New Roman" w:hAnsi="Times New Roman"/>
        </w:rPr>
      </w:pPr>
      <w:r w:rsidRPr="00255E77">
        <w:rPr>
          <w:rFonts w:ascii="Times New Roman" w:hAnsi="Times New Roman"/>
          <w:b/>
        </w:rPr>
        <w:t>G</w:t>
      </w:r>
      <w:r>
        <w:rPr>
          <w:rFonts w:ascii="Times New Roman" w:hAnsi="Times New Roman"/>
        </w:rPr>
        <w:tab/>
      </w:r>
      <w:r>
        <w:rPr>
          <w:rFonts w:ascii="Times New Roman" w:hAnsi="Times New Roman"/>
        </w:rPr>
        <w:tab/>
      </w:r>
      <w:r w:rsidRPr="00E63C01">
        <w:rPr>
          <w:rFonts w:ascii="Times New Roman" w:hAnsi="Times New Roman"/>
        </w:rPr>
        <w:t xml:space="preserve">- liczba punktów za </w:t>
      </w:r>
      <w:r>
        <w:rPr>
          <w:rFonts w:ascii="Times New Roman" w:hAnsi="Times New Roman"/>
        </w:rPr>
        <w:t>okres gwarancji</w:t>
      </w:r>
    </w:p>
    <w:p w:rsidR="00915D82" w:rsidRPr="00E63C01" w:rsidRDefault="00915D82" w:rsidP="00915D82">
      <w:pPr>
        <w:pStyle w:val="Bezodstpw"/>
        <w:spacing w:line="276" w:lineRule="auto"/>
        <w:ind w:left="284"/>
        <w:jc w:val="both"/>
        <w:rPr>
          <w:rFonts w:ascii="Times New Roman" w:hAnsi="Times New Roman"/>
        </w:rPr>
      </w:pPr>
      <w:proofErr w:type="spellStart"/>
      <w:r w:rsidRPr="00E63C01">
        <w:rPr>
          <w:rFonts w:ascii="Times New Roman" w:hAnsi="Times New Roman"/>
        </w:rPr>
        <w:t>Gmax</w:t>
      </w:r>
      <w:proofErr w:type="spellEnd"/>
      <w:r>
        <w:rPr>
          <w:rFonts w:ascii="Times New Roman" w:hAnsi="Times New Roman"/>
        </w:rPr>
        <w:tab/>
      </w:r>
      <w:r w:rsidRPr="00E63C01">
        <w:rPr>
          <w:rFonts w:ascii="Times New Roman" w:hAnsi="Times New Roman"/>
        </w:rPr>
        <w:t xml:space="preserve">- </w:t>
      </w:r>
      <w:r>
        <w:rPr>
          <w:rFonts w:ascii="Times New Roman" w:hAnsi="Times New Roman"/>
        </w:rPr>
        <w:t>najdłuższy okres gwarancji</w:t>
      </w:r>
      <w:r w:rsidRPr="00E63C01">
        <w:rPr>
          <w:rFonts w:ascii="Times New Roman" w:hAnsi="Times New Roman"/>
        </w:rPr>
        <w:t xml:space="preserve">. </w:t>
      </w:r>
    </w:p>
    <w:p w:rsidR="00915D82" w:rsidRPr="00E63C01" w:rsidRDefault="00915D82" w:rsidP="00915D82">
      <w:pPr>
        <w:pStyle w:val="Bezodstpw"/>
        <w:spacing w:line="276" w:lineRule="auto"/>
        <w:ind w:left="284"/>
        <w:jc w:val="both"/>
        <w:rPr>
          <w:rFonts w:ascii="Times New Roman" w:hAnsi="Times New Roman"/>
        </w:rPr>
      </w:pPr>
      <w:proofErr w:type="spellStart"/>
      <w:r w:rsidRPr="00E63C01">
        <w:rPr>
          <w:rFonts w:ascii="Times New Roman" w:hAnsi="Times New Roman"/>
        </w:rPr>
        <w:t>G</w:t>
      </w:r>
      <w:r>
        <w:rPr>
          <w:rFonts w:ascii="Times New Roman" w:hAnsi="Times New Roman"/>
        </w:rPr>
        <w:t>b</w:t>
      </w:r>
      <w:proofErr w:type="spellEnd"/>
      <w:r>
        <w:rPr>
          <w:rFonts w:ascii="Times New Roman" w:hAnsi="Times New Roman"/>
        </w:rPr>
        <w:tab/>
      </w:r>
      <w:r>
        <w:rPr>
          <w:rFonts w:ascii="Times New Roman" w:hAnsi="Times New Roman"/>
        </w:rPr>
        <w:tab/>
      </w:r>
      <w:r w:rsidRPr="00E63C01">
        <w:rPr>
          <w:rFonts w:ascii="Times New Roman" w:hAnsi="Times New Roman"/>
        </w:rPr>
        <w:t xml:space="preserve">- </w:t>
      </w:r>
      <w:r>
        <w:rPr>
          <w:rFonts w:ascii="Times New Roman" w:hAnsi="Times New Roman"/>
        </w:rPr>
        <w:t>okres gwarancji oferty badanej</w:t>
      </w:r>
      <w:r w:rsidRPr="00E63C01">
        <w:rPr>
          <w:rFonts w:ascii="Times New Roman" w:hAnsi="Times New Roman"/>
        </w:rPr>
        <w:t>.</w:t>
      </w:r>
    </w:p>
    <w:p w:rsidR="00915D82" w:rsidRPr="00E63C01" w:rsidRDefault="00915D82" w:rsidP="00915D82">
      <w:pPr>
        <w:pStyle w:val="Bezodstpw"/>
        <w:spacing w:line="276" w:lineRule="auto"/>
        <w:jc w:val="both"/>
        <w:rPr>
          <w:rFonts w:ascii="Times New Roman" w:hAnsi="Times New Roman"/>
          <w:b/>
          <w:u w:val="single"/>
        </w:rPr>
      </w:pPr>
    </w:p>
    <w:p w:rsidR="00915D82" w:rsidRPr="00E63C01" w:rsidRDefault="00915D82" w:rsidP="00915D82">
      <w:pPr>
        <w:pStyle w:val="Bezodstpw"/>
        <w:spacing w:line="276" w:lineRule="auto"/>
        <w:jc w:val="both"/>
        <w:rPr>
          <w:rFonts w:ascii="Times New Roman" w:hAnsi="Times New Roman"/>
          <w:b/>
          <w:u w:val="single"/>
        </w:rPr>
      </w:pPr>
      <w:r w:rsidRPr="00E63C01">
        <w:rPr>
          <w:rFonts w:ascii="Times New Roman" w:hAnsi="Times New Roman"/>
          <w:b/>
          <w:u w:val="single"/>
        </w:rPr>
        <w:t xml:space="preserve">Czas realizacji reklamacji </w:t>
      </w:r>
      <w:r w:rsidRPr="00E63C01">
        <w:rPr>
          <w:rFonts w:ascii="Times New Roman" w:hAnsi="Times New Roman"/>
          <w:b/>
          <w:u w:val="single"/>
        </w:rPr>
        <w:tab/>
        <w:t>– waga 20 %</w:t>
      </w:r>
    </w:p>
    <w:p w:rsidR="00915D82" w:rsidRPr="00E63C01" w:rsidRDefault="00915D82" w:rsidP="00915D82">
      <w:pPr>
        <w:pStyle w:val="Bezodstpw"/>
        <w:spacing w:line="276" w:lineRule="auto"/>
        <w:jc w:val="both"/>
        <w:rPr>
          <w:rFonts w:ascii="Times New Roman" w:hAnsi="Times New Roman"/>
        </w:rPr>
      </w:pPr>
      <w:r w:rsidRPr="00E63C01">
        <w:rPr>
          <w:rFonts w:ascii="Times New Roman" w:hAnsi="Times New Roman"/>
        </w:rPr>
        <w:t>W ramach kryterium „</w:t>
      </w:r>
      <w:r>
        <w:rPr>
          <w:rFonts w:ascii="Times New Roman" w:hAnsi="Times New Roman"/>
        </w:rPr>
        <w:t>c</w:t>
      </w:r>
      <w:r w:rsidRPr="00255E77">
        <w:rPr>
          <w:rFonts w:ascii="Times New Roman" w:hAnsi="Times New Roman"/>
        </w:rPr>
        <w:t>zas realizacji reklamacji</w:t>
      </w:r>
      <w:r w:rsidRPr="00E63C01">
        <w:rPr>
          <w:rFonts w:ascii="Times New Roman" w:hAnsi="Times New Roman"/>
        </w:rPr>
        <w:t xml:space="preserve">”, będzie można uzyskać maksymalnie </w:t>
      </w:r>
      <w:r>
        <w:rPr>
          <w:rFonts w:ascii="Times New Roman" w:hAnsi="Times New Roman"/>
        </w:rPr>
        <w:t>2</w:t>
      </w:r>
      <w:r w:rsidRPr="00E63C01">
        <w:rPr>
          <w:rFonts w:ascii="Times New Roman" w:hAnsi="Times New Roman"/>
        </w:rPr>
        <w:t xml:space="preserve">0 pkt. (dla oferty z </w:t>
      </w:r>
      <w:r>
        <w:rPr>
          <w:rFonts w:ascii="Times New Roman" w:hAnsi="Times New Roman"/>
        </w:rPr>
        <w:t>najkrótszym czasem reklamacji</w:t>
      </w:r>
      <w:r w:rsidRPr="00E63C01">
        <w:rPr>
          <w:rFonts w:ascii="Times New Roman" w:hAnsi="Times New Roman"/>
        </w:rPr>
        <w:t xml:space="preserve"> podlegają</w:t>
      </w:r>
      <w:r>
        <w:rPr>
          <w:rFonts w:ascii="Times New Roman" w:hAnsi="Times New Roman"/>
        </w:rPr>
        <w:t>cym</w:t>
      </w:r>
      <w:r w:rsidRPr="00E63C01">
        <w:rPr>
          <w:rFonts w:ascii="Times New Roman" w:hAnsi="Times New Roman"/>
        </w:rPr>
        <w:t xml:space="preserve"> badaniu), wyliczoną wg poniższego wzoru:</w:t>
      </w:r>
      <w:r>
        <w:rPr>
          <w:rFonts w:ascii="Times New Roman" w:hAnsi="Times New Roman"/>
        </w:rPr>
        <w:t xml:space="preserve">  </w:t>
      </w:r>
    </w:p>
    <w:p w:rsidR="00915D82" w:rsidRPr="00E63C01" w:rsidRDefault="00915D82" w:rsidP="00915D82">
      <w:pPr>
        <w:ind w:left="567"/>
        <w:jc w:val="center"/>
      </w:pPr>
      <w:r w:rsidRPr="00E63C01">
        <w:rPr>
          <w:position w:val="-24"/>
        </w:rPr>
        <w:object w:dxaOrig="1240" w:dyaOrig="620">
          <v:shape id="_x0000_i1027" type="#_x0000_t75" style="width:61.7pt;height:30.85pt" o:ole="">
            <v:imagedata r:id="rId16" o:title=""/>
          </v:shape>
          <o:OLEObject Type="Embed" ProgID="Equation.3" ShapeID="_x0000_i1027" DrawAspect="Content" ObjectID="_1589606294" r:id="rId17"/>
        </w:object>
      </w:r>
    </w:p>
    <w:p w:rsidR="00915D82" w:rsidRPr="00915D82" w:rsidRDefault="00915D82" w:rsidP="00915D82">
      <w:pPr>
        <w:pStyle w:val="Bezodstpw"/>
        <w:spacing w:line="276" w:lineRule="auto"/>
        <w:ind w:left="284"/>
        <w:jc w:val="both"/>
        <w:rPr>
          <w:rFonts w:ascii="Times New Roman" w:hAnsi="Times New Roman"/>
        </w:rPr>
      </w:pPr>
      <w:r>
        <w:rPr>
          <w:rFonts w:ascii="Times New Roman" w:hAnsi="Times New Roman"/>
          <w:b/>
        </w:rPr>
        <w:t>T</w:t>
      </w:r>
      <w:r>
        <w:rPr>
          <w:rFonts w:ascii="Times New Roman" w:hAnsi="Times New Roman"/>
        </w:rPr>
        <w:t xml:space="preserve"> </w:t>
      </w:r>
      <w:r>
        <w:rPr>
          <w:rFonts w:ascii="Times New Roman" w:hAnsi="Times New Roman"/>
        </w:rPr>
        <w:tab/>
      </w:r>
      <w:r>
        <w:rPr>
          <w:rFonts w:ascii="Times New Roman" w:hAnsi="Times New Roman"/>
        </w:rPr>
        <w:tab/>
        <w:t xml:space="preserve">- </w:t>
      </w:r>
      <w:r w:rsidRPr="00915D82">
        <w:rPr>
          <w:rFonts w:ascii="Times New Roman" w:hAnsi="Times New Roman"/>
        </w:rPr>
        <w:t>liczba punktów za czas realizacji reklamacji</w:t>
      </w:r>
    </w:p>
    <w:p w:rsidR="00915D82" w:rsidRPr="00915D82" w:rsidRDefault="00915D82" w:rsidP="00915D82">
      <w:pPr>
        <w:pStyle w:val="Bezodstpw"/>
        <w:spacing w:line="276" w:lineRule="auto"/>
        <w:ind w:left="284"/>
        <w:jc w:val="both"/>
        <w:rPr>
          <w:rFonts w:ascii="Times New Roman" w:hAnsi="Times New Roman"/>
        </w:rPr>
      </w:pPr>
      <w:r w:rsidRPr="00915D82">
        <w:rPr>
          <w:rFonts w:ascii="Times New Roman" w:hAnsi="Times New Roman"/>
        </w:rPr>
        <w:t>Rn</w:t>
      </w:r>
      <w:r w:rsidRPr="00915D82">
        <w:rPr>
          <w:rFonts w:ascii="Times New Roman" w:hAnsi="Times New Roman"/>
        </w:rPr>
        <w:tab/>
      </w:r>
      <w:r w:rsidRPr="00915D82">
        <w:rPr>
          <w:rFonts w:ascii="Times New Roman" w:hAnsi="Times New Roman"/>
        </w:rPr>
        <w:tab/>
        <w:t xml:space="preserve">- najkrótszy czas realizacji reklamacji </w:t>
      </w:r>
    </w:p>
    <w:p w:rsidR="00915D82" w:rsidRPr="00915D82" w:rsidRDefault="00915D82" w:rsidP="00915D82">
      <w:pPr>
        <w:pStyle w:val="Bezodstpw"/>
        <w:spacing w:line="276" w:lineRule="auto"/>
        <w:ind w:left="284"/>
        <w:jc w:val="both"/>
        <w:rPr>
          <w:rFonts w:ascii="Times New Roman" w:hAnsi="Times New Roman"/>
        </w:rPr>
      </w:pPr>
      <w:proofErr w:type="spellStart"/>
      <w:r w:rsidRPr="00915D82">
        <w:rPr>
          <w:rFonts w:ascii="Times New Roman" w:hAnsi="Times New Roman"/>
        </w:rPr>
        <w:t>Rb</w:t>
      </w:r>
      <w:proofErr w:type="spellEnd"/>
      <w:r w:rsidRPr="00915D82">
        <w:rPr>
          <w:rFonts w:ascii="Times New Roman" w:hAnsi="Times New Roman"/>
        </w:rPr>
        <w:tab/>
      </w:r>
      <w:r w:rsidRPr="00915D82">
        <w:rPr>
          <w:rFonts w:ascii="Times New Roman" w:hAnsi="Times New Roman"/>
        </w:rPr>
        <w:tab/>
        <w:t>- czas realizacji oferty badanej</w:t>
      </w:r>
    </w:p>
    <w:p w:rsidR="00915D82" w:rsidRPr="00E63C01" w:rsidRDefault="00915D82" w:rsidP="00915D82">
      <w:pPr>
        <w:pStyle w:val="Bezodstpw"/>
        <w:spacing w:line="276" w:lineRule="auto"/>
        <w:jc w:val="both"/>
        <w:rPr>
          <w:rFonts w:ascii="Times New Roman" w:hAnsi="Times New Roman"/>
        </w:rPr>
      </w:pPr>
    </w:p>
    <w:p w:rsidR="00915D82" w:rsidRPr="00E63C01" w:rsidRDefault="00915D82" w:rsidP="00064C1D">
      <w:pPr>
        <w:pStyle w:val="Bezodstpw"/>
        <w:numPr>
          <w:ilvl w:val="0"/>
          <w:numId w:val="59"/>
        </w:numPr>
        <w:spacing w:line="276" w:lineRule="auto"/>
        <w:ind w:left="284" w:hanging="284"/>
        <w:jc w:val="both"/>
        <w:rPr>
          <w:rFonts w:ascii="Times New Roman" w:hAnsi="Times New Roman"/>
        </w:rPr>
      </w:pPr>
      <w:r w:rsidRPr="00E63C01">
        <w:rPr>
          <w:rFonts w:ascii="Times New Roman" w:hAnsi="Times New Roman"/>
        </w:rPr>
        <w:t xml:space="preserve">Za najkorzystniejszą uznana zostanie oferta, która uzyska największą łączną ilość punktów w kryteriach </w:t>
      </w:r>
      <w:proofErr w:type="spellStart"/>
      <w:r w:rsidRPr="00E63C01">
        <w:rPr>
          <w:rFonts w:ascii="Times New Roman" w:hAnsi="Times New Roman"/>
        </w:rPr>
        <w:t>C+</w:t>
      </w:r>
      <w:r>
        <w:rPr>
          <w:rFonts w:ascii="Times New Roman" w:hAnsi="Times New Roman"/>
        </w:rPr>
        <w:t>G</w:t>
      </w:r>
      <w:r w:rsidRPr="00E63C01">
        <w:rPr>
          <w:rFonts w:ascii="Times New Roman" w:hAnsi="Times New Roman"/>
        </w:rPr>
        <w:t>+</w:t>
      </w:r>
      <w:r>
        <w:rPr>
          <w:rFonts w:ascii="Times New Roman" w:hAnsi="Times New Roman"/>
        </w:rPr>
        <w:t>T</w:t>
      </w:r>
      <w:proofErr w:type="spellEnd"/>
      <w:r w:rsidRPr="00E63C01">
        <w:rPr>
          <w:rFonts w:ascii="Times New Roman" w:hAnsi="Times New Roman"/>
        </w:rPr>
        <w:t>.</w:t>
      </w:r>
    </w:p>
    <w:p w:rsidR="00D30243" w:rsidRPr="00B636AB" w:rsidRDefault="00D30243" w:rsidP="00064C1D">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064C1D">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064C1D">
      <w:pPr>
        <w:pStyle w:val="Style11"/>
        <w:widowControl/>
        <w:numPr>
          <w:ilvl w:val="0"/>
          <w:numId w:val="5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064C1D">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064C1D">
      <w:pPr>
        <w:pStyle w:val="Style21"/>
        <w:widowControl/>
        <w:spacing w:line="276" w:lineRule="auto"/>
        <w:ind w:right="370"/>
        <w:rPr>
          <w:sz w:val="16"/>
          <w:szCs w:val="16"/>
        </w:rPr>
      </w:pPr>
    </w:p>
    <w:p w:rsidR="00501A0E" w:rsidRPr="00174188" w:rsidRDefault="00501A0E" w:rsidP="00064C1D">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064C1D">
      <w:pPr>
        <w:pStyle w:val="Style22"/>
        <w:widowControl/>
        <w:numPr>
          <w:ilvl w:val="0"/>
          <w:numId w:val="34"/>
        </w:numPr>
        <w:spacing w:line="276" w:lineRule="auto"/>
        <w:ind w:left="284" w:hanging="284"/>
        <w:rPr>
          <w:rStyle w:val="FontStyle77"/>
          <w:sz w:val="24"/>
          <w:szCs w:val="24"/>
        </w:rPr>
      </w:pPr>
      <w:r w:rsidRPr="00174188">
        <w:rPr>
          <w:rStyle w:val="FontStyle77"/>
          <w:sz w:val="24"/>
          <w:szCs w:val="24"/>
        </w:rPr>
        <w:lastRenderedPageBreak/>
        <w:t>W celu zawarcia umowy w sprawie zamówienia publicznego, Wykonawca, którego ofertę wybrano, jako najkorzystniejszą przed podpisaniem umowy składa:</w:t>
      </w:r>
    </w:p>
    <w:p w:rsidR="00501A0E" w:rsidRPr="00174188" w:rsidRDefault="00501A0E" w:rsidP="00064C1D">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064C1D">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064C1D">
      <w:pPr>
        <w:pStyle w:val="Style22"/>
        <w:widowControl/>
        <w:numPr>
          <w:ilvl w:val="0"/>
          <w:numId w:val="35"/>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064C1D">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064C1D">
      <w:pPr>
        <w:pStyle w:val="Style21"/>
        <w:widowControl/>
        <w:spacing w:line="276" w:lineRule="auto"/>
        <w:ind w:right="374"/>
      </w:pPr>
      <w:r w:rsidRPr="008E65ED">
        <w:t>Nie wymagane</w:t>
      </w:r>
    </w:p>
    <w:p w:rsidR="00501A0E" w:rsidRPr="00A651AD" w:rsidRDefault="00501A0E" w:rsidP="00064C1D">
      <w:pPr>
        <w:pStyle w:val="Style7"/>
        <w:widowControl/>
        <w:spacing w:line="276" w:lineRule="auto"/>
        <w:jc w:val="left"/>
        <w:rPr>
          <w:sz w:val="16"/>
          <w:szCs w:val="16"/>
        </w:rPr>
      </w:pPr>
    </w:p>
    <w:p w:rsidR="00501A0E" w:rsidRPr="00392DBF" w:rsidRDefault="00501A0E" w:rsidP="00064C1D">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064C1D">
      <w:pPr>
        <w:pStyle w:val="Style30"/>
        <w:widowControl/>
        <w:spacing w:line="276" w:lineRule="auto"/>
        <w:ind w:firstLine="0"/>
        <w:jc w:val="left"/>
        <w:rPr>
          <w:rStyle w:val="FontStyle77"/>
          <w:sz w:val="24"/>
          <w:szCs w:val="24"/>
        </w:rPr>
      </w:pPr>
      <w:r w:rsidRPr="00392DBF">
        <w:rPr>
          <w:rStyle w:val="FontStyle77"/>
          <w:sz w:val="24"/>
          <w:szCs w:val="24"/>
        </w:rPr>
        <w:t>Wzór umowy został zawarty w (Załączniku Nr 5 do SIWZ).</w:t>
      </w:r>
    </w:p>
    <w:p w:rsidR="00501A0E" w:rsidRPr="00A651AD" w:rsidRDefault="00501A0E" w:rsidP="00064C1D">
      <w:pPr>
        <w:pStyle w:val="Style21"/>
        <w:widowControl/>
        <w:spacing w:line="276" w:lineRule="auto"/>
        <w:jc w:val="left"/>
        <w:rPr>
          <w:sz w:val="16"/>
          <w:szCs w:val="16"/>
        </w:rPr>
      </w:pPr>
    </w:p>
    <w:p w:rsidR="00501A0E" w:rsidRPr="00392DBF" w:rsidRDefault="00501A0E" w:rsidP="00064C1D">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064C1D">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064C1D">
      <w:pPr>
        <w:pStyle w:val="Style21"/>
        <w:widowControl/>
        <w:spacing w:line="276" w:lineRule="auto"/>
        <w:jc w:val="left"/>
        <w:rPr>
          <w:sz w:val="16"/>
          <w:szCs w:val="16"/>
        </w:rPr>
      </w:pPr>
    </w:p>
    <w:p w:rsidR="00501A0E" w:rsidRPr="00392DBF" w:rsidRDefault="00501A0E" w:rsidP="00064C1D">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064C1D">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064C1D">
      <w:pPr>
        <w:pStyle w:val="Style21"/>
        <w:widowControl/>
        <w:spacing w:line="276" w:lineRule="auto"/>
        <w:jc w:val="left"/>
        <w:rPr>
          <w:sz w:val="16"/>
          <w:szCs w:val="16"/>
        </w:rPr>
      </w:pPr>
    </w:p>
    <w:p w:rsidR="00501A0E" w:rsidRPr="00392DBF" w:rsidRDefault="00501A0E" w:rsidP="00064C1D">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064C1D">
      <w:pPr>
        <w:pStyle w:val="Style24"/>
        <w:widowControl/>
        <w:numPr>
          <w:ilvl w:val="0"/>
          <w:numId w:val="36"/>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064C1D">
      <w:pPr>
        <w:pStyle w:val="Style24"/>
        <w:widowControl/>
        <w:numPr>
          <w:ilvl w:val="0"/>
          <w:numId w:val="37"/>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064C1D">
      <w:pPr>
        <w:pStyle w:val="Style24"/>
        <w:widowControl/>
        <w:numPr>
          <w:ilvl w:val="0"/>
          <w:numId w:val="38"/>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064C1D">
      <w:pPr>
        <w:pStyle w:val="Style30"/>
        <w:widowControl/>
        <w:numPr>
          <w:ilvl w:val="0"/>
          <w:numId w:val="39"/>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064C1D">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064C1D">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064C1D">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064C1D">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lastRenderedPageBreak/>
        <w:t>Wykonawca nie może samodzielnie kopiować lub utrwalać treści złożonych ofert, za pomocą urządzeń lub środków technicznych służących do utrwalania obrazu.</w:t>
      </w:r>
    </w:p>
    <w:p w:rsidR="00501A0E" w:rsidRPr="00392DBF" w:rsidRDefault="00501A0E" w:rsidP="00064C1D">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064C1D">
      <w:pPr>
        <w:pStyle w:val="Style30"/>
        <w:widowControl/>
        <w:numPr>
          <w:ilvl w:val="0"/>
          <w:numId w:val="40"/>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064C1D">
      <w:pPr>
        <w:pStyle w:val="Style2"/>
        <w:widowControl/>
        <w:spacing w:line="276" w:lineRule="auto"/>
        <w:rPr>
          <w:sz w:val="16"/>
          <w:szCs w:val="16"/>
        </w:rPr>
      </w:pPr>
    </w:p>
    <w:p w:rsidR="00501A0E" w:rsidRPr="00392DBF" w:rsidRDefault="00501A0E" w:rsidP="00064C1D">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064C1D">
      <w:pPr>
        <w:pStyle w:val="Style30"/>
        <w:widowControl/>
        <w:numPr>
          <w:ilvl w:val="0"/>
          <w:numId w:val="41"/>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064C1D">
      <w:pPr>
        <w:pStyle w:val="Style30"/>
        <w:widowControl/>
        <w:numPr>
          <w:ilvl w:val="0"/>
          <w:numId w:val="42"/>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064C1D">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064C1D">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064C1D">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064C1D">
      <w:pPr>
        <w:pStyle w:val="Style30"/>
        <w:widowControl/>
        <w:numPr>
          <w:ilvl w:val="0"/>
          <w:numId w:val="43"/>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064C1D">
      <w:pPr>
        <w:pStyle w:val="Style2"/>
        <w:widowControl/>
        <w:spacing w:line="276" w:lineRule="auto"/>
        <w:rPr>
          <w:sz w:val="16"/>
          <w:szCs w:val="16"/>
        </w:rPr>
      </w:pPr>
    </w:p>
    <w:p w:rsidR="00501A0E" w:rsidRPr="00392DBF" w:rsidRDefault="00501A0E" w:rsidP="00064C1D">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064C1D">
      <w:pPr>
        <w:pStyle w:val="Style6"/>
        <w:widowControl/>
        <w:spacing w:line="276" w:lineRule="auto"/>
        <w:ind w:firstLine="0"/>
        <w:rPr>
          <w:rStyle w:val="FontStyle77"/>
          <w:sz w:val="24"/>
          <w:szCs w:val="24"/>
        </w:rPr>
      </w:pPr>
      <w:r w:rsidRPr="00392DBF">
        <w:rPr>
          <w:rStyle w:val="FontStyle77"/>
          <w:sz w:val="24"/>
          <w:szCs w:val="24"/>
        </w:rPr>
        <w:t xml:space="preserve">Zamawiający </w:t>
      </w:r>
      <w:r w:rsidR="00221F9B">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221F9B">
        <w:rPr>
          <w:rStyle w:val="FontStyle77"/>
          <w:sz w:val="24"/>
          <w:szCs w:val="24"/>
        </w:rPr>
        <w:t xml:space="preserve"> 6 ustawy PZP.</w:t>
      </w:r>
    </w:p>
    <w:p w:rsidR="00501A0E" w:rsidRPr="00A651AD" w:rsidRDefault="00501A0E" w:rsidP="00064C1D">
      <w:pPr>
        <w:pStyle w:val="Style2"/>
        <w:widowControl/>
        <w:spacing w:line="276" w:lineRule="auto"/>
        <w:rPr>
          <w:sz w:val="16"/>
          <w:szCs w:val="16"/>
        </w:rPr>
      </w:pPr>
    </w:p>
    <w:p w:rsidR="00501A0E" w:rsidRPr="00186101" w:rsidRDefault="00501A0E" w:rsidP="00064C1D">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064C1D">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064C1D">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064C1D">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064C1D">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064C1D">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8"/>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3F5" w:rsidRDefault="00A703F5" w:rsidP="007407F4">
      <w:r>
        <w:separator/>
      </w:r>
    </w:p>
  </w:endnote>
  <w:endnote w:type="continuationSeparator" w:id="0">
    <w:p w:rsidR="00A703F5" w:rsidRDefault="00A703F5"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7B17D4" w:rsidRDefault="00580D6F">
        <w:pPr>
          <w:pStyle w:val="Stopka"/>
          <w:jc w:val="right"/>
        </w:pPr>
        <w:fldSimple w:instr=" PAGE   \* MERGEFORMAT ">
          <w:r w:rsidR="00BF1EFD">
            <w:rPr>
              <w:noProof/>
            </w:rPr>
            <w:t>18</w:t>
          </w:r>
        </w:fldSimple>
      </w:p>
    </w:sdtContent>
  </w:sdt>
  <w:p w:rsidR="007B17D4" w:rsidRDefault="007B17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3F5" w:rsidRDefault="00A703F5" w:rsidP="007407F4">
      <w:r>
        <w:separator/>
      </w:r>
    </w:p>
  </w:footnote>
  <w:footnote w:type="continuationSeparator" w:id="0">
    <w:p w:rsidR="00A703F5" w:rsidRDefault="00A703F5"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01F5F4C"/>
    <w:multiLevelType w:val="hybridMultilevel"/>
    <w:tmpl w:val="9D764FAC"/>
    <w:lvl w:ilvl="0" w:tplc="10E0C9AA">
      <w:start w:val="1"/>
      <w:numFmt w:val="lowerLetter"/>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9930ABF"/>
    <w:multiLevelType w:val="hybridMultilevel"/>
    <w:tmpl w:val="24AC5216"/>
    <w:lvl w:ilvl="0" w:tplc="10E0C9AA">
      <w:start w:val="1"/>
      <w:numFmt w:val="lowerLetter"/>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917A32"/>
    <w:multiLevelType w:val="hybridMultilevel"/>
    <w:tmpl w:val="A524C1A0"/>
    <w:lvl w:ilvl="0" w:tplc="730C17A0">
      <w:start w:val="1"/>
      <w:numFmt w:val="lowerLetter"/>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D9F3156"/>
    <w:multiLevelType w:val="singleLevel"/>
    <w:tmpl w:val="0F82473E"/>
    <w:lvl w:ilvl="0">
      <w:start w:val="2"/>
      <w:numFmt w:val="decimal"/>
      <w:lvlText w:val="%1."/>
      <w:lvlJc w:val="left"/>
      <w:pPr>
        <w:ind w:left="0" w:firstLine="0"/>
      </w:pPr>
      <w:rPr>
        <w:rFonts w:ascii="Times New Roman" w:hAnsi="Times New Roman" w:cs="Times New Roman" w:hint="default"/>
      </w:rPr>
    </w:lvl>
  </w:abstractNum>
  <w:abstractNum w:abstractNumId="11">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4">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7">
    <w:nsid w:val="13C34A52"/>
    <w:multiLevelType w:val="hybridMultilevel"/>
    <w:tmpl w:val="8EEA11F0"/>
    <w:lvl w:ilvl="0" w:tplc="76C02D1A">
      <w:start w:val="2"/>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0">
    <w:nsid w:val="19D376C5"/>
    <w:multiLevelType w:val="hybridMultilevel"/>
    <w:tmpl w:val="139EFC78"/>
    <w:lvl w:ilvl="0" w:tplc="98E0510E">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2F096E"/>
    <w:multiLevelType w:val="multilevel"/>
    <w:tmpl w:val="752234AA"/>
    <w:lvl w:ilvl="0">
      <w:start w:val="1"/>
      <w:numFmt w:val="decimal"/>
      <w:lvlText w:val="%1."/>
      <w:lvlJc w:val="left"/>
      <w:pPr>
        <w:ind w:left="720" w:hanging="360"/>
      </w:pPr>
      <w:rPr>
        <w:rFonts w:cs="Times New Roman" w:hint="default"/>
      </w:rPr>
    </w:lvl>
    <w:lvl w:ilvl="1">
      <w:start w:val="1"/>
      <w:numFmt w:val="decimal"/>
      <w:isLgl/>
      <w:lvlText w:val="%1.%2"/>
      <w:lvlJc w:val="left"/>
      <w:pPr>
        <w:ind w:left="1085" w:hanging="480"/>
      </w:pPr>
      <w:rPr>
        <w:rFonts w:hint="default"/>
        <w:color w:val="auto"/>
      </w:rPr>
    </w:lvl>
    <w:lvl w:ilvl="2">
      <w:start w:val="2"/>
      <w:numFmt w:val="decimal"/>
      <w:isLgl/>
      <w:lvlText w:val="%1.%2.%3"/>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2.%3.%4.%5.%6.%7"/>
      <w:lvlJc w:val="left"/>
      <w:pPr>
        <w:ind w:left="3270" w:hanging="1440"/>
      </w:pPr>
      <w:rPr>
        <w:rFonts w:hint="default"/>
        <w:color w:val="auto"/>
      </w:rPr>
    </w:lvl>
    <w:lvl w:ilvl="7">
      <w:start w:val="1"/>
      <w:numFmt w:val="decimal"/>
      <w:isLgl/>
      <w:lvlText w:val="%1.%2.%3.%4.%5.%6.%7.%8"/>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abstractNum w:abstractNumId="22">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nsid w:val="23E96211"/>
    <w:multiLevelType w:val="hybridMultilevel"/>
    <w:tmpl w:val="F2E26EAC"/>
    <w:lvl w:ilvl="0" w:tplc="9BE8AB12">
      <w:start w:val="1"/>
      <w:numFmt w:val="decimal"/>
      <w:lvlText w:val="%1)"/>
      <w:lvlJc w:val="left"/>
      <w:pPr>
        <w:ind w:left="720" w:hanging="360"/>
      </w:pPr>
      <w:rPr>
        <w:rFonts w:hint="default"/>
        <w:b w:val="0"/>
        <w:i w:val="0"/>
        <w:color w:val="auto"/>
        <w:sz w:val="22"/>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4655BF"/>
    <w:multiLevelType w:val="hybridMultilevel"/>
    <w:tmpl w:val="97BCA85E"/>
    <w:lvl w:ilvl="0" w:tplc="FCB43290">
      <w:start w:val="3"/>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nsid w:val="258B0111"/>
    <w:multiLevelType w:val="hybridMultilevel"/>
    <w:tmpl w:val="1EF28BCE"/>
    <w:lvl w:ilvl="0" w:tplc="10E0C9AA">
      <w:start w:val="1"/>
      <w:numFmt w:val="lowerLetter"/>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3">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4">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7">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9">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2">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4">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37F12C3"/>
    <w:multiLevelType w:val="hybridMultilevel"/>
    <w:tmpl w:val="DB1EB108"/>
    <w:lvl w:ilvl="0" w:tplc="C0367772">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7">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8">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9">
    <w:nsid w:val="47F41442"/>
    <w:multiLevelType w:val="hybridMultilevel"/>
    <w:tmpl w:val="DD3CF71C"/>
    <w:lvl w:ilvl="0" w:tplc="9D88D81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1">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2">
    <w:nsid w:val="4F6D5F9B"/>
    <w:multiLevelType w:val="hybridMultilevel"/>
    <w:tmpl w:val="BBB484D0"/>
    <w:lvl w:ilvl="0" w:tplc="C0367772">
      <w:numFmt w:val="bullet"/>
      <w:lvlText w:val="-"/>
      <w:lvlJc w:val="left"/>
      <w:pPr>
        <w:ind w:left="720" w:hanging="360"/>
      </w:pPr>
      <w:rPr>
        <w:rFonts w:ascii="Times New Roman" w:hAnsi="Times New Roman" w:hint="default"/>
        <w:b w:val="0"/>
        <w:i w:val="0"/>
        <w:sz w:val="24"/>
      </w:rPr>
    </w:lvl>
    <w:lvl w:ilvl="1" w:tplc="5DB2DC68">
      <w:start w:val="1"/>
      <w:numFmt w:val="decimal"/>
      <w:lvlText w:val="%2."/>
      <w:lvlJc w:val="left"/>
      <w:pPr>
        <w:ind w:left="1440" w:hanging="360"/>
      </w:pPr>
      <w:rPr>
        <w:rFonts w:hint="default"/>
      </w:rPr>
    </w:lvl>
    <w:lvl w:ilvl="2" w:tplc="9E1AC47C">
      <w:start w:val="1"/>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FA66789"/>
    <w:multiLevelType w:val="hybridMultilevel"/>
    <w:tmpl w:val="13C4C6AC"/>
    <w:lvl w:ilvl="0" w:tplc="642C57F6">
      <w:start w:val="1"/>
      <w:numFmt w:val="lowerLetter"/>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53121DF7"/>
    <w:multiLevelType w:val="hybridMultilevel"/>
    <w:tmpl w:val="8EBEA11E"/>
    <w:lvl w:ilvl="0" w:tplc="C0367772">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9">
    <w:nsid w:val="580A5277"/>
    <w:multiLevelType w:val="hybridMultilevel"/>
    <w:tmpl w:val="CDDE3DF0"/>
    <w:lvl w:ilvl="0" w:tplc="C5E80BE4">
      <w:start w:val="5"/>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2">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3">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4">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5">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6">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7">
    <w:nsid w:val="619725CE"/>
    <w:multiLevelType w:val="hybridMultilevel"/>
    <w:tmpl w:val="2C52CE68"/>
    <w:lvl w:ilvl="0" w:tplc="10E0C9AA">
      <w:start w:val="1"/>
      <w:numFmt w:val="lowerLetter"/>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9">
    <w:nsid w:val="672F34F0"/>
    <w:multiLevelType w:val="hybridMultilevel"/>
    <w:tmpl w:val="C2B8AF6A"/>
    <w:lvl w:ilvl="0" w:tplc="43E4D7C0">
      <w:start w:val="4"/>
      <w:numFmt w:val="lowerLetter"/>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1">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2">
    <w:nsid w:val="6C3E5AA6"/>
    <w:multiLevelType w:val="hybridMultilevel"/>
    <w:tmpl w:val="9232FF44"/>
    <w:lvl w:ilvl="0" w:tplc="C0367772">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4">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5">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6">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7">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9">
    <w:nsid w:val="75435D63"/>
    <w:multiLevelType w:val="hybridMultilevel"/>
    <w:tmpl w:val="48F07F1A"/>
    <w:lvl w:ilvl="0" w:tplc="442EF268">
      <w:start w:val="2"/>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2">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3">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46"/>
  </w:num>
  <w:num w:numId="2">
    <w:abstractNumId w:val="16"/>
  </w:num>
  <w:num w:numId="3">
    <w:abstractNumId w:val="70"/>
  </w:num>
  <w:num w:numId="4">
    <w:abstractNumId w:val="5"/>
  </w:num>
  <w:num w:numId="5">
    <w:abstractNumId w:val="74"/>
  </w:num>
  <w:num w:numId="6">
    <w:abstractNumId w:val="2"/>
  </w:num>
  <w:num w:numId="7">
    <w:abstractNumId w:val="62"/>
  </w:num>
  <w:num w:numId="8">
    <w:abstractNumId w:val="15"/>
  </w:num>
  <w:num w:numId="9">
    <w:abstractNumId w:val="43"/>
  </w:num>
  <w:num w:numId="10">
    <w:abstractNumId w:val="33"/>
  </w:num>
  <w:num w:numId="11">
    <w:abstractNumId w:val="3"/>
  </w:num>
  <w:num w:numId="12">
    <w:abstractNumId w:val="25"/>
  </w:num>
  <w:num w:numId="13">
    <w:abstractNumId w:val="47"/>
  </w:num>
  <w:num w:numId="14">
    <w:abstractNumId w:val="38"/>
  </w:num>
  <w:num w:numId="15">
    <w:abstractNumId w:val="38"/>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9"/>
  </w:num>
  <w:num w:numId="17">
    <w:abstractNumId w:val="4"/>
  </w:num>
  <w:num w:numId="18">
    <w:abstractNumId w:val="60"/>
  </w:num>
  <w:num w:numId="19">
    <w:abstractNumId w:val="66"/>
  </w:num>
  <w:num w:numId="20">
    <w:abstractNumId w:val="51"/>
  </w:num>
  <w:num w:numId="21">
    <w:abstractNumId w:val="19"/>
  </w:num>
  <w:num w:numId="22">
    <w:abstractNumId w:val="12"/>
  </w:num>
  <w:num w:numId="23">
    <w:abstractNumId w:val="11"/>
  </w:num>
  <w:num w:numId="24">
    <w:abstractNumId w:val="81"/>
  </w:num>
  <w:num w:numId="25">
    <w:abstractNumId w:val="58"/>
  </w:num>
  <w:num w:numId="26">
    <w:abstractNumId w:val="18"/>
  </w:num>
  <w:num w:numId="27">
    <w:abstractNumId w:val="84"/>
  </w:num>
  <w:num w:numId="28">
    <w:abstractNumId w:val="73"/>
  </w:num>
  <w:num w:numId="29">
    <w:abstractNumId w:val="71"/>
  </w:num>
  <w:num w:numId="30">
    <w:abstractNumId w:val="82"/>
  </w:num>
  <w:num w:numId="31">
    <w:abstractNumId w:val="32"/>
  </w:num>
  <w:num w:numId="32">
    <w:abstractNumId w:val="41"/>
  </w:num>
  <w:num w:numId="33">
    <w:abstractNumId w:val="50"/>
  </w:num>
  <w:num w:numId="34">
    <w:abstractNumId w:val="65"/>
  </w:num>
  <w:num w:numId="35">
    <w:abstractNumId w:val="36"/>
  </w:num>
  <w:num w:numId="36">
    <w:abstractNumId w:val="75"/>
  </w:num>
  <w:num w:numId="37">
    <w:abstractNumId w:val="76"/>
  </w:num>
  <w:num w:numId="38">
    <w:abstractNumId w:val="29"/>
  </w:num>
  <w:num w:numId="39">
    <w:abstractNumId w:val="13"/>
  </w:num>
  <w:num w:numId="40">
    <w:abstractNumId w:val="35"/>
  </w:num>
  <w:num w:numId="41">
    <w:abstractNumId w:val="61"/>
  </w:num>
  <w:num w:numId="42">
    <w:abstractNumId w:val="61"/>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23"/>
  </w:num>
  <w:num w:numId="44">
    <w:abstractNumId w:val="0"/>
  </w:num>
  <w:num w:numId="45">
    <w:abstractNumId w:val="54"/>
  </w:num>
  <w:num w:numId="46">
    <w:abstractNumId w:val="83"/>
  </w:num>
  <w:num w:numId="47">
    <w:abstractNumId w:val="44"/>
  </w:num>
  <w:num w:numId="48">
    <w:abstractNumId w:val="14"/>
  </w:num>
  <w:num w:numId="49">
    <w:abstractNumId w:val="28"/>
  </w:num>
  <w:num w:numId="50">
    <w:abstractNumId w:val="9"/>
  </w:num>
  <w:num w:numId="51">
    <w:abstractNumId w:val="77"/>
  </w:num>
  <w:num w:numId="52">
    <w:abstractNumId w:val="24"/>
  </w:num>
  <w:num w:numId="53">
    <w:abstractNumId w:val="57"/>
  </w:num>
  <w:num w:numId="54">
    <w:abstractNumId w:val="34"/>
  </w:num>
  <w:num w:numId="55">
    <w:abstractNumId w:val="22"/>
  </w:num>
  <w:num w:numId="56">
    <w:abstractNumId w:val="31"/>
  </w:num>
  <w:num w:numId="57">
    <w:abstractNumId w:val="55"/>
  </w:num>
  <w:num w:numId="58">
    <w:abstractNumId w:val="37"/>
  </w:num>
  <w:num w:numId="59">
    <w:abstractNumId w:val="63"/>
  </w:num>
  <w:num w:numId="60">
    <w:abstractNumId w:val="42"/>
  </w:num>
  <w:num w:numId="61">
    <w:abstractNumId w:val="21"/>
  </w:num>
  <w:num w:numId="62">
    <w:abstractNumId w:val="7"/>
  </w:num>
  <w:num w:numId="63">
    <w:abstractNumId w:val="69"/>
  </w:num>
  <w:num w:numId="64">
    <w:abstractNumId w:val="72"/>
  </w:num>
  <w:num w:numId="65">
    <w:abstractNumId w:val="45"/>
  </w:num>
  <w:num w:numId="66">
    <w:abstractNumId w:val="53"/>
  </w:num>
  <w:num w:numId="67">
    <w:abstractNumId w:val="8"/>
  </w:num>
  <w:num w:numId="68">
    <w:abstractNumId w:val="56"/>
  </w:num>
  <w:num w:numId="69">
    <w:abstractNumId w:val="26"/>
  </w:num>
  <w:num w:numId="70">
    <w:abstractNumId w:val="67"/>
  </w:num>
  <w:num w:numId="71">
    <w:abstractNumId w:val="79"/>
  </w:num>
  <w:num w:numId="72">
    <w:abstractNumId w:val="30"/>
  </w:num>
  <w:num w:numId="73">
    <w:abstractNumId w:val="52"/>
  </w:num>
  <w:num w:numId="74">
    <w:abstractNumId w:val="20"/>
  </w:num>
  <w:num w:numId="75">
    <w:abstractNumId w:val="59"/>
  </w:num>
  <w:num w:numId="76">
    <w:abstractNumId w:val="1"/>
  </w:num>
  <w:num w:numId="77">
    <w:abstractNumId w:val="10"/>
  </w:num>
  <w:num w:numId="78">
    <w:abstractNumId w:val="80"/>
  </w:num>
  <w:num w:numId="79">
    <w:abstractNumId w:val="64"/>
  </w:num>
  <w:num w:numId="80">
    <w:abstractNumId w:val="48"/>
  </w:num>
  <w:num w:numId="81">
    <w:abstractNumId w:val="78"/>
  </w:num>
  <w:num w:numId="82">
    <w:abstractNumId w:val="6"/>
  </w:num>
  <w:num w:numId="83">
    <w:abstractNumId w:val="68"/>
  </w:num>
  <w:num w:numId="84">
    <w:abstractNumId w:val="40"/>
  </w:num>
  <w:num w:numId="85">
    <w:abstractNumId w:val="17"/>
  </w:num>
  <w:num w:numId="86">
    <w:abstractNumId w:val="27"/>
  </w:num>
  <w:num w:numId="87">
    <w:abstractNumId w:val="49"/>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50410"/>
    <w:rsid w:val="000524E5"/>
    <w:rsid w:val="00064C1D"/>
    <w:rsid w:val="00093EC4"/>
    <w:rsid w:val="000A2D29"/>
    <w:rsid w:val="000F34F5"/>
    <w:rsid w:val="000F555B"/>
    <w:rsid w:val="00112190"/>
    <w:rsid w:val="00112B14"/>
    <w:rsid w:val="001407F4"/>
    <w:rsid w:val="001510BD"/>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A3C93"/>
    <w:rsid w:val="002B68C6"/>
    <w:rsid w:val="002E39AF"/>
    <w:rsid w:val="003238D6"/>
    <w:rsid w:val="00342AA0"/>
    <w:rsid w:val="00353875"/>
    <w:rsid w:val="00355E61"/>
    <w:rsid w:val="00362CC1"/>
    <w:rsid w:val="00380F35"/>
    <w:rsid w:val="0038733C"/>
    <w:rsid w:val="00387CEC"/>
    <w:rsid w:val="00392DBF"/>
    <w:rsid w:val="003A2ED9"/>
    <w:rsid w:val="00412D56"/>
    <w:rsid w:val="00413BCD"/>
    <w:rsid w:val="00422917"/>
    <w:rsid w:val="00460D77"/>
    <w:rsid w:val="00474338"/>
    <w:rsid w:val="00495742"/>
    <w:rsid w:val="004A3134"/>
    <w:rsid w:val="004B4C1F"/>
    <w:rsid w:val="004B69B9"/>
    <w:rsid w:val="004D13AE"/>
    <w:rsid w:val="004D40A6"/>
    <w:rsid w:val="004E4E44"/>
    <w:rsid w:val="004F1C43"/>
    <w:rsid w:val="00501A0E"/>
    <w:rsid w:val="00540F65"/>
    <w:rsid w:val="00545391"/>
    <w:rsid w:val="00560FB2"/>
    <w:rsid w:val="005610AB"/>
    <w:rsid w:val="00574BD8"/>
    <w:rsid w:val="00580D6F"/>
    <w:rsid w:val="005A6CE7"/>
    <w:rsid w:val="005D3C2C"/>
    <w:rsid w:val="005D6B65"/>
    <w:rsid w:val="00632AD8"/>
    <w:rsid w:val="0065338E"/>
    <w:rsid w:val="00654E94"/>
    <w:rsid w:val="00667D3E"/>
    <w:rsid w:val="006B2AE1"/>
    <w:rsid w:val="006D0CFF"/>
    <w:rsid w:val="006D503B"/>
    <w:rsid w:val="00737F77"/>
    <w:rsid w:val="007407F4"/>
    <w:rsid w:val="00746066"/>
    <w:rsid w:val="00761C6B"/>
    <w:rsid w:val="0078093E"/>
    <w:rsid w:val="00792654"/>
    <w:rsid w:val="007B17D4"/>
    <w:rsid w:val="007C6A36"/>
    <w:rsid w:val="007E7B69"/>
    <w:rsid w:val="007F1285"/>
    <w:rsid w:val="007F629C"/>
    <w:rsid w:val="008508CA"/>
    <w:rsid w:val="00853FB6"/>
    <w:rsid w:val="00861BE6"/>
    <w:rsid w:val="0086454C"/>
    <w:rsid w:val="008779E5"/>
    <w:rsid w:val="00892A87"/>
    <w:rsid w:val="008945AB"/>
    <w:rsid w:val="008954AB"/>
    <w:rsid w:val="008B362D"/>
    <w:rsid w:val="008B65D1"/>
    <w:rsid w:val="008D74EF"/>
    <w:rsid w:val="008E6489"/>
    <w:rsid w:val="008E65ED"/>
    <w:rsid w:val="00907197"/>
    <w:rsid w:val="00915D82"/>
    <w:rsid w:val="00931BF3"/>
    <w:rsid w:val="0095247B"/>
    <w:rsid w:val="009641D6"/>
    <w:rsid w:val="00992BB5"/>
    <w:rsid w:val="009944EA"/>
    <w:rsid w:val="009A06B9"/>
    <w:rsid w:val="009B680C"/>
    <w:rsid w:val="009C2227"/>
    <w:rsid w:val="009D38AE"/>
    <w:rsid w:val="009D6FA1"/>
    <w:rsid w:val="009F6A6A"/>
    <w:rsid w:val="00A03CD7"/>
    <w:rsid w:val="00A079B8"/>
    <w:rsid w:val="00A323F2"/>
    <w:rsid w:val="00A3591D"/>
    <w:rsid w:val="00A3760C"/>
    <w:rsid w:val="00A651AD"/>
    <w:rsid w:val="00A6644C"/>
    <w:rsid w:val="00A703F5"/>
    <w:rsid w:val="00B34C84"/>
    <w:rsid w:val="00B42685"/>
    <w:rsid w:val="00B50764"/>
    <w:rsid w:val="00B66267"/>
    <w:rsid w:val="00B940E7"/>
    <w:rsid w:val="00BB4045"/>
    <w:rsid w:val="00BD0F07"/>
    <w:rsid w:val="00BE4B48"/>
    <w:rsid w:val="00BE5EE6"/>
    <w:rsid w:val="00BF1EFD"/>
    <w:rsid w:val="00C16DEA"/>
    <w:rsid w:val="00CA73BF"/>
    <w:rsid w:val="00CB098C"/>
    <w:rsid w:val="00CE65AB"/>
    <w:rsid w:val="00CE6E53"/>
    <w:rsid w:val="00D30243"/>
    <w:rsid w:val="00D30A3E"/>
    <w:rsid w:val="00D431C6"/>
    <w:rsid w:val="00D57AF8"/>
    <w:rsid w:val="00D7128F"/>
    <w:rsid w:val="00D72A6B"/>
    <w:rsid w:val="00D7567E"/>
    <w:rsid w:val="00DC714E"/>
    <w:rsid w:val="00DD6B1B"/>
    <w:rsid w:val="00DF3EDB"/>
    <w:rsid w:val="00E22A62"/>
    <w:rsid w:val="00E92377"/>
    <w:rsid w:val="00E973B7"/>
    <w:rsid w:val="00EA1A59"/>
    <w:rsid w:val="00EA1CCD"/>
    <w:rsid w:val="00EA6949"/>
    <w:rsid w:val="00EC5832"/>
    <w:rsid w:val="00EE4097"/>
    <w:rsid w:val="00F11414"/>
    <w:rsid w:val="00F1170A"/>
    <w:rsid w:val="00F34CC8"/>
    <w:rsid w:val="00F4063D"/>
    <w:rsid w:val="00F41D83"/>
    <w:rsid w:val="00F6089A"/>
    <w:rsid w:val="00F631F2"/>
    <w:rsid w:val="00F92F02"/>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61">
    <w:name w:val="Font Style61"/>
    <w:uiPriority w:val="99"/>
    <w:rsid w:val="00474338"/>
    <w:rPr>
      <w:rFonts w:ascii="Arial" w:hAnsi="Arial" w:cs="Arial"/>
      <w:color w:val="000000"/>
      <w:sz w:val="20"/>
      <w:szCs w:val="20"/>
    </w:rPr>
  </w:style>
  <w:style w:type="character" w:customStyle="1" w:styleId="FontStyle15">
    <w:name w:val="Font Style15"/>
    <w:uiPriority w:val="99"/>
    <w:rsid w:val="00F4063D"/>
    <w:rPr>
      <w:rFonts w:ascii="Times New Roman" w:hAnsi="Times New Roman" w:cs="Times New Roman"/>
      <w:color w:val="000000"/>
      <w:sz w:val="20"/>
      <w:szCs w:val="20"/>
    </w:rPr>
  </w:style>
  <w:style w:type="character" w:customStyle="1" w:styleId="FontStyle63">
    <w:name w:val="Font Style63"/>
    <w:basedOn w:val="Domylnaczcionkaakapitu"/>
    <w:uiPriority w:val="99"/>
    <w:rsid w:val="00F4063D"/>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w-zakresie-napraw-i-konserwacji-aparatury-pomiarowej-7513/"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uglip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1B5B0-B31D-4CA3-904C-93138DB2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20</Pages>
  <Words>7496</Words>
  <Characters>44981</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48</cp:revision>
  <cp:lastPrinted>2018-06-01T09:51:00Z</cp:lastPrinted>
  <dcterms:created xsi:type="dcterms:W3CDTF">2017-05-30T11:45:00Z</dcterms:created>
  <dcterms:modified xsi:type="dcterms:W3CDTF">2018-06-04T06:32:00Z</dcterms:modified>
</cp:coreProperties>
</file>