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AE1" w:rsidRPr="00123AE1" w:rsidRDefault="00123AE1" w:rsidP="00123AE1">
      <w:pPr>
        <w:spacing w:after="24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Ogłoszenie nr 616980-N-2017 z dnia 2017-11-16 r. </w:t>
      </w:r>
    </w:p>
    <w:p w:rsidR="00123AE1" w:rsidRPr="00123AE1" w:rsidRDefault="00123AE1" w:rsidP="00123AE1">
      <w:pPr>
        <w:spacing w:after="0" w:line="240" w:lineRule="auto"/>
        <w:jc w:val="center"/>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Gmina Lipno: Dostawa oleju opałowego do placówek oświatowych i placówek kultury na terenie Gminy Lipno</w:t>
      </w:r>
      <w:r w:rsidRPr="00123AE1">
        <w:rPr>
          <w:rFonts w:ascii="Times New Roman" w:eastAsia="Times New Roman" w:hAnsi="Times New Roman" w:cs="Times New Roman"/>
          <w:sz w:val="24"/>
          <w:szCs w:val="24"/>
          <w:lang w:eastAsia="pl-PL"/>
        </w:rPr>
        <w:br/>
        <w:t xml:space="preserve">OGŁOSZENIE O ZAMÓWIENIU - Dostawy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Zamieszczanie ogłoszenia:</w:t>
      </w:r>
      <w:r w:rsidRPr="00123AE1">
        <w:rPr>
          <w:rFonts w:ascii="Times New Roman" w:eastAsia="Times New Roman" w:hAnsi="Times New Roman" w:cs="Times New Roman"/>
          <w:sz w:val="24"/>
          <w:szCs w:val="24"/>
          <w:lang w:eastAsia="pl-PL"/>
        </w:rPr>
        <w:t xml:space="preserve"> Zamieszczanie obowiązkowe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Ogłoszenie dotyczy:</w:t>
      </w:r>
      <w:r w:rsidRPr="00123AE1">
        <w:rPr>
          <w:rFonts w:ascii="Times New Roman" w:eastAsia="Times New Roman" w:hAnsi="Times New Roman" w:cs="Times New Roman"/>
          <w:sz w:val="24"/>
          <w:szCs w:val="24"/>
          <w:lang w:eastAsia="pl-PL"/>
        </w:rPr>
        <w:t xml:space="preserve"> Zamówienia publicznego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Nazwa projektu lub programu</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23AE1">
        <w:rPr>
          <w:rFonts w:ascii="Times New Roman" w:eastAsia="Times New Roman" w:hAnsi="Times New Roman" w:cs="Times New Roman"/>
          <w:sz w:val="24"/>
          <w:szCs w:val="24"/>
          <w:lang w:eastAsia="pl-PL"/>
        </w:rPr>
        <w:t>Pzp</w:t>
      </w:r>
      <w:proofErr w:type="spellEnd"/>
      <w:r w:rsidRPr="00123AE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u w:val="single"/>
          <w:lang w:eastAsia="pl-PL"/>
        </w:rPr>
        <w:t>SEKCJA I: ZAMAWIAJĄCY</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Postępowanie przeprowadza centralny zamawiający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Informacje na temat podmiotu któremu zamawiający powierzył/powierzyli prowadzenie postępowania:</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Postępowanie jest przeprowadzane wspólnie przez zamawiających</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Informacje dodatkowe:</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 1) NAZWA I ADRES: </w:t>
      </w:r>
      <w:r w:rsidRPr="00123AE1">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123AE1">
        <w:rPr>
          <w:rFonts w:ascii="Times New Roman" w:eastAsia="Times New Roman" w:hAnsi="Times New Roman" w:cs="Times New Roman"/>
          <w:sz w:val="24"/>
          <w:szCs w:val="24"/>
          <w:lang w:eastAsia="pl-PL"/>
        </w:rPr>
        <w:br/>
        <w:t xml:space="preserve">Adres strony internetowej (URL): www.uglipno.pl </w:t>
      </w:r>
      <w:r w:rsidRPr="00123AE1">
        <w:rPr>
          <w:rFonts w:ascii="Times New Roman" w:eastAsia="Times New Roman" w:hAnsi="Times New Roman" w:cs="Times New Roman"/>
          <w:sz w:val="24"/>
          <w:szCs w:val="24"/>
          <w:lang w:eastAsia="pl-PL"/>
        </w:rPr>
        <w:br/>
        <w:t xml:space="preserve">Adres profilu nabywcy: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 2) RODZAJ ZAMAWIAJĄCEGO: </w:t>
      </w:r>
      <w:r w:rsidRPr="00123AE1">
        <w:rPr>
          <w:rFonts w:ascii="Times New Roman" w:eastAsia="Times New Roman" w:hAnsi="Times New Roman" w:cs="Times New Roman"/>
          <w:sz w:val="24"/>
          <w:szCs w:val="24"/>
          <w:lang w:eastAsia="pl-PL"/>
        </w:rPr>
        <w:t xml:space="preserve">Administracja samorządowa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I.3) WSPÓLNE UDZIELANIE ZAMÓWIENIA </w:t>
      </w:r>
      <w:r w:rsidRPr="00123AE1">
        <w:rPr>
          <w:rFonts w:ascii="Times New Roman" w:eastAsia="Times New Roman" w:hAnsi="Times New Roman" w:cs="Times New Roman"/>
          <w:b/>
          <w:bCs/>
          <w:i/>
          <w:iCs/>
          <w:sz w:val="24"/>
          <w:szCs w:val="24"/>
          <w:lang w:eastAsia="pl-PL"/>
        </w:rPr>
        <w:t>(jeżeli dotyczy)</w:t>
      </w:r>
      <w:r w:rsidRPr="00123AE1">
        <w:rPr>
          <w:rFonts w:ascii="Times New Roman" w:eastAsia="Times New Roman" w:hAnsi="Times New Roman" w:cs="Times New Roman"/>
          <w:b/>
          <w:bCs/>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I.4) KOMUNIKACJA: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www.uglipno.pl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Oferty lub wnioski o dopuszczenie do udziału w postępowaniu należy przesyłać:</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Elektronicznie</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adres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Nie </w:t>
      </w:r>
      <w:r w:rsidRPr="00123AE1">
        <w:rPr>
          <w:rFonts w:ascii="Times New Roman" w:eastAsia="Times New Roman" w:hAnsi="Times New Roman" w:cs="Times New Roman"/>
          <w:sz w:val="24"/>
          <w:szCs w:val="24"/>
          <w:lang w:eastAsia="pl-PL"/>
        </w:rPr>
        <w:br/>
        <w:t xml:space="preserve">Inny sposób: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Tak </w:t>
      </w:r>
      <w:r w:rsidRPr="00123AE1">
        <w:rPr>
          <w:rFonts w:ascii="Times New Roman" w:eastAsia="Times New Roman" w:hAnsi="Times New Roman" w:cs="Times New Roman"/>
          <w:sz w:val="24"/>
          <w:szCs w:val="24"/>
          <w:lang w:eastAsia="pl-PL"/>
        </w:rPr>
        <w:br/>
        <w:t xml:space="preserve">Inny sposób: </w:t>
      </w:r>
      <w:r w:rsidRPr="00123AE1">
        <w:rPr>
          <w:rFonts w:ascii="Times New Roman" w:eastAsia="Times New Roman" w:hAnsi="Times New Roman" w:cs="Times New Roman"/>
          <w:sz w:val="24"/>
          <w:szCs w:val="24"/>
          <w:lang w:eastAsia="pl-PL"/>
        </w:rPr>
        <w:br/>
        <w:t xml:space="preserve">Ofertę składa </w:t>
      </w:r>
      <w:proofErr w:type="spellStart"/>
      <w:r w:rsidRPr="00123AE1">
        <w:rPr>
          <w:rFonts w:ascii="Times New Roman" w:eastAsia="Times New Roman" w:hAnsi="Times New Roman" w:cs="Times New Roman"/>
          <w:sz w:val="24"/>
          <w:szCs w:val="24"/>
          <w:lang w:eastAsia="pl-PL"/>
        </w:rPr>
        <w:t>sie</w:t>
      </w:r>
      <w:proofErr w:type="spellEnd"/>
      <w:r w:rsidRPr="00123AE1">
        <w:rPr>
          <w:rFonts w:ascii="Times New Roman" w:eastAsia="Times New Roman" w:hAnsi="Times New Roman" w:cs="Times New Roman"/>
          <w:sz w:val="24"/>
          <w:szCs w:val="24"/>
          <w:lang w:eastAsia="pl-PL"/>
        </w:rPr>
        <w:t xml:space="preserve"> w formie pisemnej pod rygorem nieważności </w:t>
      </w:r>
      <w:r w:rsidRPr="00123AE1">
        <w:rPr>
          <w:rFonts w:ascii="Times New Roman" w:eastAsia="Times New Roman" w:hAnsi="Times New Roman" w:cs="Times New Roman"/>
          <w:sz w:val="24"/>
          <w:szCs w:val="24"/>
          <w:lang w:eastAsia="pl-PL"/>
        </w:rPr>
        <w:br/>
        <w:t xml:space="preserve">Adres: </w:t>
      </w:r>
      <w:r w:rsidRPr="00123AE1">
        <w:rPr>
          <w:rFonts w:ascii="Times New Roman" w:eastAsia="Times New Roman" w:hAnsi="Times New Roman" w:cs="Times New Roman"/>
          <w:sz w:val="24"/>
          <w:szCs w:val="24"/>
          <w:lang w:eastAsia="pl-PL"/>
        </w:rPr>
        <w:br/>
        <w:t xml:space="preserve">Gmina Lipno, ul. Mickiewicza 29, 87-600 Lipno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lastRenderedPageBreak/>
        <w:t xml:space="preserve">Nie </w:t>
      </w:r>
      <w:r w:rsidRPr="00123A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u w:val="single"/>
          <w:lang w:eastAsia="pl-PL"/>
        </w:rPr>
        <w:t xml:space="preserve">SEKCJA II: PRZEDMIOT ZAMÓWIENIA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II.1) Nazwa nadana zamówieniu przez zamawiającego: </w:t>
      </w:r>
      <w:r w:rsidRPr="00123AE1">
        <w:rPr>
          <w:rFonts w:ascii="Times New Roman" w:eastAsia="Times New Roman" w:hAnsi="Times New Roman" w:cs="Times New Roman"/>
          <w:sz w:val="24"/>
          <w:szCs w:val="24"/>
          <w:lang w:eastAsia="pl-PL"/>
        </w:rPr>
        <w:t xml:space="preserve">Dostawa oleju opałowego do placówek oświatowych i placówek kultury na terenie Gminy Lipno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Numer referencyjny: </w:t>
      </w:r>
      <w:r w:rsidRPr="00123AE1">
        <w:rPr>
          <w:rFonts w:ascii="Times New Roman" w:eastAsia="Times New Roman" w:hAnsi="Times New Roman" w:cs="Times New Roman"/>
          <w:sz w:val="24"/>
          <w:szCs w:val="24"/>
          <w:lang w:eastAsia="pl-PL"/>
        </w:rPr>
        <w:t xml:space="preserve">RGK.271.14.2017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23AE1" w:rsidRPr="00123AE1" w:rsidRDefault="00123AE1" w:rsidP="00123AE1">
      <w:pPr>
        <w:spacing w:after="0" w:line="240" w:lineRule="auto"/>
        <w:jc w:val="both"/>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II.2) Rodzaj zamówienia: </w:t>
      </w:r>
      <w:r w:rsidRPr="00123AE1">
        <w:rPr>
          <w:rFonts w:ascii="Times New Roman" w:eastAsia="Times New Roman" w:hAnsi="Times New Roman" w:cs="Times New Roman"/>
          <w:sz w:val="24"/>
          <w:szCs w:val="24"/>
          <w:lang w:eastAsia="pl-PL"/>
        </w:rPr>
        <w:t xml:space="preserve">Dostawy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II.3) Informacja o możliwości składania ofert częściowych</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Zamówienie podzielone jest na części: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Oferty lub wnioski o dopuszczenie do udziału w postępowaniu można składać w odniesieniu do:</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II.4) Krótki opis przedmiotu zamówienia </w:t>
      </w:r>
      <w:r w:rsidRPr="00123A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23A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23AE1">
        <w:rPr>
          <w:rFonts w:ascii="Times New Roman" w:eastAsia="Times New Roman" w:hAnsi="Times New Roman" w:cs="Times New Roman"/>
          <w:sz w:val="24"/>
          <w:szCs w:val="24"/>
          <w:lang w:eastAsia="pl-PL"/>
        </w:rPr>
        <w:t xml:space="preserve">1. Przedmiotem zamówienia są sukcesywne dostawy oleju opałowego do placówek oświatowych i placówek kultury na terenie Gminy Lipno w sezonie grzewczym 2017/2018 i 2018/2019. 2. Zakres zamówienia obejmuje dokonanie przez Wykonawcę dostawy 160 tys. litrów (80 tysięcy rocznie) oleju opałowego lekkiego (kod CPV 09135100-5) o parametrach spełniających wymagania normy PN-C-96024 dla gatunku L do wskazanych przez Zamawiającego placówek oświatowych i placówek kultury w Karnkowie, Wichowie i Chodorążku na terenie Gminy Lipno (szczegółowy opis przedmiotu zamówienia w załączniku nr 6 do SIWZ. 3. Zamawiający informuje, że przy dostawie oleju opałowego stosuje prawo opcji, co oznacza, że podana ilość są wielkościami maksymalnymi, które należy przyjąć do obliczenia oferty cenowej. Gwarantowana ilość oleju opałowego która zostanie zamówiona i odebrana to 80% wartości wskazanej w opisie przedmiotu zamówienia 4. Dostawy odbywać się będą sukcesywnie na podstawie zamówień w dniach i godzinach pracy Zamawiającego we wskazane przez niego miejsca na terenie Gminy Lipno, w ilościach każdorazowo określonych przez Zamawiającego. 5. Dostawy będą dokonywane specjalistycznym pojazdem transportowym Wykonawcy wyposażonym w legalizowany układ do pomiaru ilości wydanego oleju opałowego. 6. Odbiór oleju opałowego odbywał się będzie przez osobę reprezentującą Zamawiającego, zgodnie z odczytem urządzeń pomiarowych posiadających aktualną legalizację zainstalowanych na jednostkach dostawczych Wykonawcy. 7. Przy dostawie Wykonawca przekaże Zamawiającemu orzeczenie </w:t>
      </w:r>
      <w:r w:rsidRPr="00123AE1">
        <w:rPr>
          <w:rFonts w:ascii="Times New Roman" w:eastAsia="Times New Roman" w:hAnsi="Times New Roman" w:cs="Times New Roman"/>
          <w:sz w:val="24"/>
          <w:szCs w:val="24"/>
          <w:lang w:eastAsia="pl-PL"/>
        </w:rPr>
        <w:lastRenderedPageBreak/>
        <w:t xml:space="preserve">laboratoryjne potwierdzające jakość dostarczonego oleju opałowego (certyfikat jakości). Zamawiający zastrzega sobie możliwość nie przyjęcia dostarczonego oleju opałowego w przypadku braku wymaganych dokumentów.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II.5) Główny kod CPV: </w:t>
      </w:r>
      <w:r w:rsidRPr="00123AE1">
        <w:rPr>
          <w:rFonts w:ascii="Times New Roman" w:eastAsia="Times New Roman" w:hAnsi="Times New Roman" w:cs="Times New Roman"/>
          <w:sz w:val="24"/>
          <w:szCs w:val="24"/>
          <w:lang w:eastAsia="pl-PL"/>
        </w:rPr>
        <w:t xml:space="preserve">09135100-5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Dodatkowe kody CPV:</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II.6) Całkowita wartość zamówienia </w:t>
      </w:r>
      <w:r w:rsidRPr="00123AE1">
        <w:rPr>
          <w:rFonts w:ascii="Times New Roman" w:eastAsia="Times New Roman" w:hAnsi="Times New Roman" w:cs="Times New Roman"/>
          <w:i/>
          <w:iCs/>
          <w:sz w:val="24"/>
          <w:szCs w:val="24"/>
          <w:lang w:eastAsia="pl-PL"/>
        </w:rPr>
        <w:t>(jeżeli zamawiający podaje informacje o wartości zamówienia)</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Wartość bez VAT: </w:t>
      </w:r>
      <w:r w:rsidRPr="00123AE1">
        <w:rPr>
          <w:rFonts w:ascii="Times New Roman" w:eastAsia="Times New Roman" w:hAnsi="Times New Roman" w:cs="Times New Roman"/>
          <w:sz w:val="24"/>
          <w:szCs w:val="24"/>
          <w:lang w:eastAsia="pl-PL"/>
        </w:rPr>
        <w:br/>
        <w:t xml:space="preserve">Waluta: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23AE1">
        <w:rPr>
          <w:rFonts w:ascii="Times New Roman" w:eastAsia="Times New Roman" w:hAnsi="Times New Roman" w:cs="Times New Roman"/>
          <w:b/>
          <w:bCs/>
          <w:sz w:val="24"/>
          <w:szCs w:val="24"/>
          <w:lang w:eastAsia="pl-PL"/>
        </w:rPr>
        <w:t>Pzp</w:t>
      </w:r>
      <w:proofErr w:type="spellEnd"/>
      <w:r w:rsidRPr="00123AE1">
        <w:rPr>
          <w:rFonts w:ascii="Times New Roman" w:eastAsia="Times New Roman" w:hAnsi="Times New Roman" w:cs="Times New Roman"/>
          <w:b/>
          <w:bCs/>
          <w:sz w:val="24"/>
          <w:szCs w:val="24"/>
          <w:lang w:eastAsia="pl-PL"/>
        </w:rPr>
        <w:t xml:space="preserve">: </w:t>
      </w:r>
      <w:r w:rsidRPr="00123AE1">
        <w:rPr>
          <w:rFonts w:ascii="Times New Roman" w:eastAsia="Times New Roman" w:hAnsi="Times New Roman" w:cs="Times New Roman"/>
          <w:sz w:val="24"/>
          <w:szCs w:val="24"/>
          <w:lang w:eastAsia="pl-PL"/>
        </w:rPr>
        <w:t xml:space="preserve">Tak </w:t>
      </w:r>
      <w:r w:rsidRPr="00123AE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23AE1">
        <w:rPr>
          <w:rFonts w:ascii="Times New Roman" w:eastAsia="Times New Roman" w:hAnsi="Times New Roman" w:cs="Times New Roman"/>
          <w:sz w:val="24"/>
          <w:szCs w:val="24"/>
          <w:lang w:eastAsia="pl-PL"/>
        </w:rPr>
        <w:t>Pzp</w:t>
      </w:r>
      <w:proofErr w:type="spellEnd"/>
      <w:r w:rsidRPr="00123AE1">
        <w:rPr>
          <w:rFonts w:ascii="Times New Roman" w:eastAsia="Times New Roman" w:hAnsi="Times New Roman" w:cs="Times New Roman"/>
          <w:sz w:val="24"/>
          <w:szCs w:val="24"/>
          <w:lang w:eastAsia="pl-PL"/>
        </w:rPr>
        <w:t xml:space="preserve">: Zamawiający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miesiącach:   </w:t>
      </w:r>
      <w:r w:rsidRPr="00123AE1">
        <w:rPr>
          <w:rFonts w:ascii="Times New Roman" w:eastAsia="Times New Roman" w:hAnsi="Times New Roman" w:cs="Times New Roman"/>
          <w:i/>
          <w:iCs/>
          <w:sz w:val="24"/>
          <w:szCs w:val="24"/>
          <w:lang w:eastAsia="pl-PL"/>
        </w:rPr>
        <w:t xml:space="preserve"> lub </w:t>
      </w:r>
      <w:r w:rsidRPr="00123AE1">
        <w:rPr>
          <w:rFonts w:ascii="Times New Roman" w:eastAsia="Times New Roman" w:hAnsi="Times New Roman" w:cs="Times New Roman"/>
          <w:b/>
          <w:bCs/>
          <w:sz w:val="24"/>
          <w:szCs w:val="24"/>
          <w:lang w:eastAsia="pl-PL"/>
        </w:rPr>
        <w:t>dniach:</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i/>
          <w:iCs/>
          <w:sz w:val="24"/>
          <w:szCs w:val="24"/>
          <w:lang w:eastAsia="pl-PL"/>
        </w:rPr>
        <w:t>lub</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data rozpoczęcia: </w:t>
      </w:r>
      <w:r w:rsidRPr="00123AE1">
        <w:rPr>
          <w:rFonts w:ascii="Times New Roman" w:eastAsia="Times New Roman" w:hAnsi="Times New Roman" w:cs="Times New Roman"/>
          <w:sz w:val="24"/>
          <w:szCs w:val="24"/>
          <w:lang w:eastAsia="pl-PL"/>
        </w:rPr>
        <w:t> </w:t>
      </w:r>
      <w:r w:rsidRPr="00123AE1">
        <w:rPr>
          <w:rFonts w:ascii="Times New Roman" w:eastAsia="Times New Roman" w:hAnsi="Times New Roman" w:cs="Times New Roman"/>
          <w:i/>
          <w:iCs/>
          <w:sz w:val="24"/>
          <w:szCs w:val="24"/>
          <w:lang w:eastAsia="pl-PL"/>
        </w:rPr>
        <w:t xml:space="preserve"> lub </w:t>
      </w:r>
      <w:r w:rsidRPr="00123AE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23AE1" w:rsidRPr="00123AE1" w:rsidTr="00123AE1">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Data zakończenia</w:t>
            </w:r>
          </w:p>
        </w:tc>
      </w:tr>
      <w:tr w:rsidR="00123AE1" w:rsidRPr="00123AE1" w:rsidTr="00123AE1">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2018-01-01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2019-05-15</w:t>
            </w:r>
          </w:p>
        </w:tc>
      </w:tr>
    </w:tbl>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II.9) Informacje dodatkowe: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III.1) WARUNKI UDZIAŁU W POSTĘPOWANIU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Określenie warunków: Zamawiający uzna warunek za spełniony jeżeli wykonawca przedstawi na wezwanie aktualną koncesję na obrót paliwami ciekłymi wydana przez Prezesa Urzędu Regulacji Energetyki. </w:t>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III.1.2) Sytuacja finansowa lub ekonomiczna </w:t>
      </w:r>
      <w:r w:rsidRPr="00123AE1">
        <w:rPr>
          <w:rFonts w:ascii="Times New Roman" w:eastAsia="Times New Roman" w:hAnsi="Times New Roman" w:cs="Times New Roman"/>
          <w:sz w:val="24"/>
          <w:szCs w:val="24"/>
          <w:lang w:eastAsia="pl-PL"/>
        </w:rPr>
        <w:br/>
        <w:t xml:space="preserve">Określenie warunków: Wykonawca spełni powyższy warunek, jeżeli posiada ubezpieczenie od odpowiedzialności cywilnej w zakresie prowadzonej działalności w wysokości co najmniej 100 000,00 zł </w:t>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lastRenderedPageBreak/>
        <w:t xml:space="preserve">III.1.3) Zdolność techniczna lub zawodowa </w:t>
      </w:r>
      <w:r w:rsidRPr="00123AE1">
        <w:rPr>
          <w:rFonts w:ascii="Times New Roman" w:eastAsia="Times New Roman" w:hAnsi="Times New Roman" w:cs="Times New Roman"/>
          <w:sz w:val="24"/>
          <w:szCs w:val="24"/>
          <w:lang w:eastAsia="pl-PL"/>
        </w:rPr>
        <w:br/>
        <w:t xml:space="preserve">Określenie warunków: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jednej zawartej umowy o wartości 300 000,00 zł Do wykazu należy załączyć dowody potwierdzające czy dostawy zostały wykonane należycie. Doświadczenie należy wykazać na załączniku nr 5 do niniejszej SIWZ. </w:t>
      </w:r>
      <w:r w:rsidRPr="00123AE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23AE1">
        <w:rPr>
          <w:rFonts w:ascii="Times New Roman" w:eastAsia="Times New Roman" w:hAnsi="Times New Roman" w:cs="Times New Roman"/>
          <w:sz w:val="24"/>
          <w:szCs w:val="24"/>
          <w:lang w:eastAsia="pl-PL"/>
        </w:rPr>
        <w:br/>
        <w:t xml:space="preserve">Informacje dodatkowe: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III.2) PODSTAWY WYKLUCZENIA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23AE1">
        <w:rPr>
          <w:rFonts w:ascii="Times New Roman" w:eastAsia="Times New Roman" w:hAnsi="Times New Roman" w:cs="Times New Roman"/>
          <w:b/>
          <w:bCs/>
          <w:sz w:val="24"/>
          <w:szCs w:val="24"/>
          <w:lang w:eastAsia="pl-PL"/>
        </w:rPr>
        <w:t>Pzp</w:t>
      </w:r>
      <w:proofErr w:type="spellEnd"/>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23AE1">
        <w:rPr>
          <w:rFonts w:ascii="Times New Roman" w:eastAsia="Times New Roman" w:hAnsi="Times New Roman" w:cs="Times New Roman"/>
          <w:b/>
          <w:bCs/>
          <w:sz w:val="24"/>
          <w:szCs w:val="24"/>
          <w:lang w:eastAsia="pl-PL"/>
        </w:rPr>
        <w:t>Pzp</w:t>
      </w:r>
      <w:proofErr w:type="spellEnd"/>
      <w:r w:rsidRPr="00123AE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23AE1">
        <w:rPr>
          <w:rFonts w:ascii="Times New Roman" w:eastAsia="Times New Roman" w:hAnsi="Times New Roman" w:cs="Times New Roman"/>
          <w:sz w:val="24"/>
          <w:szCs w:val="24"/>
          <w:lang w:eastAsia="pl-PL"/>
        </w:rPr>
        <w:t>Pzp</w:t>
      </w:r>
      <w:proofErr w:type="spellEnd"/>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23AE1">
        <w:rPr>
          <w:rFonts w:ascii="Times New Roman" w:eastAsia="Times New Roman" w:hAnsi="Times New Roman" w:cs="Times New Roman"/>
          <w:sz w:val="24"/>
          <w:szCs w:val="24"/>
          <w:lang w:eastAsia="pl-PL"/>
        </w:rPr>
        <w:t>Pzp</w:t>
      </w:r>
      <w:proofErr w:type="spellEnd"/>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23AE1">
        <w:rPr>
          <w:rFonts w:ascii="Times New Roman" w:eastAsia="Times New Roman" w:hAnsi="Times New Roman" w:cs="Times New Roman"/>
          <w:sz w:val="24"/>
          <w:szCs w:val="24"/>
          <w:lang w:eastAsia="pl-PL"/>
        </w:rPr>
        <w:br/>
        <w:t xml:space="preserve">Tak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Oświadczenie o spełnianiu kryteriów selekcji </w:t>
      </w:r>
      <w:r w:rsidRPr="00123AE1">
        <w:rPr>
          <w:rFonts w:ascii="Times New Roman" w:eastAsia="Times New Roman" w:hAnsi="Times New Roman" w:cs="Times New Roman"/>
          <w:sz w:val="24"/>
          <w:szCs w:val="24"/>
          <w:lang w:eastAsia="pl-PL"/>
        </w:rPr>
        <w:b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w:t>
      </w:r>
      <w:r w:rsidRPr="00123AE1">
        <w:rPr>
          <w:rFonts w:ascii="Times New Roman" w:eastAsia="Times New Roman" w:hAnsi="Times New Roman" w:cs="Times New Roman"/>
          <w:sz w:val="24"/>
          <w:szCs w:val="24"/>
          <w:lang w:eastAsia="pl-PL"/>
        </w:rPr>
        <w:lastRenderedPageBreak/>
        <w:t xml:space="preserve">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III.5.1) W ZAKRESIE SPEŁNIANIA WARUNKÓW UDZIAŁU W POSTĘPOWANIU:</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1.W celu potwierdzenia spełnienia warunku kompetencji lub uprawnień do prowadzenia określonej działalności zawodowej, o ile wynika to z odrębnych przepisów określonych w Dziale VII SIWZ Zamawiający żąda złożenia aktualną koncesje na obrót paliwami ciekłymi wydaną przez Prezesa Urzędu Regulacji Energetyki 2.W celu potwierdzenia spełnienia warunku dotyczącego zdolności: ekonomicznej lub finansowej określonej w Dziale VII SIWZ Zamawiający żąda złożenia dokumentu potwierdzającego, że Wykonawca jest ubezpieczony od odpowiedzialności cywilnej w zakresie prowadzonej działalności związanej z przedmiotem zamówienia na sumę gwarancyjną, na kwotę nie mniejszą niż 100 000,00 złotych (słownie: sto tysięcy złotych) 3. W celu potwierdzenia zdolności technicznej lub zawodowej określonej w Dziale VII SIWZ Zamawiający żąda złożenia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jednej zawartej umowy o wartości 300 000,00 zł (Załącznik nr 5 do SIWZ).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III.5.2) W ZAKRESIE KRYTERIÓW SELEKCJI:</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123AE1">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III.7) INNE DOKUMENTY NIE WYMIENIONE W pkt III.3) - III.6)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 24 ust. 1 pkt. 23 ustawy PZP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u w:val="single"/>
          <w:lang w:eastAsia="pl-PL"/>
        </w:rPr>
        <w:t xml:space="preserve">SEKCJA IV: PROCEDURA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 xml:space="preserve">IV.1) OPIS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IV.1.1) Tryb udzielenia zamówienia: </w:t>
      </w:r>
      <w:r w:rsidRPr="00123AE1">
        <w:rPr>
          <w:rFonts w:ascii="Times New Roman" w:eastAsia="Times New Roman" w:hAnsi="Times New Roman" w:cs="Times New Roman"/>
          <w:sz w:val="24"/>
          <w:szCs w:val="24"/>
          <w:lang w:eastAsia="pl-PL"/>
        </w:rPr>
        <w:t xml:space="preserve">Przetarg nieograniczony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IV.1.2) Zamawiający żąda wniesienia wadium:</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Tak </w:t>
      </w:r>
      <w:r w:rsidRPr="00123AE1">
        <w:rPr>
          <w:rFonts w:ascii="Times New Roman" w:eastAsia="Times New Roman" w:hAnsi="Times New Roman" w:cs="Times New Roman"/>
          <w:sz w:val="24"/>
          <w:szCs w:val="24"/>
          <w:lang w:eastAsia="pl-PL"/>
        </w:rPr>
        <w:br/>
        <w:t xml:space="preserve">Informacja na temat wadium </w:t>
      </w:r>
      <w:r w:rsidRPr="00123AE1">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7 000.00 zł (siedem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4. Wadium musi być wniesione najpóźniej przed upływem terminu składania ofert, 5. Za termin wniesienia wadium w formie pieniężnej przyjmuje się dzień i godzinę uznania na rachunku Zamawiającego kwoty wadium.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IV.1.3) Przewiduje się udzielenie zaliczek na poczet wykonania zamówienia:</w:t>
      </w:r>
      <w:r w:rsidRPr="00123AE1">
        <w:rPr>
          <w:rFonts w:ascii="Times New Roman" w:eastAsia="Times New Roman" w:hAnsi="Times New Roman" w:cs="Times New Roman"/>
          <w:sz w:val="24"/>
          <w:szCs w:val="24"/>
          <w:lang w:eastAsia="pl-PL"/>
        </w:rPr>
        <w:t xml:space="preserv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Należy podać informacje na temat udzielania zaliczek: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23AE1">
        <w:rPr>
          <w:rFonts w:ascii="Times New Roman" w:eastAsia="Times New Roman" w:hAnsi="Times New Roman" w:cs="Times New Roman"/>
          <w:sz w:val="24"/>
          <w:szCs w:val="24"/>
          <w:lang w:eastAsia="pl-PL"/>
        </w:rPr>
        <w:br/>
        <w:t xml:space="preserve">Nie </w:t>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IV.1.5.) Wymaga się złożenia oferty wariantowej: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Dopuszcza się złożenie oferty wariantowej </w:t>
      </w:r>
      <w:r w:rsidRPr="00123AE1">
        <w:rPr>
          <w:rFonts w:ascii="Times New Roman" w:eastAsia="Times New Roman" w:hAnsi="Times New Roman" w:cs="Times New Roman"/>
          <w:sz w:val="24"/>
          <w:szCs w:val="24"/>
          <w:lang w:eastAsia="pl-PL"/>
        </w:rPr>
        <w:br/>
        <w:t xml:space="preserve">Nie </w:t>
      </w:r>
      <w:r w:rsidRPr="00123A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23AE1">
        <w:rPr>
          <w:rFonts w:ascii="Times New Roman" w:eastAsia="Times New Roman" w:hAnsi="Times New Roman" w:cs="Times New Roman"/>
          <w:sz w:val="24"/>
          <w:szCs w:val="24"/>
          <w:lang w:eastAsia="pl-PL"/>
        </w:rPr>
        <w:br/>
        <w:t xml:space="preserve">Nie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lastRenderedPageBreak/>
        <w:t xml:space="preserve">Liczba wykonawców   </w:t>
      </w:r>
      <w:r w:rsidRPr="00123AE1">
        <w:rPr>
          <w:rFonts w:ascii="Times New Roman" w:eastAsia="Times New Roman" w:hAnsi="Times New Roman" w:cs="Times New Roman"/>
          <w:sz w:val="24"/>
          <w:szCs w:val="24"/>
          <w:lang w:eastAsia="pl-PL"/>
        </w:rPr>
        <w:br/>
        <w:t xml:space="preserve">Przewidywana minimalna liczba wykonawców </w:t>
      </w:r>
      <w:r w:rsidRPr="00123AE1">
        <w:rPr>
          <w:rFonts w:ascii="Times New Roman" w:eastAsia="Times New Roman" w:hAnsi="Times New Roman" w:cs="Times New Roman"/>
          <w:sz w:val="24"/>
          <w:szCs w:val="24"/>
          <w:lang w:eastAsia="pl-PL"/>
        </w:rPr>
        <w:br/>
        <w:t xml:space="preserve">Maksymalna liczba wykonawców   </w:t>
      </w:r>
      <w:r w:rsidRPr="00123AE1">
        <w:rPr>
          <w:rFonts w:ascii="Times New Roman" w:eastAsia="Times New Roman" w:hAnsi="Times New Roman" w:cs="Times New Roman"/>
          <w:sz w:val="24"/>
          <w:szCs w:val="24"/>
          <w:lang w:eastAsia="pl-PL"/>
        </w:rPr>
        <w:br/>
        <w:t xml:space="preserve">Kryteria selekcji wykonawców: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IV.1.7) Informacje na temat umowy ramowej lub dynamicznego systemu zakupów: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Umowa ramowa będzie zawarta: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Czy przewiduje się ograniczenie liczby uczestników umowy ramowej: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Przewidziana maksymalna liczba uczestników umowy ramowej: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Zamówienie obejmuje ustanowienie dynamicznego systemu zakupów: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IV.1.8) Aukcja elektroniczna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Przewidziane jest przeprowadzenie aukcji elektronicznej </w:t>
      </w:r>
      <w:r w:rsidRPr="00123AE1">
        <w:rPr>
          <w:rFonts w:ascii="Times New Roman" w:eastAsia="Times New Roman" w:hAnsi="Times New Roman" w:cs="Times New Roman"/>
          <w:i/>
          <w:iCs/>
          <w:sz w:val="24"/>
          <w:szCs w:val="24"/>
          <w:lang w:eastAsia="pl-PL"/>
        </w:rPr>
        <w:t xml:space="preserve">(przetarg nieograniczony, przetarg ograniczony, negocjacje z ogłoszeniem) </w:t>
      </w:r>
      <w:r w:rsidRPr="00123AE1">
        <w:rPr>
          <w:rFonts w:ascii="Times New Roman" w:eastAsia="Times New Roman" w:hAnsi="Times New Roman" w:cs="Times New Roman"/>
          <w:sz w:val="24"/>
          <w:szCs w:val="24"/>
          <w:lang w:eastAsia="pl-PL"/>
        </w:rPr>
        <w:t xml:space="preserve">Nie </w:t>
      </w:r>
      <w:r w:rsidRPr="00123AE1">
        <w:rPr>
          <w:rFonts w:ascii="Times New Roman" w:eastAsia="Times New Roman" w:hAnsi="Times New Roman" w:cs="Times New Roman"/>
          <w:sz w:val="24"/>
          <w:szCs w:val="24"/>
          <w:lang w:eastAsia="pl-PL"/>
        </w:rPr>
        <w:br/>
        <w:t xml:space="preserve">Należy podać adres strony internetowej, na której aukcja będzie prowadzona: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Nie </w:t>
      </w:r>
      <w:r w:rsidRPr="00123A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23AE1">
        <w:rPr>
          <w:rFonts w:ascii="Times New Roman" w:eastAsia="Times New Roman" w:hAnsi="Times New Roman" w:cs="Times New Roman"/>
          <w:sz w:val="24"/>
          <w:szCs w:val="24"/>
          <w:lang w:eastAsia="pl-PL"/>
        </w:rPr>
        <w:br/>
        <w:t xml:space="preserve">Informacje dotyczące przebiegu aukcji elektronicznej: </w:t>
      </w:r>
      <w:r w:rsidRPr="00123A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23A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23A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123AE1">
        <w:rPr>
          <w:rFonts w:ascii="Times New Roman" w:eastAsia="Times New Roman" w:hAnsi="Times New Roman" w:cs="Times New Roman"/>
          <w:sz w:val="24"/>
          <w:szCs w:val="24"/>
          <w:lang w:eastAsia="pl-PL"/>
        </w:rPr>
        <w:br/>
        <w:t xml:space="preserve">Informacje o liczbie etapów aukcji elektronicznej i czasie ich trwania: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Czas trwania: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123AE1">
        <w:rPr>
          <w:rFonts w:ascii="Times New Roman" w:eastAsia="Times New Roman" w:hAnsi="Times New Roman" w:cs="Times New Roman"/>
          <w:sz w:val="24"/>
          <w:szCs w:val="24"/>
          <w:lang w:eastAsia="pl-PL"/>
        </w:rPr>
        <w:br/>
        <w:t xml:space="preserve">Warunki zamknięcia aukcji elektronicznej: </w:t>
      </w:r>
      <w:r w:rsidRPr="00123AE1">
        <w:rPr>
          <w:rFonts w:ascii="Times New Roman" w:eastAsia="Times New Roman" w:hAnsi="Times New Roman" w:cs="Times New Roman"/>
          <w:sz w:val="24"/>
          <w:szCs w:val="24"/>
          <w:lang w:eastAsia="pl-PL"/>
        </w:rPr>
        <w:br/>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IV.2) KRYTERIA OCENY OFERT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IV.2.1) Kryteria oceny ofert: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IV.2.2) Kryteria</w:t>
      </w:r>
      <w:r w:rsidRPr="00123A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23AE1" w:rsidRPr="00123AE1" w:rsidTr="00123AE1">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Znaczenie</w:t>
            </w:r>
          </w:p>
        </w:tc>
      </w:tr>
      <w:tr w:rsidR="00123AE1" w:rsidRPr="00123AE1" w:rsidTr="00123AE1">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60,00</w:t>
            </w:r>
          </w:p>
        </w:tc>
      </w:tr>
      <w:tr w:rsidR="00123AE1" w:rsidRPr="00123AE1" w:rsidTr="00123AE1">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Upust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40,00</w:t>
            </w:r>
          </w:p>
        </w:tc>
      </w:tr>
    </w:tbl>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23AE1">
        <w:rPr>
          <w:rFonts w:ascii="Times New Roman" w:eastAsia="Times New Roman" w:hAnsi="Times New Roman" w:cs="Times New Roman"/>
          <w:b/>
          <w:bCs/>
          <w:sz w:val="24"/>
          <w:szCs w:val="24"/>
          <w:lang w:eastAsia="pl-PL"/>
        </w:rPr>
        <w:t>Pzp</w:t>
      </w:r>
      <w:proofErr w:type="spellEnd"/>
      <w:r w:rsidRPr="00123AE1">
        <w:rPr>
          <w:rFonts w:ascii="Times New Roman" w:eastAsia="Times New Roman" w:hAnsi="Times New Roman" w:cs="Times New Roman"/>
          <w:b/>
          <w:bCs/>
          <w:sz w:val="24"/>
          <w:szCs w:val="24"/>
          <w:lang w:eastAsia="pl-PL"/>
        </w:rPr>
        <w:t xml:space="preserve"> </w:t>
      </w:r>
      <w:r w:rsidRPr="00123AE1">
        <w:rPr>
          <w:rFonts w:ascii="Times New Roman" w:eastAsia="Times New Roman" w:hAnsi="Times New Roman" w:cs="Times New Roman"/>
          <w:sz w:val="24"/>
          <w:szCs w:val="24"/>
          <w:lang w:eastAsia="pl-PL"/>
        </w:rPr>
        <w:t xml:space="preserve">(przetarg nieograniczony) </w:t>
      </w:r>
      <w:r w:rsidRPr="00123AE1">
        <w:rPr>
          <w:rFonts w:ascii="Times New Roman" w:eastAsia="Times New Roman" w:hAnsi="Times New Roman" w:cs="Times New Roman"/>
          <w:sz w:val="24"/>
          <w:szCs w:val="24"/>
          <w:lang w:eastAsia="pl-PL"/>
        </w:rPr>
        <w:br/>
        <w:t xml:space="preserve">Tak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IV.3) Negocjacje z ogłoszeniem, dialog konkurencyjny, partnerstwo innowacyjne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IV.3.1) Informacje na temat negocjacji z ogłoszeniem</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Minimalne wymagania, które muszą spełniać wszystkie oferty: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23AE1">
        <w:rPr>
          <w:rFonts w:ascii="Times New Roman" w:eastAsia="Times New Roman" w:hAnsi="Times New Roman" w:cs="Times New Roman"/>
          <w:sz w:val="24"/>
          <w:szCs w:val="24"/>
          <w:lang w:eastAsia="pl-PL"/>
        </w:rPr>
        <w:br/>
        <w:t xml:space="preserve">Przewidziany jest podział negocjacji na etapy w celu ograniczenia liczby ofert: </w:t>
      </w:r>
      <w:r w:rsidRPr="00123AE1">
        <w:rPr>
          <w:rFonts w:ascii="Times New Roman" w:eastAsia="Times New Roman" w:hAnsi="Times New Roman" w:cs="Times New Roman"/>
          <w:sz w:val="24"/>
          <w:szCs w:val="24"/>
          <w:lang w:eastAsia="pl-PL"/>
        </w:rPr>
        <w:br/>
        <w:t xml:space="preserve">Należy podać informacje na temat etapów negocjacji (w tym liczbę etapów):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IV.3.2) Informacje na temat dialogu konkurencyjnego</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Wstępny harmonogram postępowania: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Podział dialogu na etapy w celu ograniczenia liczby rozwiązań: </w:t>
      </w:r>
      <w:r w:rsidRPr="00123AE1">
        <w:rPr>
          <w:rFonts w:ascii="Times New Roman" w:eastAsia="Times New Roman" w:hAnsi="Times New Roman" w:cs="Times New Roman"/>
          <w:sz w:val="24"/>
          <w:szCs w:val="24"/>
          <w:lang w:eastAsia="pl-PL"/>
        </w:rPr>
        <w:br/>
        <w:t xml:space="preserve">Należy podać informacje na temat etapów dialogu: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IV.3.3) Informacje na temat partnerstwa innowacyjnego</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lastRenderedPageBreak/>
        <w:t xml:space="preserve">Informacje dodatkowe: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IV.4) Licytacja elektroniczna </w:t>
      </w:r>
      <w:r w:rsidRPr="00123AE1">
        <w:rPr>
          <w:rFonts w:ascii="Times New Roman" w:eastAsia="Times New Roman" w:hAnsi="Times New Roman" w:cs="Times New Roman"/>
          <w:sz w:val="24"/>
          <w:szCs w:val="24"/>
          <w:lang w:eastAsia="pl-PL"/>
        </w:rPr>
        <w:br/>
        <w:t xml:space="preserve">Adres strony internetowej, na której będzie prowadzona licytacja elektroniczna: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Informacje o liczbie etapów licytacji elektronicznej i czasie ich trwania: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Czas trwania: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Termin składania wniosków o dopuszczenie do udziału w licytacji elektronicznej: </w:t>
      </w:r>
      <w:r w:rsidRPr="00123AE1">
        <w:rPr>
          <w:rFonts w:ascii="Times New Roman" w:eastAsia="Times New Roman" w:hAnsi="Times New Roman" w:cs="Times New Roman"/>
          <w:sz w:val="24"/>
          <w:szCs w:val="24"/>
          <w:lang w:eastAsia="pl-PL"/>
        </w:rPr>
        <w:br/>
        <w:t xml:space="preserve">Data: godzina: </w:t>
      </w:r>
      <w:r w:rsidRPr="00123AE1">
        <w:rPr>
          <w:rFonts w:ascii="Times New Roman" w:eastAsia="Times New Roman" w:hAnsi="Times New Roman" w:cs="Times New Roman"/>
          <w:sz w:val="24"/>
          <w:szCs w:val="24"/>
          <w:lang w:eastAsia="pl-PL"/>
        </w:rPr>
        <w:br/>
        <w:t xml:space="preserve">Termin otwarcia licytacji elektronicznej: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t xml:space="preserve">Termin i warunki zamknięcia licytacji elektronicznej: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Wymagania dotyczące zabezpieczenia należytego wykonania umowy: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sz w:val="24"/>
          <w:szCs w:val="24"/>
          <w:lang w:eastAsia="pl-PL"/>
        </w:rPr>
        <w:br/>
        <w:t xml:space="preserve">Informacje dodatkowe: </w:t>
      </w:r>
    </w:p>
    <w:p w:rsidR="00123AE1" w:rsidRPr="00123AE1" w:rsidRDefault="00123AE1" w:rsidP="00123AE1">
      <w:pPr>
        <w:spacing w:after="0" w:line="240" w:lineRule="auto"/>
        <w:rPr>
          <w:rFonts w:ascii="Times New Roman" w:eastAsia="Times New Roman" w:hAnsi="Times New Roman" w:cs="Times New Roman"/>
          <w:sz w:val="24"/>
          <w:szCs w:val="24"/>
          <w:lang w:eastAsia="pl-PL"/>
        </w:rPr>
      </w:pPr>
      <w:r w:rsidRPr="00123AE1">
        <w:rPr>
          <w:rFonts w:ascii="Times New Roman" w:eastAsia="Times New Roman" w:hAnsi="Times New Roman" w:cs="Times New Roman"/>
          <w:b/>
          <w:bCs/>
          <w:sz w:val="24"/>
          <w:szCs w:val="24"/>
          <w:lang w:eastAsia="pl-PL"/>
        </w:rPr>
        <w:t>IV.5) ZMIANA UMOWY</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23AE1">
        <w:rPr>
          <w:rFonts w:ascii="Times New Roman" w:eastAsia="Times New Roman" w:hAnsi="Times New Roman" w:cs="Times New Roman"/>
          <w:sz w:val="24"/>
          <w:szCs w:val="24"/>
          <w:lang w:eastAsia="pl-PL"/>
        </w:rPr>
        <w:t xml:space="preserve"> Tak </w:t>
      </w:r>
      <w:r w:rsidRPr="00123AE1">
        <w:rPr>
          <w:rFonts w:ascii="Times New Roman" w:eastAsia="Times New Roman" w:hAnsi="Times New Roman" w:cs="Times New Roman"/>
          <w:sz w:val="24"/>
          <w:szCs w:val="24"/>
          <w:lang w:eastAsia="pl-PL"/>
        </w:rPr>
        <w:br/>
        <w:t xml:space="preserve">Należy wskazać zakres, charakter zmian oraz warunki wprowadzenia zmian: </w:t>
      </w:r>
      <w:r w:rsidRPr="00123AE1">
        <w:rPr>
          <w:rFonts w:ascii="Times New Roman" w:eastAsia="Times New Roman" w:hAnsi="Times New Roman" w:cs="Times New Roman"/>
          <w:sz w:val="24"/>
          <w:szCs w:val="24"/>
          <w:lang w:eastAsia="pl-PL"/>
        </w:rPr>
        <w:br/>
        <w:t xml:space="preserve">Zmiana postanowień zawartej umowy może nastąpić za zgodą obu stron wyrażoną na piśmie pod rygorem nieważności takiej zmiany. Zmiany mogą dotyczyć: a) zmiany wynagrodzenia w przypadku zmiany przepisów o stawkach podatku od towarów i usług, b) zmiany wynagrodzenia w przypadku zmiany przepisów o podatkach, jeżeli będą miały wpływ na wysokość wynagrodzenia wykonawcy, c) zmiany wynagrodzenia w przypadku zmiany wysokości minimalnego wynagrodzenia za pracę ustalonego na podstawie art. 2 ust. 3-5 ustawy z dnia 10 października 2002 r. o minimalnym wynagrodzeniu za pracę, d) zmiany wynagrodzenia w przypadku zmiany zasad podlegania ubezpieczeniom społecznym lub ubezpieczeniu zdrowotnemu lub wysokości stawki składki na ubezpieczenie społeczne lub zdrowotne, e) zmiany osób występujących po stornie Zamawiającego i Wykonawcy w przypadku wystąpienia zdarzeń losowych, f) sposobu fakturowania dostaw.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IV.6) INFORMACJE ADMINISTRACYJNE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IV.6.1) Sposób udostępniania informacji o charakterze poufnym </w:t>
      </w:r>
      <w:r w:rsidRPr="00123AE1">
        <w:rPr>
          <w:rFonts w:ascii="Times New Roman" w:eastAsia="Times New Roman" w:hAnsi="Times New Roman" w:cs="Times New Roman"/>
          <w:i/>
          <w:iCs/>
          <w:sz w:val="24"/>
          <w:szCs w:val="24"/>
          <w:lang w:eastAsia="pl-PL"/>
        </w:rPr>
        <w:t xml:space="preserve">(jeżeli dotyczy):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Środki służące ochronie informacji o charakterze poufnym</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23AE1">
        <w:rPr>
          <w:rFonts w:ascii="Times New Roman" w:eastAsia="Times New Roman" w:hAnsi="Times New Roman" w:cs="Times New Roman"/>
          <w:sz w:val="24"/>
          <w:szCs w:val="24"/>
          <w:lang w:eastAsia="pl-PL"/>
        </w:rPr>
        <w:br/>
        <w:t xml:space="preserve">Data: 2017-11-27, godzina: 10:00,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123AE1">
        <w:rPr>
          <w:rFonts w:ascii="Times New Roman" w:eastAsia="Times New Roman" w:hAnsi="Times New Roman" w:cs="Times New Roman"/>
          <w:sz w:val="24"/>
          <w:szCs w:val="24"/>
          <w:lang w:eastAsia="pl-PL"/>
        </w:rPr>
        <w:br/>
        <w:t xml:space="preserve">Nie </w:t>
      </w:r>
      <w:r w:rsidRPr="00123AE1">
        <w:rPr>
          <w:rFonts w:ascii="Times New Roman" w:eastAsia="Times New Roman" w:hAnsi="Times New Roman" w:cs="Times New Roman"/>
          <w:sz w:val="24"/>
          <w:szCs w:val="24"/>
          <w:lang w:eastAsia="pl-PL"/>
        </w:rPr>
        <w:br/>
        <w:t xml:space="preserve">Wskazać powody: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23AE1">
        <w:rPr>
          <w:rFonts w:ascii="Times New Roman" w:eastAsia="Times New Roman" w:hAnsi="Times New Roman" w:cs="Times New Roman"/>
          <w:sz w:val="24"/>
          <w:szCs w:val="24"/>
          <w:lang w:eastAsia="pl-PL"/>
        </w:rPr>
        <w:br/>
        <w:t xml:space="preserve">&gt; Język polski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 xml:space="preserve">IV.6.3) Termin związania ofertą: </w:t>
      </w:r>
      <w:r w:rsidRPr="00123AE1">
        <w:rPr>
          <w:rFonts w:ascii="Times New Roman" w:eastAsia="Times New Roman" w:hAnsi="Times New Roman" w:cs="Times New Roman"/>
          <w:sz w:val="24"/>
          <w:szCs w:val="24"/>
          <w:lang w:eastAsia="pl-PL"/>
        </w:rPr>
        <w:t xml:space="preserve">do: okres w dniach: 30 (od ostatecznego terminu składania ofert)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23AE1">
        <w:rPr>
          <w:rFonts w:ascii="Times New Roman" w:eastAsia="Times New Roman" w:hAnsi="Times New Roman" w:cs="Times New Roman"/>
          <w:sz w:val="24"/>
          <w:szCs w:val="24"/>
          <w:lang w:eastAsia="pl-PL"/>
        </w:rPr>
        <w:t xml:space="preserve"> Nie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23AE1">
        <w:rPr>
          <w:rFonts w:ascii="Times New Roman" w:eastAsia="Times New Roman" w:hAnsi="Times New Roman" w:cs="Times New Roman"/>
          <w:sz w:val="24"/>
          <w:szCs w:val="24"/>
          <w:lang w:eastAsia="pl-PL"/>
        </w:rPr>
        <w:t xml:space="preserve"> Nie </w:t>
      </w:r>
      <w:r w:rsidRPr="00123AE1">
        <w:rPr>
          <w:rFonts w:ascii="Times New Roman" w:eastAsia="Times New Roman" w:hAnsi="Times New Roman" w:cs="Times New Roman"/>
          <w:sz w:val="24"/>
          <w:szCs w:val="24"/>
          <w:lang w:eastAsia="pl-PL"/>
        </w:rPr>
        <w:br/>
      </w:r>
      <w:r w:rsidRPr="00123AE1">
        <w:rPr>
          <w:rFonts w:ascii="Times New Roman" w:eastAsia="Times New Roman" w:hAnsi="Times New Roman" w:cs="Times New Roman"/>
          <w:b/>
          <w:bCs/>
          <w:sz w:val="24"/>
          <w:szCs w:val="24"/>
          <w:lang w:eastAsia="pl-PL"/>
        </w:rPr>
        <w:t>IV.6.6) Informacje dodatkowe:</w:t>
      </w:r>
      <w:r w:rsidRPr="00123AE1">
        <w:rPr>
          <w:rFonts w:ascii="Times New Roman" w:eastAsia="Times New Roman" w:hAnsi="Times New Roman" w:cs="Times New Roman"/>
          <w:sz w:val="24"/>
          <w:szCs w:val="24"/>
          <w:lang w:eastAsia="pl-PL"/>
        </w:rPr>
        <w:t xml:space="preserve"> </w:t>
      </w:r>
      <w:r w:rsidRPr="00123AE1">
        <w:rPr>
          <w:rFonts w:ascii="Times New Roman" w:eastAsia="Times New Roman" w:hAnsi="Times New Roman" w:cs="Times New Roman"/>
          <w:sz w:val="24"/>
          <w:szCs w:val="24"/>
          <w:lang w:eastAsia="pl-PL"/>
        </w:rPr>
        <w:br/>
      </w:r>
    </w:p>
    <w:p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E1"/>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23AE1"/>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2D9C5-4A9D-4653-8EC0-CE54CEEF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17642">
      <w:bodyDiv w:val="1"/>
      <w:marLeft w:val="0"/>
      <w:marRight w:val="0"/>
      <w:marTop w:val="0"/>
      <w:marBottom w:val="0"/>
      <w:divBdr>
        <w:top w:val="none" w:sz="0" w:space="0" w:color="auto"/>
        <w:left w:val="none" w:sz="0" w:space="0" w:color="auto"/>
        <w:bottom w:val="none" w:sz="0" w:space="0" w:color="auto"/>
        <w:right w:val="none" w:sz="0" w:space="0" w:color="auto"/>
      </w:divBdr>
      <w:divsChild>
        <w:div w:id="879198146">
          <w:marLeft w:val="0"/>
          <w:marRight w:val="0"/>
          <w:marTop w:val="0"/>
          <w:marBottom w:val="0"/>
          <w:divBdr>
            <w:top w:val="none" w:sz="0" w:space="0" w:color="auto"/>
            <w:left w:val="none" w:sz="0" w:space="0" w:color="auto"/>
            <w:bottom w:val="none" w:sz="0" w:space="0" w:color="auto"/>
            <w:right w:val="none" w:sz="0" w:space="0" w:color="auto"/>
          </w:divBdr>
          <w:divsChild>
            <w:div w:id="182212130">
              <w:marLeft w:val="0"/>
              <w:marRight w:val="0"/>
              <w:marTop w:val="0"/>
              <w:marBottom w:val="0"/>
              <w:divBdr>
                <w:top w:val="none" w:sz="0" w:space="0" w:color="auto"/>
                <w:left w:val="none" w:sz="0" w:space="0" w:color="auto"/>
                <w:bottom w:val="none" w:sz="0" w:space="0" w:color="auto"/>
                <w:right w:val="none" w:sz="0" w:space="0" w:color="auto"/>
              </w:divBdr>
            </w:div>
            <w:div w:id="1871793045">
              <w:marLeft w:val="0"/>
              <w:marRight w:val="0"/>
              <w:marTop w:val="0"/>
              <w:marBottom w:val="0"/>
              <w:divBdr>
                <w:top w:val="none" w:sz="0" w:space="0" w:color="auto"/>
                <w:left w:val="none" w:sz="0" w:space="0" w:color="auto"/>
                <w:bottom w:val="none" w:sz="0" w:space="0" w:color="auto"/>
                <w:right w:val="none" w:sz="0" w:space="0" w:color="auto"/>
              </w:divBdr>
            </w:div>
            <w:div w:id="854458452">
              <w:marLeft w:val="0"/>
              <w:marRight w:val="0"/>
              <w:marTop w:val="0"/>
              <w:marBottom w:val="0"/>
              <w:divBdr>
                <w:top w:val="none" w:sz="0" w:space="0" w:color="auto"/>
                <w:left w:val="none" w:sz="0" w:space="0" w:color="auto"/>
                <w:bottom w:val="none" w:sz="0" w:space="0" w:color="auto"/>
                <w:right w:val="none" w:sz="0" w:space="0" w:color="auto"/>
              </w:divBdr>
              <w:divsChild>
                <w:div w:id="983969473">
                  <w:marLeft w:val="0"/>
                  <w:marRight w:val="0"/>
                  <w:marTop w:val="0"/>
                  <w:marBottom w:val="0"/>
                  <w:divBdr>
                    <w:top w:val="none" w:sz="0" w:space="0" w:color="auto"/>
                    <w:left w:val="none" w:sz="0" w:space="0" w:color="auto"/>
                    <w:bottom w:val="none" w:sz="0" w:space="0" w:color="auto"/>
                    <w:right w:val="none" w:sz="0" w:space="0" w:color="auto"/>
                  </w:divBdr>
                </w:div>
              </w:divsChild>
            </w:div>
            <w:div w:id="1767263977">
              <w:marLeft w:val="0"/>
              <w:marRight w:val="0"/>
              <w:marTop w:val="0"/>
              <w:marBottom w:val="0"/>
              <w:divBdr>
                <w:top w:val="none" w:sz="0" w:space="0" w:color="auto"/>
                <w:left w:val="none" w:sz="0" w:space="0" w:color="auto"/>
                <w:bottom w:val="none" w:sz="0" w:space="0" w:color="auto"/>
                <w:right w:val="none" w:sz="0" w:space="0" w:color="auto"/>
              </w:divBdr>
              <w:divsChild>
                <w:div w:id="647518560">
                  <w:marLeft w:val="0"/>
                  <w:marRight w:val="0"/>
                  <w:marTop w:val="0"/>
                  <w:marBottom w:val="0"/>
                  <w:divBdr>
                    <w:top w:val="none" w:sz="0" w:space="0" w:color="auto"/>
                    <w:left w:val="none" w:sz="0" w:space="0" w:color="auto"/>
                    <w:bottom w:val="none" w:sz="0" w:space="0" w:color="auto"/>
                    <w:right w:val="none" w:sz="0" w:space="0" w:color="auto"/>
                  </w:divBdr>
                </w:div>
              </w:divsChild>
            </w:div>
            <w:div w:id="1684630248">
              <w:marLeft w:val="0"/>
              <w:marRight w:val="0"/>
              <w:marTop w:val="0"/>
              <w:marBottom w:val="0"/>
              <w:divBdr>
                <w:top w:val="none" w:sz="0" w:space="0" w:color="auto"/>
                <w:left w:val="none" w:sz="0" w:space="0" w:color="auto"/>
                <w:bottom w:val="none" w:sz="0" w:space="0" w:color="auto"/>
                <w:right w:val="none" w:sz="0" w:space="0" w:color="auto"/>
              </w:divBdr>
              <w:divsChild>
                <w:div w:id="1451705420">
                  <w:marLeft w:val="0"/>
                  <w:marRight w:val="0"/>
                  <w:marTop w:val="0"/>
                  <w:marBottom w:val="0"/>
                  <w:divBdr>
                    <w:top w:val="none" w:sz="0" w:space="0" w:color="auto"/>
                    <w:left w:val="none" w:sz="0" w:space="0" w:color="auto"/>
                    <w:bottom w:val="none" w:sz="0" w:space="0" w:color="auto"/>
                    <w:right w:val="none" w:sz="0" w:space="0" w:color="auto"/>
                  </w:divBdr>
                </w:div>
                <w:div w:id="808741801">
                  <w:marLeft w:val="0"/>
                  <w:marRight w:val="0"/>
                  <w:marTop w:val="0"/>
                  <w:marBottom w:val="0"/>
                  <w:divBdr>
                    <w:top w:val="none" w:sz="0" w:space="0" w:color="auto"/>
                    <w:left w:val="none" w:sz="0" w:space="0" w:color="auto"/>
                    <w:bottom w:val="none" w:sz="0" w:space="0" w:color="auto"/>
                    <w:right w:val="none" w:sz="0" w:space="0" w:color="auto"/>
                  </w:divBdr>
                </w:div>
                <w:div w:id="1322930582">
                  <w:marLeft w:val="0"/>
                  <w:marRight w:val="0"/>
                  <w:marTop w:val="0"/>
                  <w:marBottom w:val="0"/>
                  <w:divBdr>
                    <w:top w:val="none" w:sz="0" w:space="0" w:color="auto"/>
                    <w:left w:val="none" w:sz="0" w:space="0" w:color="auto"/>
                    <w:bottom w:val="none" w:sz="0" w:space="0" w:color="auto"/>
                    <w:right w:val="none" w:sz="0" w:space="0" w:color="auto"/>
                  </w:divBdr>
                </w:div>
                <w:div w:id="271131760">
                  <w:marLeft w:val="0"/>
                  <w:marRight w:val="0"/>
                  <w:marTop w:val="0"/>
                  <w:marBottom w:val="0"/>
                  <w:divBdr>
                    <w:top w:val="none" w:sz="0" w:space="0" w:color="auto"/>
                    <w:left w:val="none" w:sz="0" w:space="0" w:color="auto"/>
                    <w:bottom w:val="none" w:sz="0" w:space="0" w:color="auto"/>
                    <w:right w:val="none" w:sz="0" w:space="0" w:color="auto"/>
                  </w:divBdr>
                </w:div>
              </w:divsChild>
            </w:div>
            <w:div w:id="289363826">
              <w:marLeft w:val="0"/>
              <w:marRight w:val="0"/>
              <w:marTop w:val="0"/>
              <w:marBottom w:val="0"/>
              <w:divBdr>
                <w:top w:val="none" w:sz="0" w:space="0" w:color="auto"/>
                <w:left w:val="none" w:sz="0" w:space="0" w:color="auto"/>
                <w:bottom w:val="none" w:sz="0" w:space="0" w:color="auto"/>
                <w:right w:val="none" w:sz="0" w:space="0" w:color="auto"/>
              </w:divBdr>
              <w:divsChild>
                <w:div w:id="1855728764">
                  <w:marLeft w:val="0"/>
                  <w:marRight w:val="0"/>
                  <w:marTop w:val="0"/>
                  <w:marBottom w:val="0"/>
                  <w:divBdr>
                    <w:top w:val="none" w:sz="0" w:space="0" w:color="auto"/>
                    <w:left w:val="none" w:sz="0" w:space="0" w:color="auto"/>
                    <w:bottom w:val="none" w:sz="0" w:space="0" w:color="auto"/>
                    <w:right w:val="none" w:sz="0" w:space="0" w:color="auto"/>
                  </w:divBdr>
                </w:div>
                <w:div w:id="377316673">
                  <w:marLeft w:val="0"/>
                  <w:marRight w:val="0"/>
                  <w:marTop w:val="0"/>
                  <w:marBottom w:val="0"/>
                  <w:divBdr>
                    <w:top w:val="none" w:sz="0" w:space="0" w:color="auto"/>
                    <w:left w:val="none" w:sz="0" w:space="0" w:color="auto"/>
                    <w:bottom w:val="none" w:sz="0" w:space="0" w:color="auto"/>
                    <w:right w:val="none" w:sz="0" w:space="0" w:color="auto"/>
                  </w:divBdr>
                </w:div>
                <w:div w:id="524711624">
                  <w:marLeft w:val="0"/>
                  <w:marRight w:val="0"/>
                  <w:marTop w:val="0"/>
                  <w:marBottom w:val="0"/>
                  <w:divBdr>
                    <w:top w:val="none" w:sz="0" w:space="0" w:color="auto"/>
                    <w:left w:val="none" w:sz="0" w:space="0" w:color="auto"/>
                    <w:bottom w:val="none" w:sz="0" w:space="0" w:color="auto"/>
                    <w:right w:val="none" w:sz="0" w:space="0" w:color="auto"/>
                  </w:divBdr>
                </w:div>
                <w:div w:id="35936143">
                  <w:marLeft w:val="0"/>
                  <w:marRight w:val="0"/>
                  <w:marTop w:val="0"/>
                  <w:marBottom w:val="0"/>
                  <w:divBdr>
                    <w:top w:val="none" w:sz="0" w:space="0" w:color="auto"/>
                    <w:left w:val="none" w:sz="0" w:space="0" w:color="auto"/>
                    <w:bottom w:val="none" w:sz="0" w:space="0" w:color="auto"/>
                    <w:right w:val="none" w:sz="0" w:space="0" w:color="auto"/>
                  </w:divBdr>
                </w:div>
                <w:div w:id="621226144">
                  <w:marLeft w:val="0"/>
                  <w:marRight w:val="0"/>
                  <w:marTop w:val="0"/>
                  <w:marBottom w:val="0"/>
                  <w:divBdr>
                    <w:top w:val="none" w:sz="0" w:space="0" w:color="auto"/>
                    <w:left w:val="none" w:sz="0" w:space="0" w:color="auto"/>
                    <w:bottom w:val="none" w:sz="0" w:space="0" w:color="auto"/>
                    <w:right w:val="none" w:sz="0" w:space="0" w:color="auto"/>
                  </w:divBdr>
                </w:div>
                <w:div w:id="598681311">
                  <w:marLeft w:val="0"/>
                  <w:marRight w:val="0"/>
                  <w:marTop w:val="0"/>
                  <w:marBottom w:val="0"/>
                  <w:divBdr>
                    <w:top w:val="none" w:sz="0" w:space="0" w:color="auto"/>
                    <w:left w:val="none" w:sz="0" w:space="0" w:color="auto"/>
                    <w:bottom w:val="none" w:sz="0" w:space="0" w:color="auto"/>
                    <w:right w:val="none" w:sz="0" w:space="0" w:color="auto"/>
                  </w:divBdr>
                </w:div>
                <w:div w:id="1332365494">
                  <w:marLeft w:val="0"/>
                  <w:marRight w:val="0"/>
                  <w:marTop w:val="0"/>
                  <w:marBottom w:val="0"/>
                  <w:divBdr>
                    <w:top w:val="none" w:sz="0" w:space="0" w:color="auto"/>
                    <w:left w:val="none" w:sz="0" w:space="0" w:color="auto"/>
                    <w:bottom w:val="none" w:sz="0" w:space="0" w:color="auto"/>
                    <w:right w:val="none" w:sz="0" w:space="0" w:color="auto"/>
                  </w:divBdr>
                </w:div>
              </w:divsChild>
            </w:div>
            <w:div w:id="2128499861">
              <w:marLeft w:val="0"/>
              <w:marRight w:val="0"/>
              <w:marTop w:val="0"/>
              <w:marBottom w:val="0"/>
              <w:divBdr>
                <w:top w:val="none" w:sz="0" w:space="0" w:color="auto"/>
                <w:left w:val="none" w:sz="0" w:space="0" w:color="auto"/>
                <w:bottom w:val="none" w:sz="0" w:space="0" w:color="auto"/>
                <w:right w:val="none" w:sz="0" w:space="0" w:color="auto"/>
              </w:divBdr>
              <w:divsChild>
                <w:div w:id="1511869969">
                  <w:marLeft w:val="0"/>
                  <w:marRight w:val="0"/>
                  <w:marTop w:val="0"/>
                  <w:marBottom w:val="0"/>
                  <w:divBdr>
                    <w:top w:val="none" w:sz="0" w:space="0" w:color="auto"/>
                    <w:left w:val="none" w:sz="0" w:space="0" w:color="auto"/>
                    <w:bottom w:val="none" w:sz="0" w:space="0" w:color="auto"/>
                    <w:right w:val="none" w:sz="0" w:space="0" w:color="auto"/>
                  </w:divBdr>
                </w:div>
                <w:div w:id="313266990">
                  <w:marLeft w:val="0"/>
                  <w:marRight w:val="0"/>
                  <w:marTop w:val="0"/>
                  <w:marBottom w:val="0"/>
                  <w:divBdr>
                    <w:top w:val="none" w:sz="0" w:space="0" w:color="auto"/>
                    <w:left w:val="none" w:sz="0" w:space="0" w:color="auto"/>
                    <w:bottom w:val="none" w:sz="0" w:space="0" w:color="auto"/>
                    <w:right w:val="none" w:sz="0" w:space="0" w:color="auto"/>
                  </w:divBdr>
                </w:div>
              </w:divsChild>
            </w:div>
            <w:div w:id="2139375469">
              <w:marLeft w:val="0"/>
              <w:marRight w:val="0"/>
              <w:marTop w:val="0"/>
              <w:marBottom w:val="0"/>
              <w:divBdr>
                <w:top w:val="none" w:sz="0" w:space="0" w:color="auto"/>
                <w:left w:val="none" w:sz="0" w:space="0" w:color="auto"/>
                <w:bottom w:val="none" w:sz="0" w:space="0" w:color="auto"/>
                <w:right w:val="none" w:sz="0" w:space="0" w:color="auto"/>
              </w:divBdr>
              <w:divsChild>
                <w:div w:id="94638918">
                  <w:marLeft w:val="0"/>
                  <w:marRight w:val="0"/>
                  <w:marTop w:val="0"/>
                  <w:marBottom w:val="0"/>
                  <w:divBdr>
                    <w:top w:val="none" w:sz="0" w:space="0" w:color="auto"/>
                    <w:left w:val="none" w:sz="0" w:space="0" w:color="auto"/>
                    <w:bottom w:val="none" w:sz="0" w:space="0" w:color="auto"/>
                    <w:right w:val="none" w:sz="0" w:space="0" w:color="auto"/>
                  </w:divBdr>
                </w:div>
                <w:div w:id="1929658196">
                  <w:marLeft w:val="0"/>
                  <w:marRight w:val="0"/>
                  <w:marTop w:val="0"/>
                  <w:marBottom w:val="0"/>
                  <w:divBdr>
                    <w:top w:val="none" w:sz="0" w:space="0" w:color="auto"/>
                    <w:left w:val="none" w:sz="0" w:space="0" w:color="auto"/>
                    <w:bottom w:val="none" w:sz="0" w:space="0" w:color="auto"/>
                    <w:right w:val="none" w:sz="0" w:space="0" w:color="auto"/>
                  </w:divBdr>
                </w:div>
                <w:div w:id="320889994">
                  <w:marLeft w:val="0"/>
                  <w:marRight w:val="0"/>
                  <w:marTop w:val="0"/>
                  <w:marBottom w:val="0"/>
                  <w:divBdr>
                    <w:top w:val="none" w:sz="0" w:space="0" w:color="auto"/>
                    <w:left w:val="none" w:sz="0" w:space="0" w:color="auto"/>
                    <w:bottom w:val="none" w:sz="0" w:space="0" w:color="auto"/>
                    <w:right w:val="none" w:sz="0" w:space="0" w:color="auto"/>
                  </w:divBdr>
                </w:div>
                <w:div w:id="474490229">
                  <w:marLeft w:val="0"/>
                  <w:marRight w:val="0"/>
                  <w:marTop w:val="0"/>
                  <w:marBottom w:val="0"/>
                  <w:divBdr>
                    <w:top w:val="none" w:sz="0" w:space="0" w:color="auto"/>
                    <w:left w:val="none" w:sz="0" w:space="0" w:color="auto"/>
                    <w:bottom w:val="none" w:sz="0" w:space="0" w:color="auto"/>
                    <w:right w:val="none" w:sz="0" w:space="0" w:color="auto"/>
                  </w:divBdr>
                </w:div>
                <w:div w:id="123932668">
                  <w:marLeft w:val="0"/>
                  <w:marRight w:val="0"/>
                  <w:marTop w:val="0"/>
                  <w:marBottom w:val="0"/>
                  <w:divBdr>
                    <w:top w:val="none" w:sz="0" w:space="0" w:color="auto"/>
                    <w:left w:val="none" w:sz="0" w:space="0" w:color="auto"/>
                    <w:bottom w:val="none" w:sz="0" w:space="0" w:color="auto"/>
                    <w:right w:val="none" w:sz="0" w:space="0" w:color="auto"/>
                  </w:divBdr>
                </w:div>
                <w:div w:id="1397701179">
                  <w:marLeft w:val="0"/>
                  <w:marRight w:val="0"/>
                  <w:marTop w:val="0"/>
                  <w:marBottom w:val="0"/>
                  <w:divBdr>
                    <w:top w:val="none" w:sz="0" w:space="0" w:color="auto"/>
                    <w:left w:val="none" w:sz="0" w:space="0" w:color="auto"/>
                    <w:bottom w:val="none" w:sz="0" w:space="0" w:color="auto"/>
                    <w:right w:val="none" w:sz="0" w:space="0" w:color="auto"/>
                  </w:divBdr>
                </w:div>
              </w:divsChild>
            </w:div>
            <w:div w:id="463474377">
              <w:marLeft w:val="0"/>
              <w:marRight w:val="0"/>
              <w:marTop w:val="0"/>
              <w:marBottom w:val="0"/>
              <w:divBdr>
                <w:top w:val="none" w:sz="0" w:space="0" w:color="auto"/>
                <w:left w:val="none" w:sz="0" w:space="0" w:color="auto"/>
                <w:bottom w:val="none" w:sz="0" w:space="0" w:color="auto"/>
                <w:right w:val="none" w:sz="0" w:space="0" w:color="auto"/>
              </w:divBdr>
              <w:divsChild>
                <w:div w:id="766190447">
                  <w:marLeft w:val="0"/>
                  <w:marRight w:val="0"/>
                  <w:marTop w:val="0"/>
                  <w:marBottom w:val="0"/>
                  <w:divBdr>
                    <w:top w:val="none" w:sz="0" w:space="0" w:color="auto"/>
                    <w:left w:val="none" w:sz="0" w:space="0" w:color="auto"/>
                    <w:bottom w:val="none" w:sz="0" w:space="0" w:color="auto"/>
                    <w:right w:val="none" w:sz="0" w:space="0" w:color="auto"/>
                  </w:divBdr>
                </w:div>
                <w:div w:id="2121948157">
                  <w:marLeft w:val="0"/>
                  <w:marRight w:val="0"/>
                  <w:marTop w:val="0"/>
                  <w:marBottom w:val="0"/>
                  <w:divBdr>
                    <w:top w:val="none" w:sz="0" w:space="0" w:color="auto"/>
                    <w:left w:val="none" w:sz="0" w:space="0" w:color="auto"/>
                    <w:bottom w:val="none" w:sz="0" w:space="0" w:color="auto"/>
                    <w:right w:val="none" w:sz="0" w:space="0" w:color="auto"/>
                  </w:divBdr>
                </w:div>
                <w:div w:id="760679668">
                  <w:marLeft w:val="0"/>
                  <w:marRight w:val="0"/>
                  <w:marTop w:val="0"/>
                  <w:marBottom w:val="0"/>
                  <w:divBdr>
                    <w:top w:val="none" w:sz="0" w:space="0" w:color="auto"/>
                    <w:left w:val="none" w:sz="0" w:space="0" w:color="auto"/>
                    <w:bottom w:val="none" w:sz="0" w:space="0" w:color="auto"/>
                    <w:right w:val="none" w:sz="0" w:space="0" w:color="auto"/>
                  </w:divBdr>
                </w:div>
                <w:div w:id="2040351686">
                  <w:marLeft w:val="0"/>
                  <w:marRight w:val="0"/>
                  <w:marTop w:val="0"/>
                  <w:marBottom w:val="0"/>
                  <w:divBdr>
                    <w:top w:val="none" w:sz="0" w:space="0" w:color="auto"/>
                    <w:left w:val="none" w:sz="0" w:space="0" w:color="auto"/>
                    <w:bottom w:val="none" w:sz="0" w:space="0" w:color="auto"/>
                    <w:right w:val="none" w:sz="0" w:space="0" w:color="auto"/>
                  </w:divBdr>
                </w:div>
                <w:div w:id="87193001">
                  <w:marLeft w:val="0"/>
                  <w:marRight w:val="0"/>
                  <w:marTop w:val="0"/>
                  <w:marBottom w:val="0"/>
                  <w:divBdr>
                    <w:top w:val="none" w:sz="0" w:space="0" w:color="auto"/>
                    <w:left w:val="none" w:sz="0" w:space="0" w:color="auto"/>
                    <w:bottom w:val="none" w:sz="0" w:space="0" w:color="auto"/>
                    <w:right w:val="none" w:sz="0" w:space="0" w:color="auto"/>
                  </w:divBdr>
                </w:div>
                <w:div w:id="1884512970">
                  <w:marLeft w:val="0"/>
                  <w:marRight w:val="0"/>
                  <w:marTop w:val="0"/>
                  <w:marBottom w:val="0"/>
                  <w:divBdr>
                    <w:top w:val="none" w:sz="0" w:space="0" w:color="auto"/>
                    <w:left w:val="none" w:sz="0" w:space="0" w:color="auto"/>
                    <w:bottom w:val="none" w:sz="0" w:space="0" w:color="auto"/>
                    <w:right w:val="none" w:sz="0" w:space="0" w:color="auto"/>
                  </w:divBdr>
                </w:div>
                <w:div w:id="56706019">
                  <w:marLeft w:val="0"/>
                  <w:marRight w:val="0"/>
                  <w:marTop w:val="0"/>
                  <w:marBottom w:val="0"/>
                  <w:divBdr>
                    <w:top w:val="none" w:sz="0" w:space="0" w:color="auto"/>
                    <w:left w:val="none" w:sz="0" w:space="0" w:color="auto"/>
                    <w:bottom w:val="none" w:sz="0" w:space="0" w:color="auto"/>
                    <w:right w:val="none" w:sz="0" w:space="0" w:color="auto"/>
                  </w:divBdr>
                </w:div>
                <w:div w:id="1845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3583</Words>
  <Characters>21504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1</cp:revision>
  <dcterms:created xsi:type="dcterms:W3CDTF">2017-11-16T09:46:00Z</dcterms:created>
  <dcterms:modified xsi:type="dcterms:W3CDTF">2017-11-16T09:47:00Z</dcterms:modified>
</cp:coreProperties>
</file>