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534B2" w:rsidRDefault="001534B2" w:rsidP="001534B2">
      <w:pPr>
        <w:pStyle w:val="Style42"/>
        <w:widowControl/>
        <w:spacing w:before="122"/>
        <w:ind w:right="12"/>
        <w:jc w:val="center"/>
        <w:rPr>
          <w:rStyle w:val="FontStyle63"/>
          <w:b/>
          <w:sz w:val="36"/>
          <w:szCs w:val="36"/>
        </w:rPr>
      </w:pPr>
      <w:r w:rsidRPr="001534B2">
        <w:rPr>
          <w:rStyle w:val="FontStyle63"/>
          <w:b/>
          <w:sz w:val="36"/>
          <w:szCs w:val="36"/>
        </w:rPr>
        <w:t xml:space="preserve">PRZEBUDOWA DROGI GMINNEJ </w:t>
      </w:r>
    </w:p>
    <w:p w:rsidR="001534B2" w:rsidRPr="001534B2" w:rsidRDefault="001534B2" w:rsidP="001534B2">
      <w:pPr>
        <w:pStyle w:val="Style42"/>
        <w:widowControl/>
        <w:spacing w:before="122"/>
        <w:ind w:right="12"/>
        <w:jc w:val="center"/>
        <w:rPr>
          <w:b/>
          <w:i/>
          <w:sz w:val="36"/>
          <w:szCs w:val="36"/>
        </w:rPr>
      </w:pPr>
      <w:r w:rsidRPr="001534B2">
        <w:rPr>
          <w:rStyle w:val="FontStyle63"/>
          <w:b/>
          <w:sz w:val="36"/>
          <w:szCs w:val="36"/>
        </w:rPr>
        <w:t>W MIEJSCOWOŚCI IGNACKOWO</w:t>
      </w:r>
    </w:p>
    <w:p w:rsidR="001647D4" w:rsidRDefault="001647D4" w:rsidP="001534B2">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CA6517" w:rsidRPr="00CA6517" w:rsidRDefault="001647D4" w:rsidP="00CA651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534B2">
        <w:rPr>
          <w:rStyle w:val="FontStyle19"/>
          <w:sz w:val="24"/>
          <w:szCs w:val="24"/>
        </w:rPr>
        <w:t>Wójt Gminy Lipno</w:t>
      </w:r>
    </w:p>
    <w:p w:rsidR="00CA6517" w:rsidRPr="00CA6517" w:rsidRDefault="00CA6517" w:rsidP="00CA6517">
      <w:pPr>
        <w:pStyle w:val="Bezodstpw"/>
        <w:rPr>
          <w:rFonts w:ascii="Times New Roman" w:hAnsi="Times New Roman"/>
        </w:rPr>
      </w:pP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Pr="00CA6517">
        <w:rPr>
          <w:rFonts w:ascii="Times New Roman" w:hAnsi="Times New Roman"/>
        </w:rPr>
        <w:tab/>
      </w:r>
      <w:r w:rsidR="001534B2">
        <w:rPr>
          <w:rFonts w:ascii="Times New Roman" w:hAnsi="Times New Roman"/>
        </w:rPr>
        <w:t>mgr Andrzej Piotr Szychulski</w:t>
      </w:r>
    </w:p>
    <w:p w:rsidR="001647D4" w:rsidRPr="00CB19B9" w:rsidRDefault="001647D4" w:rsidP="00CA651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C73D1D" w:rsidRDefault="00C73D1D" w:rsidP="001647D4">
      <w:pPr>
        <w:pStyle w:val="Style6"/>
        <w:spacing w:before="139"/>
        <w:jc w:val="center"/>
        <w:rPr>
          <w:rStyle w:val="FontStyle36"/>
          <w:rFonts w:ascii="Times New Roman" w:hAnsi="Times New Roman" w:cs="Times New Roman"/>
          <w:b/>
          <w:color w:val="auto"/>
          <w:sz w:val="20"/>
          <w:szCs w:val="20"/>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1534B2" w:rsidRPr="00C73D1D">
        <w:rPr>
          <w:rStyle w:val="FontStyle36"/>
          <w:rFonts w:ascii="Times New Roman" w:hAnsi="Times New Roman" w:cs="Times New Roman"/>
          <w:color w:val="auto"/>
          <w:sz w:val="24"/>
          <w:szCs w:val="24"/>
        </w:rPr>
        <w:t>10</w:t>
      </w:r>
      <w:r w:rsidRPr="00C73D1D">
        <w:rPr>
          <w:rStyle w:val="FontStyle36"/>
          <w:rFonts w:ascii="Times New Roman" w:hAnsi="Times New Roman" w:cs="Times New Roman"/>
          <w:color w:val="auto"/>
          <w:sz w:val="24"/>
          <w:szCs w:val="24"/>
        </w:rPr>
        <w:t>.0</w:t>
      </w:r>
      <w:r w:rsidR="001534B2" w:rsidRPr="00C73D1D">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.2017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1534B2">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przebudowy drogi gminnej w miejscowości Ignackowo</w:t>
      </w:r>
      <w:r w:rsidR="0064736B">
        <w:rPr>
          <w:rStyle w:val="FontStyle63"/>
          <w:sz w:val="24"/>
          <w:szCs w:val="24"/>
        </w:rPr>
        <w:t>.</w:t>
      </w:r>
    </w:p>
    <w:p w:rsidR="00241B5E" w:rsidRPr="00C73D1D" w:rsidRDefault="00A3760C" w:rsidP="00241B5E">
      <w:pPr>
        <w:pStyle w:val="Bezodstpw"/>
        <w:numPr>
          <w:ilvl w:val="0"/>
          <w:numId w:val="120"/>
        </w:numPr>
        <w:spacing w:line="360"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r w:rsidR="00FE67F2" w:rsidRPr="001D0C5B">
        <w:rPr>
          <w:rFonts w:ascii="Times New Roman" w:hAnsi="Times New Roman"/>
        </w:rPr>
        <w:t xml:space="preserve">Przebudowa drogi gminnej </w:t>
      </w:r>
      <w:r w:rsidR="001534B2" w:rsidRPr="001D0C5B">
        <w:rPr>
          <w:rFonts w:ascii="Times New Roman" w:hAnsi="Times New Roman"/>
        </w:rPr>
        <w:t>w miejscowości Ignackowo</w:t>
      </w:r>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Przedmiotowa inwestycja zlokalizowana jest w miejscowości </w:t>
      </w:r>
      <w:r w:rsidR="001534B2">
        <w:rPr>
          <w:rFonts w:ascii="Times New Roman" w:hAnsi="Times New Roman"/>
        </w:rPr>
        <w:t>Ignackowo</w:t>
      </w:r>
      <w:r w:rsidRPr="00684625">
        <w:rPr>
          <w:rFonts w:ascii="Times New Roman" w:hAnsi="Times New Roman"/>
        </w:rPr>
        <w:t xml:space="preserve">. Pas drogowy stanowi </w:t>
      </w:r>
      <w:r w:rsidR="001534B2">
        <w:rPr>
          <w:rFonts w:ascii="Times New Roman" w:hAnsi="Times New Roman"/>
        </w:rPr>
        <w:t xml:space="preserve">część </w:t>
      </w:r>
      <w:r w:rsidRPr="00684625">
        <w:rPr>
          <w:rFonts w:ascii="Times New Roman" w:hAnsi="Times New Roman"/>
        </w:rPr>
        <w:t>działk</w:t>
      </w:r>
      <w:r w:rsidR="001534B2">
        <w:rPr>
          <w:rFonts w:ascii="Times New Roman" w:hAnsi="Times New Roman"/>
        </w:rPr>
        <w:t>i</w:t>
      </w:r>
      <w:r w:rsidRPr="00684625">
        <w:rPr>
          <w:rFonts w:ascii="Times New Roman" w:hAnsi="Times New Roman"/>
        </w:rPr>
        <w:t xml:space="preserve"> </w:t>
      </w:r>
      <w:r w:rsidR="001534B2">
        <w:rPr>
          <w:rFonts w:ascii="Times New Roman" w:hAnsi="Times New Roman"/>
        </w:rPr>
        <w:t>69/4</w:t>
      </w:r>
      <w:r w:rsidRPr="00684625">
        <w:rPr>
          <w:rFonts w:ascii="Times New Roman" w:hAnsi="Times New Roman"/>
        </w:rPr>
        <w:t xml:space="preserve"> obręb </w:t>
      </w:r>
      <w:r w:rsidR="001534B2">
        <w:rPr>
          <w:rFonts w:ascii="Times New Roman" w:hAnsi="Times New Roman"/>
        </w:rPr>
        <w:t>Ignackowo i część działki 659</w:t>
      </w:r>
      <w:r w:rsidR="001534B2" w:rsidRPr="001534B2">
        <w:rPr>
          <w:rFonts w:ascii="Times New Roman" w:hAnsi="Times New Roman"/>
        </w:rPr>
        <w:t xml:space="preserve"> </w:t>
      </w:r>
      <w:r w:rsidR="001534B2" w:rsidRPr="00684625">
        <w:rPr>
          <w:rFonts w:ascii="Times New Roman" w:hAnsi="Times New Roman"/>
        </w:rPr>
        <w:t xml:space="preserve">obręb </w:t>
      </w:r>
      <w:r w:rsidR="001534B2">
        <w:rPr>
          <w:rFonts w:ascii="Times New Roman" w:hAnsi="Times New Roman"/>
        </w:rPr>
        <w:t>Radomice</w:t>
      </w:r>
      <w:r w:rsidRPr="00684625">
        <w:rPr>
          <w:rFonts w:ascii="Times New Roman" w:hAnsi="Times New Roman"/>
        </w:rPr>
        <w:t xml:space="preserve">. Istniejąca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częściowo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1A48DC" w:rsidRPr="001A48DC">
        <w:rPr>
          <w:rFonts w:ascii="Times New Roman" w:hAnsi="Times New Roman"/>
        </w:rPr>
        <w:t>1 000,00</w:t>
      </w:r>
      <w:r w:rsidR="00684625" w:rsidRPr="001A48DC">
        <w:rPr>
          <w:rFonts w:ascii="Times New Roman" w:hAnsi="Times New Roman"/>
        </w:rPr>
        <w:t xml:space="preserve"> mb</w:t>
      </w:r>
      <w:r w:rsidR="00684625" w:rsidRPr="00684625">
        <w:rPr>
          <w:rFonts w:ascii="Times New Roman" w:hAnsi="Times New Roman"/>
        </w:rPr>
        <w:t xml:space="preserve"> </w:t>
      </w:r>
      <w:r w:rsidR="00567372" w:rsidRPr="00684625">
        <w:rPr>
          <w:rFonts w:ascii="Times New Roman" w:hAnsi="Times New Roman"/>
        </w:rPr>
        <w:t xml:space="preserve">nawierzchni </w:t>
      </w:r>
      <w:r w:rsidR="00092C59">
        <w:rPr>
          <w:rFonts w:ascii="Times New Roman" w:hAnsi="Times New Roman"/>
        </w:rPr>
        <w:t>z betonu asfaltowego</w:t>
      </w:r>
      <w:r w:rsidR="00567372" w:rsidRPr="00684625">
        <w:rPr>
          <w:rFonts w:ascii="Times New Roman" w:hAnsi="Times New Roman"/>
        </w:rPr>
        <w:t xml:space="preserve"> o szerokości 5,</w:t>
      </w:r>
      <w:r w:rsidR="00092C59">
        <w:rPr>
          <w:rFonts w:ascii="Times New Roman" w:hAnsi="Times New Roman"/>
        </w:rPr>
        <w:t>0</w:t>
      </w:r>
      <w:r w:rsidR="00567372" w:rsidRPr="00684625">
        <w:rPr>
          <w:rFonts w:ascii="Times New Roman" w:hAnsi="Times New Roman"/>
        </w:rPr>
        <w:t xml:space="preserve"> m o spadku daszkowym</w:t>
      </w:r>
      <w:r w:rsidR="00092C59">
        <w:rPr>
          <w:rFonts w:ascii="Times New Roman" w:hAnsi="Times New Roman"/>
        </w:rPr>
        <w:t xml:space="preserve"> 2%</w:t>
      </w:r>
      <w:r w:rsidR="00567372" w:rsidRPr="00684625">
        <w:rPr>
          <w:rFonts w:ascii="Times New Roman" w:hAnsi="Times New Roman"/>
        </w:rPr>
        <w:t>.</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 xml:space="preserve">cieralna AC </w:t>
      </w:r>
      <w:r w:rsidR="00A1464C">
        <w:rPr>
          <w:rFonts w:ascii="Times New Roman" w:eastAsiaTheme="minorHAnsi" w:hAnsi="Times New Roman"/>
        </w:rPr>
        <w:t>11</w:t>
      </w:r>
      <w:r w:rsidRPr="00684625">
        <w:rPr>
          <w:rFonts w:ascii="Times New Roman" w:eastAsiaTheme="minorHAnsi" w:hAnsi="Times New Roman"/>
        </w:rPr>
        <w:t xml:space="preserve"> S wg WT2 2010</w:t>
      </w:r>
      <w:r>
        <w:rPr>
          <w:rFonts w:ascii="Times New Roman" w:eastAsiaTheme="minorHAnsi" w:hAnsi="Times New Roman"/>
        </w:rPr>
        <w:t xml:space="preserve"> </w:t>
      </w:r>
      <w:proofErr w:type="spellStart"/>
      <w:r w:rsidRPr="00684625">
        <w:rPr>
          <w:rFonts w:ascii="Times New Roman" w:eastAsiaTheme="minorHAnsi" w:hAnsi="Times New Roman"/>
        </w:rPr>
        <w:t>r</w:t>
      </w:r>
      <w:proofErr w:type="spellEnd"/>
      <w:r w:rsidRPr="00684625">
        <w:rPr>
          <w:rFonts w:ascii="Times New Roman" w:eastAsiaTheme="minorHAnsi" w:hAnsi="Times New Roman"/>
        </w:rPr>
        <w:t xml:space="preserve"> gr. 3 cm;</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wi</w:t>
      </w:r>
      <w:r w:rsidRPr="00684625">
        <w:rPr>
          <w:rFonts w:ascii="Times New Roman" w:eastAsia="ArialMT" w:hAnsi="Times New Roman"/>
        </w:rPr>
        <w:t>ążą</w:t>
      </w:r>
      <w:r w:rsidRPr="00684625">
        <w:rPr>
          <w:rFonts w:ascii="Times New Roman" w:eastAsiaTheme="minorHAnsi" w:hAnsi="Times New Roman"/>
        </w:rPr>
        <w:t xml:space="preserve">ca AC 11W wg WT2 2010r gr. </w:t>
      </w:r>
      <w:r w:rsidR="00A1464C">
        <w:rPr>
          <w:rFonts w:ascii="Times New Roman" w:eastAsiaTheme="minorHAnsi" w:hAnsi="Times New Roman"/>
        </w:rPr>
        <w:t>3</w:t>
      </w:r>
      <w:r w:rsidRPr="00684625">
        <w:rPr>
          <w:rFonts w:ascii="Times New Roman" w:eastAsiaTheme="minorHAnsi" w:hAnsi="Times New Roman"/>
        </w:rPr>
        <w:t xml:space="preserve"> cm;</w:t>
      </w:r>
    </w:p>
    <w:p w:rsidR="00684625" w:rsidRPr="009D376A" w:rsidRDefault="009D376A" w:rsidP="00122A05">
      <w:pPr>
        <w:pStyle w:val="Bezodstpw"/>
        <w:numPr>
          <w:ilvl w:val="0"/>
          <w:numId w:val="106"/>
        </w:numPr>
        <w:spacing w:line="276" w:lineRule="auto"/>
        <w:ind w:left="851" w:hanging="284"/>
        <w:jc w:val="both"/>
        <w:rPr>
          <w:rFonts w:ascii="Times New Roman" w:eastAsiaTheme="minorEastAsia" w:hAnsi="Times New Roman"/>
        </w:rPr>
      </w:pPr>
      <w:r>
        <w:rPr>
          <w:rFonts w:ascii="Times New Roman" w:eastAsiaTheme="minorHAnsi" w:hAnsi="Times New Roman"/>
        </w:rPr>
        <w:t xml:space="preserve">Górna warstwa podbudowa zasadnicza z </w:t>
      </w:r>
      <w:r w:rsidR="00684625" w:rsidRPr="00684625">
        <w:rPr>
          <w:rFonts w:ascii="Times New Roman" w:eastAsiaTheme="minorHAnsi" w:hAnsi="Times New Roman"/>
        </w:rPr>
        <w:t>mieszank</w:t>
      </w:r>
      <w:r>
        <w:rPr>
          <w:rFonts w:ascii="Times New Roman" w:eastAsia="ArialMT" w:hAnsi="Times New Roman"/>
        </w:rPr>
        <w:t>i</w:t>
      </w:r>
      <w:r w:rsidR="00684625" w:rsidRPr="00684625">
        <w:rPr>
          <w:rFonts w:ascii="Times New Roman" w:eastAsia="ArialMT" w:hAnsi="Times New Roman"/>
        </w:rPr>
        <w:t xml:space="preserve"> </w:t>
      </w:r>
      <w:r w:rsidR="00684625" w:rsidRPr="00684625">
        <w:rPr>
          <w:rFonts w:ascii="Times New Roman" w:eastAsiaTheme="minorHAnsi" w:hAnsi="Times New Roman"/>
        </w:rPr>
        <w:t>niezwi</w:t>
      </w:r>
      <w:r w:rsidR="00684625" w:rsidRPr="00684625">
        <w:rPr>
          <w:rFonts w:ascii="Times New Roman" w:eastAsia="ArialMT" w:hAnsi="Times New Roman"/>
        </w:rPr>
        <w:t>ą</w:t>
      </w:r>
      <w:r w:rsidR="00684625" w:rsidRPr="00684625">
        <w:rPr>
          <w:rFonts w:ascii="Times New Roman" w:eastAsiaTheme="minorHAnsi" w:hAnsi="Times New Roman"/>
        </w:rPr>
        <w:t>zan</w:t>
      </w:r>
      <w:r>
        <w:rPr>
          <w:rFonts w:ascii="Times New Roman" w:eastAsia="ArialMT" w:hAnsi="Times New Roman"/>
        </w:rPr>
        <w:t>ej</w:t>
      </w:r>
      <w:r w:rsidR="00684625" w:rsidRPr="00684625">
        <w:rPr>
          <w:rFonts w:ascii="Times New Roman" w:eastAsia="ArialMT" w:hAnsi="Times New Roman"/>
        </w:rPr>
        <w:t xml:space="preserve"> </w:t>
      </w:r>
      <w:r w:rsidR="00684625" w:rsidRPr="00684625">
        <w:rPr>
          <w:rFonts w:ascii="Times New Roman" w:eastAsiaTheme="minorHAnsi" w:hAnsi="Times New Roman"/>
        </w:rPr>
        <w:t xml:space="preserve">z kruszywa </w:t>
      </w:r>
      <w:r w:rsidR="00684625" w:rsidRPr="00684625">
        <w:rPr>
          <w:rFonts w:ascii="Times New Roman" w:eastAsia="ArialMT" w:hAnsi="Times New Roman"/>
        </w:rPr>
        <w:t>ł</w:t>
      </w:r>
      <w:r w:rsidR="00684625" w:rsidRPr="00684625">
        <w:rPr>
          <w:rFonts w:ascii="Times New Roman" w:eastAsiaTheme="minorHAnsi" w:hAnsi="Times New Roman"/>
        </w:rPr>
        <w:t xml:space="preserve">amanego stabilizowanego mechanicznie 0/31,5 wg WT 4 2010r </w:t>
      </w:r>
      <w:r w:rsidRPr="00684625">
        <w:rPr>
          <w:rFonts w:ascii="Times New Roman" w:eastAsiaTheme="minorHAnsi" w:hAnsi="Times New Roman"/>
        </w:rPr>
        <w:t>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140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w:t>
      </w:r>
      <w:r>
        <w:rPr>
          <w:rFonts w:ascii="Times New Roman" w:eastAsiaTheme="minorHAnsi" w:hAnsi="Times New Roman"/>
        </w:rPr>
        <w:t xml:space="preserve">, grubość </w:t>
      </w:r>
      <w:r w:rsidR="00684625" w:rsidRPr="00684625">
        <w:rPr>
          <w:rFonts w:ascii="Times New Roman" w:eastAsiaTheme="minorHAnsi" w:hAnsi="Times New Roman"/>
        </w:rPr>
        <w:t>15 cm;</w:t>
      </w:r>
    </w:p>
    <w:p w:rsidR="009D376A" w:rsidRPr="00684625" w:rsidRDefault="009D376A" w:rsidP="00122A05">
      <w:pPr>
        <w:pStyle w:val="Bezodstpw"/>
        <w:numPr>
          <w:ilvl w:val="0"/>
          <w:numId w:val="106"/>
        </w:numPr>
        <w:spacing w:line="276" w:lineRule="auto"/>
        <w:ind w:left="851" w:hanging="284"/>
        <w:jc w:val="both"/>
        <w:rPr>
          <w:rFonts w:ascii="Times New Roman" w:eastAsiaTheme="minorEastAsia" w:hAnsi="Times New Roman"/>
        </w:rPr>
      </w:pPr>
      <w:r w:rsidRPr="00684625">
        <w:rPr>
          <w:rFonts w:ascii="Times New Roman" w:eastAsiaTheme="minorHAnsi" w:hAnsi="Times New Roman"/>
        </w:rPr>
        <w:lastRenderedPageBreak/>
        <w:t>Sprofilowane i zag</w:t>
      </w:r>
      <w:r w:rsidRPr="00684625">
        <w:rPr>
          <w:rFonts w:ascii="Times New Roman" w:eastAsia="ArialMT" w:hAnsi="Times New Roman"/>
        </w:rPr>
        <w:t>ę</w:t>
      </w:r>
      <w:r w:rsidRPr="00684625">
        <w:rPr>
          <w:rFonts w:ascii="Times New Roman" w:eastAsiaTheme="minorHAnsi" w:hAnsi="Times New Roman"/>
        </w:rPr>
        <w:t>szczone pod</w:t>
      </w:r>
      <w:r w:rsidRPr="00684625">
        <w:rPr>
          <w:rFonts w:ascii="Times New Roman" w:eastAsia="ArialMT" w:hAnsi="Times New Roman"/>
        </w:rPr>
        <w:t>łoż</w:t>
      </w:r>
      <w:r w:rsidRPr="00684625">
        <w:rPr>
          <w:rFonts w:ascii="Times New Roman" w:eastAsiaTheme="minorHAnsi" w:hAnsi="Times New Roman"/>
        </w:rPr>
        <w:t>e gruntowe</w:t>
      </w:r>
      <w:r>
        <w:rPr>
          <w:rFonts w:ascii="Times New Roman" w:eastAsiaTheme="minorHAnsi" w:hAnsi="Times New Roman"/>
        </w:rPr>
        <w:t xml:space="preserve"> </w:t>
      </w:r>
      <w:r w:rsidRPr="00684625">
        <w:rPr>
          <w:rFonts w:ascii="Times New Roman" w:eastAsiaTheme="minorHAnsi" w:hAnsi="Times New Roman"/>
        </w:rPr>
        <w:t>G-1 E</w:t>
      </w:r>
      <w:r w:rsidRPr="00684625">
        <w:rPr>
          <w:rFonts w:ascii="Times New Roman" w:eastAsiaTheme="minorHAnsi" w:hAnsi="Times New Roman"/>
          <w:vertAlign w:val="subscript"/>
        </w:rPr>
        <w:t>2</w:t>
      </w:r>
      <w:r w:rsidRPr="00684625">
        <w:rPr>
          <w:rFonts w:ascii="Times New Roman" w:eastAsiaTheme="minorHAnsi" w:hAnsi="Times New Roman"/>
        </w:rPr>
        <w:t xml:space="preserve"> </w:t>
      </w:r>
      <w:r w:rsidRPr="00684625">
        <w:rPr>
          <w:rFonts w:ascii="Times New Roman" w:eastAsia="ArialMT" w:hAnsi="Times New Roman"/>
        </w:rPr>
        <w:t>≥</w:t>
      </w:r>
      <w:r w:rsidR="001D0C5B">
        <w:rPr>
          <w:rFonts w:ascii="Times New Roman" w:eastAsiaTheme="minorHAnsi" w:hAnsi="Times New Roman"/>
        </w:rPr>
        <w:t>10</w:t>
      </w:r>
      <w:r w:rsidRPr="00684625">
        <w:rPr>
          <w:rFonts w:ascii="Times New Roman" w:eastAsiaTheme="minorHAnsi" w:hAnsi="Times New Roman"/>
        </w:rPr>
        <w:t xml:space="preserve">0Mpa </w:t>
      </w:r>
      <w:proofErr w:type="spellStart"/>
      <w:r w:rsidRPr="00684625">
        <w:rPr>
          <w:rFonts w:ascii="Times New Roman" w:eastAsiaTheme="minorHAnsi" w:hAnsi="Times New Roman"/>
        </w:rPr>
        <w:t>I</w:t>
      </w:r>
      <w:r w:rsidR="001D0C5B">
        <w:rPr>
          <w:rFonts w:ascii="Times New Roman" w:eastAsiaTheme="minorHAnsi" w:hAnsi="Times New Roman"/>
          <w:vertAlign w:val="subscript"/>
        </w:rPr>
        <w:t>o</w:t>
      </w:r>
      <w:proofErr w:type="spellEnd"/>
      <w:r w:rsidR="001D0C5B" w:rsidRPr="001D0C5B">
        <w:rPr>
          <w:rFonts w:ascii="ArialMT" w:eastAsia="ArialMT" w:hAnsiTheme="minorHAnsi" w:cs="ArialMT" w:hint="eastAsia"/>
          <w:sz w:val="16"/>
          <w:szCs w:val="16"/>
          <w:lang w:eastAsia="en-US"/>
        </w:rPr>
        <w:t xml:space="preserve"> </w:t>
      </w:r>
      <w:r w:rsidR="001D0C5B" w:rsidRPr="001D0C5B">
        <w:rPr>
          <w:rFonts w:ascii="Times New Roman" w:eastAsia="ArialMT" w:hAnsi="Times New Roman"/>
          <w:lang w:eastAsia="en-US"/>
        </w:rPr>
        <w:t>≤</w:t>
      </w:r>
      <w:r w:rsidR="001D0C5B">
        <w:rPr>
          <w:rFonts w:ascii="Times New Roman" w:eastAsiaTheme="minorHAnsi" w:hAnsi="Times New Roman"/>
        </w:rPr>
        <w:t xml:space="preserve"> 2</w:t>
      </w:r>
      <w:r w:rsidRPr="00684625">
        <w:rPr>
          <w:rFonts w:ascii="Times New Roman" w:eastAsiaTheme="minorHAnsi" w:hAnsi="Times New Roman"/>
        </w:rPr>
        <w:t>,</w:t>
      </w:r>
      <w:r w:rsidR="001D0C5B">
        <w:rPr>
          <w:rFonts w:ascii="Times New Roman" w:eastAsiaTheme="minorHAnsi" w:hAnsi="Times New Roman"/>
        </w:rPr>
        <w:t>2</w:t>
      </w:r>
    </w:p>
    <w:p w:rsidR="000F34F5" w:rsidRPr="00F411FB" w:rsidRDefault="000F34F5" w:rsidP="00122A05">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122A05">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122A05">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122A05">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122A05">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122A05">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122A05">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0F34F5">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122A05">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122A05">
      <w:pPr>
        <w:pStyle w:val="Akapitzlist"/>
        <w:numPr>
          <w:ilvl w:val="0"/>
          <w:numId w:val="111"/>
        </w:numPr>
        <w:spacing w:line="276" w:lineRule="auto"/>
        <w:ind w:left="851" w:hanging="284"/>
        <w:jc w:val="both"/>
        <w:rPr>
          <w:noProof/>
          <w:color w:val="000000"/>
        </w:rPr>
      </w:pPr>
      <w:r w:rsidRPr="00065117">
        <w:rPr>
          <w:noProof/>
          <w:color w:val="000000"/>
        </w:rPr>
        <w:lastRenderedPageBreak/>
        <w:t>zabezpieczenie miejsca prowadzenia robót i terenu przed dostępem osób trzecich,</w:t>
      </w:r>
    </w:p>
    <w:p w:rsidR="000F34F5" w:rsidRPr="00065117" w:rsidRDefault="000F34F5" w:rsidP="00122A05">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0F34F5">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122A05">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122A05">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122A05">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(Dz.U.2016.57 -</w:t>
      </w:r>
      <w:proofErr w:type="spellStart"/>
      <w:r w:rsidRPr="00324656">
        <w:rPr>
          <w:color w:val="000000"/>
        </w:rPr>
        <w:t>j.t</w:t>
      </w:r>
      <w:proofErr w:type="spellEnd"/>
      <w:r w:rsidRPr="00324656">
        <w:rPr>
          <w:color w:val="000000"/>
        </w:rPr>
        <w:t>. z dnia 16.05.2016),</w:t>
      </w:r>
    </w:p>
    <w:p w:rsidR="000F34F5" w:rsidRPr="00324656" w:rsidRDefault="000F34F5" w:rsidP="00122A05">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04.12.2012 r. o odpadach (Dz.U.2013.21 ze zm.), w szczególności zapewnienie na własny koszt transportu odpadów do miejsc ich wykorzystania lub utylizacji, łącznie z kosztami utylizacji;</w:t>
      </w:r>
    </w:p>
    <w:p w:rsidR="000F34F5"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122A05">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122A05">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122A05">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wykonanie przedmiotu umowy z materiałów odpowiadających wymaganiom określonym w art. 10 ustawy z dnia 7 lipca 1994 r. - Prawo budowlane (Dz.U.2016.290 </w:t>
      </w:r>
      <w:proofErr w:type="spellStart"/>
      <w:r w:rsidRPr="00324656">
        <w:rPr>
          <w:rFonts w:ascii="Times New Roman" w:hAnsi="Times New Roman"/>
          <w:color w:val="000000"/>
          <w:sz w:val="24"/>
          <w:szCs w:val="24"/>
        </w:rPr>
        <w:t>j.t</w:t>
      </w:r>
      <w:proofErr w:type="spellEnd"/>
      <w:r w:rsidRPr="00324656">
        <w:rPr>
          <w:rFonts w:ascii="Times New Roman" w:hAnsi="Times New Roman"/>
          <w:color w:val="000000"/>
          <w:sz w:val="24"/>
          <w:szCs w:val="24"/>
        </w:rPr>
        <w:t>. z dnia 2016.03.08 z późniejszymi zmianami),</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(j.t Dz. U. 2014. 883) oraz odpowiednich norm technicznych i przepisów BHP,</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122A05">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122A05">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122A05">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122A05">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Zamawiający informuje, że dopuszcza składanie ofert, w których poszczególne urządzenia bądź materiały wymienione w dokumentacji projektowej oraz przedmiarze robót mogą być </w:t>
      </w:r>
      <w:r w:rsidRPr="00324656">
        <w:rPr>
          <w:rFonts w:ascii="Times New Roman" w:hAnsi="Times New Roman"/>
          <w:sz w:val="24"/>
        </w:rPr>
        <w:lastRenderedPageBreak/>
        <w:t>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122A05">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122A05">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122A05">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 xml:space="preserve">systemem referencji technicznych ustanowionym przez europejski organ normalizacyjny, jeżeli te </w:t>
      </w:r>
      <w:r w:rsidRPr="003238D6">
        <w:rPr>
          <w:bCs/>
          <w:u w:color="0000E9"/>
        </w:rPr>
        <w:lastRenderedPageBreak/>
        <w:t>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122A05">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122A05">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122A05">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122A05">
      <w:pPr>
        <w:pStyle w:val="Style14"/>
        <w:widowControl/>
        <w:numPr>
          <w:ilvl w:val="0"/>
          <w:numId w:val="91"/>
        </w:numPr>
        <w:tabs>
          <w:tab w:val="left" w:pos="1176"/>
        </w:tabs>
        <w:spacing w:line="276" w:lineRule="auto"/>
        <w:ind w:left="1176" w:hanging="283"/>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122A05">
      <w:pPr>
        <w:pStyle w:val="Style14"/>
        <w:widowControl/>
        <w:numPr>
          <w:ilvl w:val="0"/>
          <w:numId w:val="91"/>
        </w:numPr>
        <w:tabs>
          <w:tab w:val="left" w:pos="1176"/>
        </w:tabs>
        <w:spacing w:line="276" w:lineRule="auto"/>
        <w:ind w:left="1176" w:hanging="283"/>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122A05">
      <w:pPr>
        <w:pStyle w:val="Style14"/>
        <w:widowControl/>
        <w:numPr>
          <w:ilvl w:val="0"/>
          <w:numId w:val="91"/>
        </w:numPr>
        <w:tabs>
          <w:tab w:val="left" w:pos="1176"/>
        </w:tabs>
        <w:spacing w:line="276" w:lineRule="auto"/>
        <w:ind w:left="893"/>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122A05">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122A05">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122A05">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122A05">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lastRenderedPageBreak/>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122A05">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122A05">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122A05">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122A05">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122A05">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2C2827">
      <w:pPr>
        <w:pStyle w:val="Style25"/>
        <w:widowControl/>
        <w:spacing w:line="355" w:lineRule="exact"/>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092C59" w:rsidRPr="00092C59" w:rsidRDefault="00092C59" w:rsidP="00092C59">
      <w:pPr>
        <w:spacing w:line="276" w:lineRule="auto"/>
        <w:ind w:left="993" w:hanging="993"/>
        <w:jc w:val="both"/>
        <w:rPr>
          <w:b/>
        </w:rPr>
      </w:pPr>
      <w:r w:rsidRPr="00092C59">
        <w:rPr>
          <w:b/>
        </w:rPr>
        <w:t>Dział IV.</w:t>
      </w:r>
      <w:r w:rsidRPr="00092C59">
        <w:rPr>
          <w:b/>
        </w:rPr>
        <w:tab/>
        <w:t>Oferty wariantowe.</w:t>
      </w:r>
    </w:p>
    <w:p w:rsidR="002C2827" w:rsidRPr="00092C59" w:rsidRDefault="00092C59" w:rsidP="00092C59">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380F35">
      <w:pPr>
        <w:spacing w:line="276" w:lineRule="auto"/>
        <w:jc w:val="both"/>
      </w:pPr>
    </w:p>
    <w:p w:rsidR="00501A0E" w:rsidRPr="00F15029" w:rsidRDefault="00501A0E" w:rsidP="00D7567E">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380F35">
      <w:pPr>
        <w:spacing w:line="276" w:lineRule="auto"/>
        <w:jc w:val="both"/>
      </w:pPr>
      <w:r w:rsidRPr="00F15029">
        <w:t xml:space="preserve">Wykonawca zrealizuje przedmiot zamówienia w terminie do dnia </w:t>
      </w:r>
      <w:r w:rsidR="00F15029" w:rsidRPr="00F15029">
        <w:t>26</w:t>
      </w:r>
      <w:r w:rsidRPr="00F15029">
        <w:t xml:space="preserve"> </w:t>
      </w:r>
      <w:r w:rsidR="002C2827" w:rsidRPr="00F15029">
        <w:t>października</w:t>
      </w:r>
      <w:r w:rsidRPr="00F15029">
        <w:t xml:space="preserve"> </w:t>
      </w:r>
      <w:r w:rsidR="00380F35" w:rsidRPr="00F15029">
        <w:t>2</w:t>
      </w:r>
      <w:r w:rsidRPr="00F15029">
        <w:t>01</w:t>
      </w:r>
      <w:r w:rsidR="00C73D1D" w:rsidRPr="00F15029">
        <w:t>7 r.</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Warunkiem udziału w postępowaniu o udzielenie zamówienia jest wniesienie przez Wykonawcę wadium w wysokości</w:t>
      </w:r>
      <w:r w:rsidRPr="00F15029">
        <w:rPr>
          <w:rStyle w:val="FontStyle77"/>
          <w:color w:val="auto"/>
          <w:sz w:val="24"/>
          <w:szCs w:val="24"/>
        </w:rPr>
        <w:t xml:space="preserve">: </w:t>
      </w:r>
      <w:r w:rsidR="00F15029" w:rsidRPr="00F15029">
        <w:rPr>
          <w:rStyle w:val="FontStyle77"/>
          <w:color w:val="auto"/>
          <w:sz w:val="24"/>
          <w:szCs w:val="24"/>
        </w:rPr>
        <w:t>5 </w:t>
      </w:r>
      <w:r w:rsidR="00C73D1D" w:rsidRPr="00F15029">
        <w:rPr>
          <w:rStyle w:val="FontStyle77"/>
          <w:color w:val="auto"/>
          <w:sz w:val="24"/>
          <w:szCs w:val="24"/>
        </w:rPr>
        <w:t>000</w:t>
      </w:r>
      <w:r w:rsidR="00F15029" w:rsidRPr="00F15029">
        <w:rPr>
          <w:rStyle w:val="FontStyle77"/>
          <w:color w:val="auto"/>
          <w:sz w:val="24"/>
          <w:szCs w:val="24"/>
        </w:rPr>
        <w:t>,00</w:t>
      </w:r>
      <w:r w:rsidR="00C73D1D" w:rsidRPr="00F15029">
        <w:rPr>
          <w:rStyle w:val="FontStyle77"/>
          <w:color w:val="auto"/>
          <w:sz w:val="24"/>
          <w:szCs w:val="24"/>
        </w:rPr>
        <w:t xml:space="preserve"> (</w:t>
      </w:r>
      <w:r w:rsidR="00F15029" w:rsidRPr="00F15029">
        <w:rPr>
          <w:rStyle w:val="FontStyle77"/>
          <w:color w:val="auto"/>
          <w:sz w:val="24"/>
          <w:szCs w:val="24"/>
        </w:rPr>
        <w:t>pięć tysięcy złotych 00/100)</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lastRenderedPageBreak/>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64736B">
        <w:rPr>
          <w:highlight w:val="white"/>
        </w:rPr>
        <w:t>9</w:t>
      </w:r>
      <w:r w:rsidR="008508CA" w:rsidRPr="00737F77">
        <w:rPr>
          <w:highlight w:val="white"/>
        </w:rPr>
        <w:t>.20</w:t>
      </w:r>
      <w:r w:rsidR="008508CA" w:rsidRPr="00737F77">
        <w:t>17</w:t>
      </w:r>
      <w:r w:rsidR="008508CA" w:rsidRPr="00E63C01">
        <w:t xml:space="preserve"> </w:t>
      </w:r>
      <w:r w:rsidR="008508CA" w:rsidRPr="008D74EF">
        <w:rPr>
          <w:rFonts w:eastAsia="Calibri"/>
        </w:rPr>
        <w:t>„</w:t>
      </w:r>
      <w:r w:rsidR="00842A25">
        <w:t xml:space="preserve">Przebudowa </w:t>
      </w:r>
      <w:r w:rsidR="0064736B" w:rsidRPr="001534B2">
        <w:rPr>
          <w:rStyle w:val="FontStyle63"/>
          <w:sz w:val="24"/>
          <w:szCs w:val="24"/>
        </w:rPr>
        <w:t>drogi gminnej w miejscowości Ignackowo</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122A05">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lastRenderedPageBreak/>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122A05">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15029"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 xml:space="preserve">co </w:t>
      </w:r>
      <w:r w:rsidR="00842A25" w:rsidRPr="00F15029">
        <w:rPr>
          <w:rStyle w:val="FontStyle77"/>
          <w:color w:val="auto"/>
          <w:sz w:val="24"/>
          <w:szCs w:val="24"/>
        </w:rPr>
        <w:t>najmniej:</w:t>
      </w:r>
      <w:r w:rsidR="00F15029">
        <w:rPr>
          <w:rStyle w:val="FontStyle77"/>
          <w:color w:val="auto"/>
          <w:sz w:val="24"/>
          <w:szCs w:val="24"/>
        </w:rPr>
        <w:t xml:space="preserve"> </w:t>
      </w:r>
      <w:r w:rsidR="00F15029" w:rsidRPr="00F15029">
        <w:rPr>
          <w:rStyle w:val="FontStyle77"/>
          <w:color w:val="auto"/>
          <w:sz w:val="24"/>
          <w:szCs w:val="24"/>
        </w:rPr>
        <w:t>3</w:t>
      </w:r>
      <w:r w:rsidR="0064736B" w:rsidRPr="00F15029">
        <w:rPr>
          <w:rStyle w:val="FontStyle77"/>
          <w:color w:val="auto"/>
          <w:sz w:val="24"/>
          <w:szCs w:val="24"/>
        </w:rPr>
        <w:t>00 000,00 zł</w:t>
      </w:r>
    </w:p>
    <w:p w:rsidR="00501A0E" w:rsidRPr="00F15029" w:rsidRDefault="00501A0E" w:rsidP="00122A05">
      <w:pPr>
        <w:pStyle w:val="Style30"/>
        <w:widowControl/>
        <w:numPr>
          <w:ilvl w:val="0"/>
          <w:numId w:val="86"/>
        </w:numPr>
        <w:spacing w:before="14" w:line="276" w:lineRule="auto"/>
        <w:ind w:left="851" w:hanging="284"/>
        <w:rPr>
          <w:rStyle w:val="FontStyle77"/>
          <w:color w:val="auto"/>
          <w:sz w:val="24"/>
          <w:szCs w:val="24"/>
        </w:rPr>
      </w:pPr>
      <w:r w:rsidRPr="00F15029">
        <w:rPr>
          <w:rStyle w:val="FontStyle77"/>
          <w:color w:val="auto"/>
          <w:sz w:val="24"/>
          <w:szCs w:val="24"/>
        </w:rPr>
        <w:t>posiada ubezpieczenie od odpowiedzialności cywilnej w zakresie prowadzonej dział</w:t>
      </w:r>
      <w:r w:rsidR="00842A25" w:rsidRPr="00F15029">
        <w:rPr>
          <w:rStyle w:val="FontStyle77"/>
          <w:color w:val="auto"/>
          <w:sz w:val="24"/>
          <w:szCs w:val="24"/>
        </w:rPr>
        <w:t>alności w wysokości co najmniej:</w:t>
      </w:r>
      <w:r w:rsidR="0064736B" w:rsidRPr="00F15029">
        <w:rPr>
          <w:rStyle w:val="FontStyle77"/>
          <w:color w:val="auto"/>
          <w:sz w:val="24"/>
          <w:szCs w:val="24"/>
        </w:rPr>
        <w:t xml:space="preserve"> </w:t>
      </w:r>
      <w:r w:rsidR="00F15029">
        <w:rPr>
          <w:rStyle w:val="FontStyle77"/>
          <w:color w:val="auto"/>
          <w:sz w:val="24"/>
          <w:szCs w:val="24"/>
        </w:rPr>
        <w:t>3</w:t>
      </w:r>
      <w:r w:rsidR="0064736B" w:rsidRPr="00F15029">
        <w:rPr>
          <w:rStyle w:val="FontStyle77"/>
          <w:color w:val="auto"/>
          <w:sz w:val="24"/>
          <w:szCs w:val="24"/>
        </w:rPr>
        <w:t>00 000,00 zł</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122A05">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r w:rsidR="0064736B" w:rsidRPr="0064736B">
        <w:rPr>
          <w:rStyle w:val="FontStyle77"/>
          <w:color w:val="FF0000"/>
          <w:sz w:val="24"/>
          <w:szCs w:val="24"/>
        </w:rPr>
        <w:t xml:space="preserve"> </w:t>
      </w:r>
      <w:r w:rsidR="00F15029" w:rsidRPr="00F15029">
        <w:rPr>
          <w:rStyle w:val="FontStyle77"/>
          <w:color w:val="auto"/>
          <w:sz w:val="24"/>
          <w:szCs w:val="24"/>
        </w:rPr>
        <w:t>3</w:t>
      </w:r>
      <w:r w:rsidR="0064736B" w:rsidRPr="00F15029">
        <w:rPr>
          <w:rStyle w:val="FontStyle77"/>
          <w:color w:val="auto"/>
          <w:sz w:val="24"/>
          <w:szCs w:val="24"/>
        </w:rPr>
        <w:t>00 000,00 zł</w:t>
      </w:r>
    </w:p>
    <w:p w:rsidR="008B362D" w:rsidRPr="00FB60F2" w:rsidRDefault="008B362D" w:rsidP="00122A05">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290 z </w:t>
      </w:r>
      <w:proofErr w:type="spellStart"/>
      <w:r w:rsidRPr="00FB60F2">
        <w:rPr>
          <w:rStyle w:val="FontStyle44"/>
          <w:color w:val="auto"/>
          <w:sz w:val="24"/>
          <w:szCs w:val="24"/>
        </w:rPr>
        <w:t>późn</w:t>
      </w:r>
      <w:proofErr w:type="spellEnd"/>
      <w:r w:rsidRPr="00FB60F2">
        <w:rPr>
          <w:rStyle w:val="FontStyle44"/>
          <w:color w:val="auto"/>
          <w:sz w:val="24"/>
          <w:szCs w:val="24"/>
        </w:rPr>
        <w:t xml:space="preserve">. zm.)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290 z </w:t>
      </w:r>
      <w:proofErr w:type="spellStart"/>
      <w:r w:rsidRPr="00FB60F2">
        <w:rPr>
          <w:rStyle w:val="FontStyle44"/>
          <w:color w:val="auto"/>
          <w:sz w:val="24"/>
          <w:szCs w:val="24"/>
        </w:rPr>
        <w:t>późn</w:t>
      </w:r>
      <w:proofErr w:type="spellEnd"/>
      <w:r w:rsidRPr="00FB60F2">
        <w:rPr>
          <w:rStyle w:val="FontStyle44"/>
          <w:color w:val="auto"/>
          <w:sz w:val="24"/>
          <w:szCs w:val="24"/>
        </w:rPr>
        <w:t>. zm.) oraz rozporządzeniem Ministra Infrastruktury i Rozwoju z dnia 11 września 2014 r. w sprawie samodzielnych funkcji technicznych w budownictwie (</w:t>
      </w:r>
      <w:proofErr w:type="spellStart"/>
      <w:r w:rsidRPr="00FB60F2">
        <w:rPr>
          <w:rStyle w:val="FontStyle44"/>
          <w:color w:val="auto"/>
          <w:sz w:val="24"/>
          <w:szCs w:val="24"/>
        </w:rPr>
        <w:t>t.j</w:t>
      </w:r>
      <w:proofErr w:type="spellEnd"/>
      <w:r w:rsidRPr="00FB60F2">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xml:space="preserve">.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w:t>
      </w:r>
      <w:r w:rsidRPr="00FB60F2">
        <w:rPr>
          <w:rStyle w:val="FontStyle44"/>
          <w:color w:val="auto"/>
          <w:sz w:val="24"/>
          <w:szCs w:val="24"/>
        </w:rPr>
        <w:lastRenderedPageBreak/>
        <w:t>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8B362D">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021B4F">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w:t>
      </w:r>
      <w:r w:rsidRPr="00021B4F">
        <w:rPr>
          <w:rStyle w:val="FontStyle77"/>
          <w:sz w:val="24"/>
          <w:szCs w:val="24"/>
        </w:rPr>
        <w:lastRenderedPageBreak/>
        <w:t xml:space="preserve">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F15029"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 xml:space="preserve">kość posiadanych środków finansowych lub zdolność kredytową Wykonawcy wystawioną nie </w:t>
      </w:r>
      <w:r w:rsidRPr="00F15029">
        <w:rPr>
          <w:rStyle w:val="FontStyle77"/>
          <w:color w:val="auto"/>
          <w:sz w:val="24"/>
          <w:szCs w:val="24"/>
        </w:rPr>
        <w:t>wcześniej niż jeden miesiąc przed upływem terminu składania ofert w wysokości nie mniejszej niż</w:t>
      </w:r>
      <w:r w:rsidR="009D2AFC" w:rsidRPr="00F15029">
        <w:rPr>
          <w:rStyle w:val="FontStyle77"/>
          <w:color w:val="auto"/>
          <w:sz w:val="24"/>
          <w:szCs w:val="24"/>
        </w:rPr>
        <w:t>:</w:t>
      </w:r>
      <w:r w:rsidR="0064736B" w:rsidRPr="00F15029">
        <w:rPr>
          <w:rStyle w:val="FontStyle77"/>
          <w:color w:val="auto"/>
          <w:sz w:val="24"/>
          <w:szCs w:val="24"/>
        </w:rPr>
        <w:t xml:space="preserve"> </w:t>
      </w:r>
      <w:r w:rsidR="00F15029" w:rsidRPr="00F15029">
        <w:rPr>
          <w:rStyle w:val="FontStyle77"/>
          <w:color w:val="auto"/>
          <w:sz w:val="24"/>
          <w:szCs w:val="24"/>
        </w:rPr>
        <w:t>3</w:t>
      </w:r>
      <w:r w:rsidR="0064736B" w:rsidRPr="00F15029">
        <w:rPr>
          <w:rStyle w:val="FontStyle77"/>
          <w:color w:val="auto"/>
          <w:sz w:val="24"/>
          <w:szCs w:val="24"/>
        </w:rPr>
        <w:t>00 000,00 zł</w:t>
      </w:r>
    </w:p>
    <w:p w:rsidR="009D2AFC" w:rsidRPr="00F15029" w:rsidRDefault="00501A0E" w:rsidP="00122A05">
      <w:pPr>
        <w:pStyle w:val="Style24"/>
        <w:widowControl/>
        <w:numPr>
          <w:ilvl w:val="0"/>
          <w:numId w:val="117"/>
        </w:numPr>
        <w:spacing w:before="86" w:line="276" w:lineRule="auto"/>
        <w:ind w:left="851" w:hanging="284"/>
        <w:rPr>
          <w:rStyle w:val="FontStyle77"/>
          <w:color w:val="auto"/>
          <w:sz w:val="24"/>
          <w:szCs w:val="24"/>
        </w:rPr>
      </w:pPr>
      <w:r w:rsidRPr="00F15029">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F15029">
        <w:rPr>
          <w:rStyle w:val="FontStyle77"/>
          <w:color w:val="auto"/>
          <w:sz w:val="24"/>
          <w:szCs w:val="24"/>
        </w:rPr>
        <w:t>:</w:t>
      </w:r>
      <w:r w:rsidRPr="00F15029">
        <w:rPr>
          <w:rStyle w:val="FontStyle77"/>
          <w:color w:val="auto"/>
          <w:sz w:val="24"/>
          <w:szCs w:val="24"/>
        </w:rPr>
        <w:t xml:space="preserve"> </w:t>
      </w:r>
      <w:r w:rsidR="00F15029" w:rsidRPr="00F15029">
        <w:rPr>
          <w:rStyle w:val="FontStyle77"/>
          <w:color w:val="auto"/>
          <w:sz w:val="24"/>
          <w:szCs w:val="24"/>
        </w:rPr>
        <w:t>3</w:t>
      </w:r>
      <w:r w:rsidR="0064736B" w:rsidRPr="00F15029">
        <w:rPr>
          <w:rStyle w:val="FontStyle77"/>
          <w:color w:val="auto"/>
          <w:sz w:val="24"/>
          <w:szCs w:val="24"/>
        </w:rPr>
        <w:t>00 000,00 zł</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501A0E" w:rsidP="00122A05">
      <w:pPr>
        <w:pStyle w:val="Style26"/>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wykazu robót budowlanych wykonanych przez Wykonawcę nie wcześniej niż w okresie ostatnich 5 lat przed upływem terminu składania ofert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 wykazie tym Wykonawca zobowiązany jest wskazać robotę budowlaną odpowiadająca swoim rodzajem robotom budowlanym stanowiącą przedmiot zamówienia.</w:t>
      </w:r>
      <w:r w:rsidR="00021B4F" w:rsidRPr="009D2AFC">
        <w:rPr>
          <w:rStyle w:val="FontStyle77"/>
          <w:color w:val="auto"/>
          <w:sz w:val="24"/>
          <w:szCs w:val="24"/>
        </w:rPr>
        <w:t xml:space="preserve"> </w:t>
      </w:r>
      <w:r w:rsidRPr="009D2AFC">
        <w:rPr>
          <w:rStyle w:val="FontStyle77"/>
          <w:color w:val="auto"/>
          <w:sz w:val="24"/>
          <w:szCs w:val="24"/>
        </w:rPr>
        <w:t>(Załącznik nr 6 do</w:t>
      </w:r>
      <w:r w:rsidR="00021B4F" w:rsidRPr="009D2AFC">
        <w:rPr>
          <w:rStyle w:val="FontStyle77"/>
          <w:color w:val="auto"/>
          <w:sz w:val="24"/>
          <w:szCs w:val="24"/>
        </w:rPr>
        <w:t xml:space="preserve"> </w:t>
      </w:r>
      <w:r w:rsidRPr="009D2AFC">
        <w:rPr>
          <w:rStyle w:val="FontStyle77"/>
          <w:color w:val="auto"/>
          <w:sz w:val="24"/>
          <w:szCs w:val="24"/>
        </w:rPr>
        <w:t>SIWZ).</w:t>
      </w:r>
    </w:p>
    <w:p w:rsidR="00501A0E" w:rsidRPr="009D2AFC" w:rsidRDefault="008B362D" w:rsidP="00122A05">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lastRenderedPageBreak/>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które znajdują się w posiadaniu Zamawiającego w szczególności oświadczeń lub dokumentów </w:t>
      </w:r>
      <w:r w:rsidRPr="00021B4F">
        <w:rPr>
          <w:rStyle w:val="FontStyle77"/>
          <w:sz w:val="24"/>
          <w:szCs w:val="24"/>
        </w:rPr>
        <w:lastRenderedPageBreak/>
        <w:t>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Wykonawców wspólnie ubiegających się o udzielenie zamówienia żaden z nich nie może podlegać wykluczeniu z powodu niespełnienia warunków, o których mowa w art. 24 </w:t>
      </w:r>
      <w:r w:rsidRPr="00195F15">
        <w:rPr>
          <w:rStyle w:val="FontStyle77"/>
          <w:sz w:val="24"/>
          <w:szCs w:val="24"/>
        </w:rPr>
        <w:lastRenderedPageBreak/>
        <w:t>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lastRenderedPageBreak/>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30243">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142536">
        <w:rPr>
          <w:rStyle w:val="FontStyle77"/>
          <w:color w:val="auto"/>
          <w:sz w:val="24"/>
          <w:szCs w:val="24"/>
        </w:rPr>
        <w:t>9</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lastRenderedPageBreak/>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64736B" w:rsidRPr="0064736B">
        <w:rPr>
          <w:b/>
        </w:rPr>
        <w:t xml:space="preserve">Przebudowa </w:t>
      </w:r>
      <w:r w:rsidR="0064736B" w:rsidRPr="0064736B">
        <w:rPr>
          <w:rStyle w:val="FontStyle63"/>
          <w:b/>
          <w:sz w:val="24"/>
          <w:szCs w:val="24"/>
        </w:rPr>
        <w:t>drogi gminnej w miejscowości Ignackowo</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F15029" w:rsidRPr="001A48DC">
        <w:rPr>
          <w:rStyle w:val="FontStyle75"/>
          <w:color w:val="auto"/>
          <w:sz w:val="24"/>
          <w:szCs w:val="24"/>
        </w:rPr>
        <w:t>2</w:t>
      </w:r>
      <w:r w:rsidR="001A48DC" w:rsidRPr="001A48DC">
        <w:rPr>
          <w:rStyle w:val="FontStyle75"/>
          <w:color w:val="auto"/>
          <w:sz w:val="24"/>
          <w:szCs w:val="24"/>
        </w:rPr>
        <w:t>8</w:t>
      </w:r>
      <w:r w:rsidR="00D30243" w:rsidRPr="001A48DC">
        <w:rPr>
          <w:rStyle w:val="FontStyle75"/>
          <w:color w:val="auto"/>
          <w:sz w:val="24"/>
          <w:szCs w:val="24"/>
        </w:rPr>
        <w:t>.0</w:t>
      </w:r>
      <w:r w:rsidR="00F15029" w:rsidRPr="001A48DC">
        <w:rPr>
          <w:rStyle w:val="FontStyle75"/>
          <w:color w:val="auto"/>
          <w:sz w:val="24"/>
          <w:szCs w:val="24"/>
        </w:rPr>
        <w:t>8</w:t>
      </w:r>
      <w:r w:rsidR="00D30243" w:rsidRPr="001A48DC">
        <w:rPr>
          <w:rStyle w:val="FontStyle75"/>
          <w:color w:val="auto"/>
          <w:sz w:val="24"/>
          <w:szCs w:val="24"/>
        </w:rPr>
        <w:t>.2017</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lastRenderedPageBreak/>
        <w:t>Dział XV. Miejsce oraz termin składania i otwarcia ofert.</w:t>
      </w:r>
    </w:p>
    <w:p w:rsidR="00501A0E" w:rsidRPr="001A48DC"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F15029" w:rsidRPr="001A48DC">
        <w:rPr>
          <w:rStyle w:val="FontStyle75"/>
          <w:b w:val="0"/>
          <w:color w:val="auto"/>
          <w:sz w:val="24"/>
          <w:szCs w:val="24"/>
        </w:rPr>
        <w:t>2</w:t>
      </w:r>
      <w:r w:rsidR="001A48DC" w:rsidRPr="001A48DC">
        <w:rPr>
          <w:rStyle w:val="FontStyle75"/>
          <w:b w:val="0"/>
          <w:color w:val="auto"/>
          <w:sz w:val="24"/>
          <w:szCs w:val="24"/>
        </w:rPr>
        <w:t>8</w:t>
      </w:r>
      <w:r w:rsidR="00D30243" w:rsidRPr="001A48DC">
        <w:rPr>
          <w:rStyle w:val="FontStyle75"/>
          <w:b w:val="0"/>
          <w:color w:val="auto"/>
          <w:sz w:val="24"/>
          <w:szCs w:val="24"/>
        </w:rPr>
        <w:t>.0</w:t>
      </w:r>
      <w:r w:rsidR="00F15029" w:rsidRPr="001A48DC">
        <w:rPr>
          <w:rStyle w:val="FontStyle75"/>
          <w:b w:val="0"/>
          <w:color w:val="auto"/>
          <w:sz w:val="24"/>
          <w:szCs w:val="24"/>
        </w:rPr>
        <w:t>8</w:t>
      </w:r>
      <w:r w:rsidR="00D30243" w:rsidRPr="001A48DC">
        <w:rPr>
          <w:rStyle w:val="FontStyle75"/>
          <w:b w:val="0"/>
          <w:color w:val="auto"/>
          <w:sz w:val="24"/>
          <w:szCs w:val="24"/>
        </w:rPr>
        <w:t>.2017</w:t>
      </w:r>
      <w:r w:rsidR="00D30243" w:rsidRPr="001A48DC">
        <w:rPr>
          <w:rStyle w:val="FontStyle75"/>
          <w:color w:val="auto"/>
          <w:sz w:val="24"/>
          <w:szCs w:val="24"/>
        </w:rPr>
        <w:t xml:space="preserve"> </w:t>
      </w:r>
      <w:r w:rsidRPr="001A48DC">
        <w:rPr>
          <w:rStyle w:val="FontStyle77"/>
          <w:color w:val="auto"/>
          <w:sz w:val="24"/>
          <w:szCs w:val="24"/>
        </w:rPr>
        <w:t>roku, do godz. 1</w:t>
      </w:r>
      <w:r w:rsidR="00F15029" w:rsidRPr="001A48DC">
        <w:rPr>
          <w:rStyle w:val="FontStyle77"/>
          <w:color w:val="auto"/>
          <w:sz w:val="24"/>
          <w:szCs w:val="24"/>
        </w:rPr>
        <w:t>0</w:t>
      </w:r>
      <w:r w:rsidRPr="001A48DC">
        <w:rPr>
          <w:rStyle w:val="FontStyle77"/>
          <w:color w:val="auto"/>
          <w:sz w:val="24"/>
          <w:szCs w:val="24"/>
        </w:rPr>
        <w:t>:00.</w:t>
      </w:r>
    </w:p>
    <w:p w:rsidR="00501A0E" w:rsidRPr="001A48DC"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F15029" w:rsidRPr="001A48DC">
        <w:rPr>
          <w:rStyle w:val="FontStyle75"/>
          <w:b w:val="0"/>
          <w:color w:val="auto"/>
          <w:sz w:val="24"/>
          <w:szCs w:val="24"/>
        </w:rPr>
        <w:t>2</w:t>
      </w:r>
      <w:r w:rsidR="001A48DC" w:rsidRPr="001A48DC">
        <w:rPr>
          <w:rStyle w:val="FontStyle75"/>
          <w:b w:val="0"/>
          <w:color w:val="auto"/>
          <w:sz w:val="24"/>
          <w:szCs w:val="24"/>
        </w:rPr>
        <w:t>8</w:t>
      </w:r>
      <w:r w:rsidR="00D30243" w:rsidRPr="001A48DC">
        <w:rPr>
          <w:rStyle w:val="FontStyle75"/>
          <w:b w:val="0"/>
          <w:color w:val="auto"/>
          <w:sz w:val="24"/>
          <w:szCs w:val="24"/>
        </w:rPr>
        <w:t>.0</w:t>
      </w:r>
      <w:r w:rsidR="00F15029" w:rsidRPr="001A48DC">
        <w:rPr>
          <w:rStyle w:val="FontStyle75"/>
          <w:b w:val="0"/>
          <w:color w:val="auto"/>
          <w:sz w:val="24"/>
          <w:szCs w:val="24"/>
        </w:rPr>
        <w:t>8</w:t>
      </w:r>
      <w:r w:rsidR="00D30243" w:rsidRPr="001A48DC">
        <w:rPr>
          <w:rStyle w:val="FontStyle75"/>
          <w:b w:val="0"/>
          <w:color w:val="auto"/>
          <w:sz w:val="24"/>
          <w:szCs w:val="24"/>
        </w:rPr>
        <w:t>.2017</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022A8D" w:rsidRPr="001A48DC">
        <w:rPr>
          <w:rStyle w:val="FontStyle77"/>
          <w:color w:val="auto"/>
          <w:sz w:val="24"/>
          <w:szCs w:val="24"/>
        </w:rPr>
        <w:t>3</w:t>
      </w:r>
      <w:r w:rsidRPr="001A48DC">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w:t>
      </w:r>
      <w:r w:rsidRPr="00B42685">
        <w:rPr>
          <w:rStyle w:val="FontStyle77"/>
          <w:sz w:val="24"/>
          <w:szCs w:val="24"/>
        </w:rPr>
        <w:lastRenderedPageBreak/>
        <w:t>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lastRenderedPageBreak/>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122A05">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lastRenderedPageBreak/>
        <w:t>Maksymalna łączna liczba punktów, jaką może uzyskać oferta wynosi 100 pkt.</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122A05">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122A05">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lastRenderedPageBreak/>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64736B">
        <w:t xml:space="preserve">Przebudowa </w:t>
      </w:r>
      <w:r w:rsidR="0064736B" w:rsidRPr="001534B2">
        <w:rPr>
          <w:rStyle w:val="FontStyle63"/>
          <w:sz w:val="24"/>
          <w:szCs w:val="24"/>
        </w:rPr>
        <w:t>drogi gminnej w miejscowości Ignackowo</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lastRenderedPageBreak/>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lastRenderedPageBreak/>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lastRenderedPageBreak/>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lastRenderedPageBreak/>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EF3" w:rsidRDefault="002C1EF3" w:rsidP="007407F4">
      <w:r>
        <w:separator/>
      </w:r>
    </w:p>
  </w:endnote>
  <w:endnote w:type="continuationSeparator" w:id="0">
    <w:p w:rsidR="002C1EF3" w:rsidRDefault="002C1EF3"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1D0C5B" w:rsidRDefault="001D0C5B">
        <w:pPr>
          <w:pStyle w:val="Stopka"/>
          <w:jc w:val="right"/>
        </w:pPr>
        <w:fldSimple w:instr=" PAGE   \* MERGEFORMAT ">
          <w:r w:rsidR="004D17B9">
            <w:rPr>
              <w:noProof/>
            </w:rPr>
            <w:t>9</w:t>
          </w:r>
        </w:fldSimple>
      </w:p>
    </w:sdtContent>
  </w:sdt>
  <w:p w:rsidR="001D0C5B" w:rsidRDefault="001D0C5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EF3" w:rsidRDefault="002C1EF3" w:rsidP="007407F4">
      <w:r>
        <w:separator/>
      </w:r>
    </w:p>
  </w:footnote>
  <w:footnote w:type="continuationSeparator" w:id="0">
    <w:p w:rsidR="002C1EF3" w:rsidRDefault="002C1EF3"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6">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7">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9">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1">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4">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5">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7">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9">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2">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3">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4">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8">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9">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3">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5">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6">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7">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8">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9">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1">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2">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3">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4">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6">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8">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9">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1">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2">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3">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4">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6">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9">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1">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3">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5">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6">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1">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2">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3">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1"/>
  </w:num>
  <w:num w:numId="2">
    <w:abstractNumId w:val="62"/>
  </w:num>
  <w:num w:numId="3">
    <w:abstractNumId w:val="95"/>
  </w:num>
  <w:num w:numId="4">
    <w:abstractNumId w:val="10"/>
  </w:num>
  <w:num w:numId="5">
    <w:abstractNumId w:val="57"/>
  </w:num>
  <w:num w:numId="6">
    <w:abstractNumId w:val="17"/>
  </w:num>
  <w:num w:numId="7">
    <w:abstractNumId w:val="88"/>
  </w:num>
  <w:num w:numId="8">
    <w:abstractNumId w:val="7"/>
  </w:num>
  <w:num w:numId="9">
    <w:abstractNumId w:val="91"/>
  </w:num>
  <w:num w:numId="10">
    <w:abstractNumId w:val="1"/>
  </w:num>
  <w:num w:numId="11">
    <w:abstractNumId w:val="78"/>
  </w:num>
  <w:num w:numId="12">
    <w:abstractNumId w:val="16"/>
  </w:num>
  <w:num w:numId="13">
    <w:abstractNumId w:val="53"/>
  </w:num>
  <w:num w:numId="14">
    <w:abstractNumId w:val="40"/>
  </w:num>
  <w:num w:numId="15">
    <w:abstractNumId w:val="2"/>
  </w:num>
  <w:num w:numId="16">
    <w:abstractNumId w:val="28"/>
  </w:num>
  <w:num w:numId="17">
    <w:abstractNumId w:val="61"/>
  </w:num>
  <w:num w:numId="18">
    <w:abstractNumId w:val="46"/>
  </w:num>
  <w:num w:numId="19">
    <w:abstractNumId w:val="46"/>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8"/>
  </w:num>
  <w:num w:numId="21">
    <w:abstractNumId w:val="5"/>
  </w:num>
  <w:num w:numId="22">
    <w:abstractNumId w:val="75"/>
  </w:num>
  <w:num w:numId="23">
    <w:abstractNumId w:val="83"/>
  </w:num>
  <w:num w:numId="24">
    <w:abstractNumId w:val="65"/>
  </w:num>
  <w:num w:numId="25">
    <w:abstractNumId w:val="20"/>
  </w:num>
  <w:num w:numId="26">
    <w:abstractNumId w:val="12"/>
  </w:num>
  <w:num w:numId="27">
    <w:abstractNumId w:val="11"/>
  </w:num>
  <w:num w:numId="28">
    <w:abstractNumId w:val="100"/>
  </w:num>
  <w:num w:numId="29">
    <w:abstractNumId w:val="74"/>
  </w:num>
  <w:num w:numId="30">
    <w:abstractNumId w:val="18"/>
  </w:num>
  <w:num w:numId="31">
    <w:abstractNumId w:val="110"/>
  </w:num>
  <w:num w:numId="32">
    <w:abstractNumId w:val="90"/>
  </w:num>
  <w:num w:numId="33">
    <w:abstractNumId w:val="89"/>
  </w:num>
  <w:num w:numId="34">
    <w:abstractNumId w:val="26"/>
  </w:num>
  <w:num w:numId="35">
    <w:abstractNumId w:val="38"/>
  </w:num>
  <w:num w:numId="36">
    <w:abstractNumId w:val="111"/>
  </w:num>
  <w:num w:numId="37">
    <w:abstractNumId w:val="102"/>
  </w:num>
  <w:num w:numId="38">
    <w:abstractNumId w:val="35"/>
  </w:num>
  <w:num w:numId="39">
    <w:abstractNumId w:val="51"/>
  </w:num>
  <w:num w:numId="40">
    <w:abstractNumId w:val="64"/>
  </w:num>
  <w:num w:numId="41">
    <w:abstractNumId w:val="64"/>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2"/>
  </w:num>
  <w:num w:numId="43">
    <w:abstractNumId w:val="44"/>
  </w:num>
  <w:num w:numId="44">
    <w:abstractNumId w:val="21"/>
  </w:num>
  <w:num w:numId="45">
    <w:abstractNumId w:val="36"/>
  </w:num>
  <w:num w:numId="46">
    <w:abstractNumId w:val="87"/>
  </w:num>
  <w:num w:numId="47">
    <w:abstractNumId w:val="19"/>
  </w:num>
  <w:num w:numId="48">
    <w:abstractNumId w:val="76"/>
  </w:num>
  <w:num w:numId="49">
    <w:abstractNumId w:val="52"/>
  </w:num>
  <w:num w:numId="50">
    <w:abstractNumId w:val="105"/>
  </w:num>
  <w:num w:numId="51">
    <w:abstractNumId w:val="56"/>
  </w:num>
  <w:num w:numId="52">
    <w:abstractNumId w:val="80"/>
  </w:num>
  <w:num w:numId="53">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2"/>
  </w:num>
  <w:num w:numId="56">
    <w:abstractNumId w:val="93"/>
  </w:num>
  <w:num w:numId="57">
    <w:abstractNumId w:val="30"/>
  </w:num>
  <w:num w:numId="58">
    <w:abstractNumId w:val="14"/>
  </w:num>
  <w:num w:numId="59">
    <w:abstractNumId w:val="43"/>
  </w:num>
  <w:num w:numId="60">
    <w:abstractNumId w:val="77"/>
  </w:num>
  <w:num w:numId="61">
    <w:abstractNumId w:val="77"/>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7"/>
  </w:num>
  <w:num w:numId="65">
    <w:abstractNumId w:val="8"/>
  </w:num>
  <w:num w:numId="66">
    <w:abstractNumId w:val="85"/>
  </w:num>
  <w:num w:numId="67">
    <w:abstractNumId w:val="50"/>
  </w:num>
  <w:num w:numId="68">
    <w:abstractNumId w:val="33"/>
  </w:num>
  <w:num w:numId="69">
    <w:abstractNumId w:val="98"/>
  </w:num>
  <w:num w:numId="70">
    <w:abstractNumId w:val="68"/>
  </w:num>
  <w:num w:numId="71">
    <w:abstractNumId w:val="109"/>
  </w:num>
  <w:num w:numId="72">
    <w:abstractNumId w:val="55"/>
  </w:num>
  <w:num w:numId="73">
    <w:abstractNumId w:val="15"/>
  </w:num>
  <w:num w:numId="74">
    <w:abstractNumId w:val="115"/>
  </w:num>
  <w:num w:numId="75">
    <w:abstractNumId w:val="29"/>
  </w:num>
  <w:num w:numId="76">
    <w:abstractNumId w:val="114"/>
  </w:num>
  <w:num w:numId="77">
    <w:abstractNumId w:val="59"/>
  </w:num>
  <w:num w:numId="78">
    <w:abstractNumId w:val="9"/>
  </w:num>
  <w:num w:numId="79">
    <w:abstractNumId w:val="66"/>
  </w:num>
  <w:num w:numId="80">
    <w:abstractNumId w:val="39"/>
  </w:num>
  <w:num w:numId="81">
    <w:abstractNumId w:val="71"/>
  </w:num>
  <w:num w:numId="82">
    <w:abstractNumId w:val="94"/>
  </w:num>
  <w:num w:numId="83">
    <w:abstractNumId w:val="27"/>
  </w:num>
  <w:num w:numId="84">
    <w:abstractNumId w:val="70"/>
  </w:num>
  <w:num w:numId="85">
    <w:abstractNumId w:val="106"/>
  </w:num>
  <w:num w:numId="86">
    <w:abstractNumId w:val="41"/>
  </w:num>
  <w:num w:numId="87">
    <w:abstractNumId w:val="23"/>
  </w:num>
  <w:num w:numId="88">
    <w:abstractNumId w:val="32"/>
  </w:num>
  <w:num w:numId="89">
    <w:abstractNumId w:val="47"/>
  </w:num>
  <w:num w:numId="90">
    <w:abstractNumId w:val="49"/>
  </w:num>
  <w:num w:numId="91">
    <w:abstractNumId w:val="31"/>
  </w:num>
  <w:num w:numId="92">
    <w:abstractNumId w:val="84"/>
  </w:num>
  <w:num w:numId="93">
    <w:abstractNumId w:val="60"/>
  </w:num>
  <w:num w:numId="94">
    <w:abstractNumId w:val="107"/>
  </w:num>
  <w:num w:numId="95">
    <w:abstractNumId w:val="99"/>
  </w:num>
  <w:num w:numId="96">
    <w:abstractNumId w:val="67"/>
  </w:num>
  <w:num w:numId="97">
    <w:abstractNumId w:val="69"/>
  </w:num>
  <w:num w:numId="98">
    <w:abstractNumId w:val="45"/>
  </w:num>
  <w:num w:numId="99">
    <w:abstractNumId w:val="79"/>
  </w:num>
  <w:num w:numId="100">
    <w:abstractNumId w:val="101"/>
  </w:num>
  <w:num w:numId="101">
    <w:abstractNumId w:val="103"/>
  </w:num>
  <w:num w:numId="102">
    <w:abstractNumId w:val="34"/>
  </w:num>
  <w:num w:numId="103">
    <w:abstractNumId w:val="54"/>
  </w:num>
  <w:num w:numId="104">
    <w:abstractNumId w:val="3"/>
  </w:num>
  <w:num w:numId="105">
    <w:abstractNumId w:val="42"/>
  </w:num>
  <w:num w:numId="106">
    <w:abstractNumId w:val="13"/>
  </w:num>
  <w:num w:numId="107">
    <w:abstractNumId w:val="113"/>
  </w:num>
  <w:num w:numId="108">
    <w:abstractNumId w:val="63"/>
  </w:num>
  <w:num w:numId="109">
    <w:abstractNumId w:val="97"/>
  </w:num>
  <w:num w:numId="110">
    <w:abstractNumId w:val="96"/>
  </w:num>
  <w:num w:numId="111">
    <w:abstractNumId w:val="73"/>
  </w:num>
  <w:num w:numId="112">
    <w:abstractNumId w:val="108"/>
  </w:num>
  <w:num w:numId="113">
    <w:abstractNumId w:val="112"/>
  </w:num>
  <w:num w:numId="114">
    <w:abstractNumId w:val="104"/>
  </w:num>
  <w:num w:numId="115">
    <w:abstractNumId w:val="72"/>
  </w:num>
  <w:num w:numId="116">
    <w:abstractNumId w:val="4"/>
  </w:num>
  <w:num w:numId="117">
    <w:abstractNumId w:val="86"/>
  </w:num>
  <w:num w:numId="118">
    <w:abstractNumId w:val="58"/>
  </w:num>
  <w:num w:numId="119">
    <w:abstractNumId w:val="22"/>
  </w:num>
  <w:num w:numId="120">
    <w:abstractNumId w:val="6"/>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47738"/>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E0B12"/>
    <w:rsid w:val="001F3DD8"/>
    <w:rsid w:val="001F6AD2"/>
    <w:rsid w:val="00202FB6"/>
    <w:rsid w:val="002161B9"/>
    <w:rsid w:val="00241B5E"/>
    <w:rsid w:val="00254100"/>
    <w:rsid w:val="002560D2"/>
    <w:rsid w:val="00263F8A"/>
    <w:rsid w:val="002B38A0"/>
    <w:rsid w:val="002C1EF3"/>
    <w:rsid w:val="002C2827"/>
    <w:rsid w:val="002E39AF"/>
    <w:rsid w:val="003238D6"/>
    <w:rsid w:val="00353875"/>
    <w:rsid w:val="00355E61"/>
    <w:rsid w:val="00362CC1"/>
    <w:rsid w:val="00380F35"/>
    <w:rsid w:val="0038402A"/>
    <w:rsid w:val="0038733C"/>
    <w:rsid w:val="00392DBF"/>
    <w:rsid w:val="003A2ED9"/>
    <w:rsid w:val="00413BCD"/>
    <w:rsid w:val="00452295"/>
    <w:rsid w:val="00460D77"/>
    <w:rsid w:val="004A3134"/>
    <w:rsid w:val="004B4C1F"/>
    <w:rsid w:val="004B69B9"/>
    <w:rsid w:val="004D13AE"/>
    <w:rsid w:val="004D17B9"/>
    <w:rsid w:val="00501A0E"/>
    <w:rsid w:val="00560FB2"/>
    <w:rsid w:val="00567372"/>
    <w:rsid w:val="00574BD8"/>
    <w:rsid w:val="005D6B65"/>
    <w:rsid w:val="005E790F"/>
    <w:rsid w:val="00607E90"/>
    <w:rsid w:val="00626734"/>
    <w:rsid w:val="00632AD8"/>
    <w:rsid w:val="0064736B"/>
    <w:rsid w:val="00654E94"/>
    <w:rsid w:val="00684625"/>
    <w:rsid w:val="006D503B"/>
    <w:rsid w:val="006F5BAA"/>
    <w:rsid w:val="00737F77"/>
    <w:rsid w:val="007407F4"/>
    <w:rsid w:val="00746066"/>
    <w:rsid w:val="00761C6B"/>
    <w:rsid w:val="0078093E"/>
    <w:rsid w:val="00792654"/>
    <w:rsid w:val="007B0BAA"/>
    <w:rsid w:val="007F629C"/>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76A"/>
    <w:rsid w:val="009D38AE"/>
    <w:rsid w:val="009D6FA1"/>
    <w:rsid w:val="009F6A6A"/>
    <w:rsid w:val="00A03CD7"/>
    <w:rsid w:val="00A1464C"/>
    <w:rsid w:val="00A3591D"/>
    <w:rsid w:val="00A3760C"/>
    <w:rsid w:val="00B03641"/>
    <w:rsid w:val="00B34C84"/>
    <w:rsid w:val="00B42685"/>
    <w:rsid w:val="00B50764"/>
    <w:rsid w:val="00B66267"/>
    <w:rsid w:val="00B940E7"/>
    <w:rsid w:val="00BB4045"/>
    <w:rsid w:val="00C16DEA"/>
    <w:rsid w:val="00C73D1D"/>
    <w:rsid w:val="00CA6517"/>
    <w:rsid w:val="00CA73BF"/>
    <w:rsid w:val="00CB098C"/>
    <w:rsid w:val="00CB61FE"/>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940A5"/>
    <w:rsid w:val="00EA1A59"/>
    <w:rsid w:val="00EA6949"/>
    <w:rsid w:val="00EC5832"/>
    <w:rsid w:val="00EE4097"/>
    <w:rsid w:val="00EE6BEC"/>
    <w:rsid w:val="00EF5090"/>
    <w:rsid w:val="00F110E2"/>
    <w:rsid w:val="00F11414"/>
    <w:rsid w:val="00F1170A"/>
    <w:rsid w:val="00F15029"/>
    <w:rsid w:val="00F25262"/>
    <w:rsid w:val="00F41D83"/>
    <w:rsid w:val="00FA712B"/>
    <w:rsid w:val="00FB60F2"/>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B3DB1-485B-4161-9E69-8E222F89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11584</Words>
  <Characters>69507</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37</cp:revision>
  <cp:lastPrinted>2017-06-19T08:39:00Z</cp:lastPrinted>
  <dcterms:created xsi:type="dcterms:W3CDTF">2017-05-30T11:45:00Z</dcterms:created>
  <dcterms:modified xsi:type="dcterms:W3CDTF">2017-08-10T10:32:00Z</dcterms:modified>
</cp:coreProperties>
</file>