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EA6949" w:rsidRPr="00D431C6" w:rsidRDefault="00D431C6" w:rsidP="00EA6949">
      <w:pPr>
        <w:pStyle w:val="Bezodstpw1"/>
        <w:spacing w:line="276" w:lineRule="auto"/>
        <w:jc w:val="center"/>
        <w:rPr>
          <w:rFonts w:ascii="Times New Roman" w:hAnsi="Times New Roman"/>
          <w:b/>
          <w:i/>
          <w:sz w:val="36"/>
          <w:szCs w:val="36"/>
        </w:rPr>
      </w:pPr>
      <w:r w:rsidRPr="00D431C6">
        <w:rPr>
          <w:rFonts w:ascii="Times New Roman" w:hAnsi="Times New Roman"/>
          <w:b/>
          <w:sz w:val="36"/>
          <w:szCs w:val="36"/>
        </w:rPr>
        <w:t>ZAKUP I DOSTAWA ZŁÓŻ FILTRACYJNYCH</w:t>
      </w:r>
      <w:r w:rsidRPr="00D431C6">
        <w:rPr>
          <w:rFonts w:ascii="Times New Roman" w:eastAsia="Calibri" w:hAnsi="Times New Roman"/>
          <w:b/>
          <w:i/>
          <w:sz w:val="36"/>
          <w:szCs w:val="36"/>
        </w:rPr>
        <w:t xml:space="preserve"> </w:t>
      </w:r>
    </w:p>
    <w:p w:rsidR="001647D4" w:rsidRDefault="001647D4" w:rsidP="001647D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sidR="00E973B7">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Dz. U. Z 2015 r. Poz. 2164 z </w:t>
      </w:r>
      <w:proofErr w:type="spellStart"/>
      <w:r w:rsidRPr="00CB19B9">
        <w:rPr>
          <w:rFonts w:ascii="Times New Roman" w:hAnsi="Times New Roman"/>
          <w:i/>
        </w:rPr>
        <w:t>późn</w:t>
      </w:r>
      <w:proofErr w:type="spellEnd"/>
      <w:r w:rsidRPr="00CB19B9">
        <w:rPr>
          <w:rFonts w:ascii="Times New Roman" w:hAnsi="Times New Roman"/>
          <w:i/>
        </w:rPr>
        <w:t xml:space="preserve">. </w:t>
      </w:r>
      <w:r>
        <w:rPr>
          <w:rFonts w:ascii="Times New Roman" w:hAnsi="Times New Roman"/>
          <w:i/>
        </w:rPr>
        <w:t>z</w:t>
      </w:r>
      <w:r w:rsidRPr="00CB19B9">
        <w:rPr>
          <w:rFonts w:ascii="Times New Roman" w:hAnsi="Times New Roman"/>
          <w:i/>
        </w:rPr>
        <w:t>m.)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BD0F07" w:rsidRPr="00BD0F07" w:rsidRDefault="001647D4" w:rsidP="00BD0F07">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BD0F07" w:rsidRPr="00BD0F07">
        <w:rPr>
          <w:rStyle w:val="FontStyle19"/>
          <w:sz w:val="24"/>
          <w:szCs w:val="24"/>
        </w:rPr>
        <w:t>Wójt</w:t>
      </w:r>
      <w:r w:rsidR="00D431C6">
        <w:rPr>
          <w:rStyle w:val="FontStyle19"/>
          <w:sz w:val="24"/>
          <w:szCs w:val="24"/>
        </w:rPr>
        <w:t xml:space="preserve"> Gminy Lipno</w:t>
      </w:r>
    </w:p>
    <w:p w:rsidR="001647D4" w:rsidRPr="00CB19B9" w:rsidRDefault="00BD0F07" w:rsidP="00BD0F07">
      <w:pPr>
        <w:pStyle w:val="Bezodstpw"/>
        <w:rPr>
          <w:sz w:val="20"/>
          <w:szCs w:val="20"/>
        </w:rPr>
      </w:pP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t xml:space="preserve"> </w:t>
      </w:r>
      <w:r w:rsidRPr="00BD0F07">
        <w:rPr>
          <w:rStyle w:val="FontStyle19"/>
          <w:sz w:val="24"/>
          <w:szCs w:val="24"/>
        </w:rPr>
        <w:t xml:space="preserve">mgr </w:t>
      </w:r>
      <w:r w:rsidR="00D431C6">
        <w:rPr>
          <w:rStyle w:val="FontStyle19"/>
          <w:sz w:val="24"/>
          <w:szCs w:val="24"/>
        </w:rPr>
        <w:t>Andrzej Piotr Szychulski</w:t>
      </w: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EA6949" w:rsidRPr="001510BD" w:rsidRDefault="00EA6949" w:rsidP="001647D4">
      <w:pPr>
        <w:pStyle w:val="Style6"/>
        <w:spacing w:before="139"/>
        <w:jc w:val="center"/>
        <w:rPr>
          <w:rStyle w:val="FontStyle36"/>
          <w:color w:val="auto"/>
        </w:rPr>
      </w:pPr>
    </w:p>
    <w:p w:rsidR="00EA6949" w:rsidRDefault="00EA6949" w:rsidP="001647D4">
      <w:pPr>
        <w:pStyle w:val="Style6"/>
        <w:spacing w:before="139"/>
        <w:jc w:val="center"/>
        <w:rPr>
          <w:rStyle w:val="FontStyle36"/>
          <w:color w:val="auto"/>
        </w:rPr>
      </w:pPr>
    </w:p>
    <w:p w:rsidR="00D431C6" w:rsidRPr="001510BD" w:rsidRDefault="00D431C6" w:rsidP="001647D4">
      <w:pPr>
        <w:pStyle w:val="Style6"/>
        <w:spacing w:before="139"/>
        <w:jc w:val="center"/>
        <w:rPr>
          <w:rStyle w:val="FontStyle36"/>
          <w:color w:val="auto"/>
        </w:rPr>
      </w:pPr>
    </w:p>
    <w:p w:rsidR="001647D4" w:rsidRPr="000F34F5" w:rsidRDefault="001647D4" w:rsidP="001647D4">
      <w:pPr>
        <w:pStyle w:val="Style6"/>
        <w:spacing w:before="139"/>
        <w:jc w:val="center"/>
        <w:rPr>
          <w:rStyle w:val="FontStyle36"/>
          <w:color w:val="auto"/>
        </w:rPr>
      </w:pPr>
      <w:r w:rsidRPr="000F34F5">
        <w:rPr>
          <w:rStyle w:val="FontStyle36"/>
          <w:color w:val="auto"/>
        </w:rPr>
        <w:t xml:space="preserve">Lipno </w:t>
      </w:r>
      <w:r w:rsidR="000F34F5" w:rsidRPr="000F34F5">
        <w:rPr>
          <w:rStyle w:val="FontStyle36"/>
          <w:color w:val="auto"/>
        </w:rPr>
        <w:t>2</w:t>
      </w:r>
      <w:r w:rsidR="00D431C6">
        <w:rPr>
          <w:rStyle w:val="FontStyle36"/>
          <w:color w:val="auto"/>
        </w:rPr>
        <w:t>7</w:t>
      </w:r>
      <w:r w:rsidRPr="000F34F5">
        <w:rPr>
          <w:rStyle w:val="FontStyle36"/>
          <w:color w:val="auto"/>
        </w:rPr>
        <w:t>.0</w:t>
      </w:r>
      <w:r w:rsidR="00D431C6">
        <w:rPr>
          <w:rStyle w:val="FontStyle36"/>
          <w:color w:val="auto"/>
        </w:rPr>
        <w:t>7</w:t>
      </w:r>
      <w:r w:rsidRPr="000F34F5">
        <w:rPr>
          <w:rStyle w:val="FontStyle36"/>
          <w:color w:val="auto"/>
        </w:rPr>
        <w:t>.2017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19</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20</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25</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proofErr w:type="spellStart"/>
      <w:r w:rsidRPr="00413BCD">
        <w:rPr>
          <w:rStyle w:val="FontStyle79"/>
          <w:sz w:val="22"/>
          <w:szCs w:val="22"/>
        </w:rPr>
        <w:t>pkt</w:t>
      </w:r>
      <w:proofErr w:type="spellEnd"/>
      <w:r w:rsidRPr="00413BCD">
        <w:rPr>
          <w:rStyle w:val="FontStyle79"/>
          <w:sz w:val="22"/>
          <w:szCs w:val="22"/>
        </w:rPr>
        <w:t xml:space="preserve">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1510BD">
        <w:rPr>
          <w:rStyle w:val="FontStyle79"/>
          <w:sz w:val="22"/>
          <w:szCs w:val="22"/>
        </w:rPr>
        <w:t>0</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1510BD">
        <w:rPr>
          <w:rStyle w:val="FontStyle79"/>
          <w:sz w:val="22"/>
          <w:szCs w:val="22"/>
        </w:rPr>
        <w:t>0</w:t>
      </w:r>
    </w:p>
    <w:p w:rsidR="00501A0E" w:rsidRPr="00D431C6" w:rsidRDefault="00501A0E" w:rsidP="00761C6B">
      <w:pPr>
        <w:pStyle w:val="Style21"/>
        <w:widowControl/>
        <w:spacing w:before="67" w:line="240" w:lineRule="auto"/>
        <w:ind w:left="851" w:hanging="851"/>
        <w:jc w:val="left"/>
        <w:rPr>
          <w:rStyle w:val="FontStyle75"/>
          <w:color w:val="auto"/>
          <w:sz w:val="24"/>
          <w:szCs w:val="24"/>
        </w:rPr>
      </w:pPr>
      <w:r w:rsidRPr="00D431C6">
        <w:rPr>
          <w:rStyle w:val="FontStyle75"/>
          <w:color w:val="auto"/>
          <w:sz w:val="24"/>
          <w:szCs w:val="24"/>
        </w:rPr>
        <w:lastRenderedPageBreak/>
        <w:t>Dział I.</w:t>
      </w:r>
      <w:r w:rsidR="001647D4" w:rsidRPr="00D431C6">
        <w:rPr>
          <w:rStyle w:val="FontStyle75"/>
          <w:color w:val="auto"/>
          <w:sz w:val="24"/>
          <w:szCs w:val="24"/>
        </w:rPr>
        <w:tab/>
      </w:r>
      <w:r w:rsidRPr="00D431C6">
        <w:rPr>
          <w:rStyle w:val="FontStyle75"/>
          <w:color w:val="auto"/>
          <w:sz w:val="24"/>
          <w:szCs w:val="24"/>
        </w:rPr>
        <w:t>Zamawiający:</w:t>
      </w:r>
    </w:p>
    <w:p w:rsidR="001647D4" w:rsidRPr="00D431C6" w:rsidRDefault="001647D4" w:rsidP="001647D4">
      <w:pPr>
        <w:pStyle w:val="Bezodstpw"/>
        <w:spacing w:line="276" w:lineRule="auto"/>
        <w:ind w:left="284"/>
        <w:jc w:val="both"/>
        <w:rPr>
          <w:rFonts w:ascii="Times New Roman" w:hAnsi="Times New Roman"/>
        </w:rPr>
      </w:pPr>
      <w:r w:rsidRPr="00D431C6">
        <w:rPr>
          <w:rFonts w:ascii="Times New Roman" w:hAnsi="Times New Roman"/>
        </w:rPr>
        <w:t>Gmina Lipno</w:t>
      </w:r>
    </w:p>
    <w:p w:rsidR="001647D4" w:rsidRPr="00D431C6" w:rsidRDefault="001647D4" w:rsidP="001647D4">
      <w:pPr>
        <w:pStyle w:val="Bezodstpw"/>
        <w:spacing w:line="276" w:lineRule="auto"/>
        <w:ind w:left="284"/>
        <w:jc w:val="both"/>
        <w:rPr>
          <w:rFonts w:ascii="Times New Roman" w:hAnsi="Times New Roman"/>
        </w:rPr>
      </w:pPr>
      <w:r w:rsidRPr="00D431C6">
        <w:rPr>
          <w:rFonts w:ascii="Times New Roman" w:hAnsi="Times New Roman"/>
          <w:highlight w:val="white"/>
        </w:rPr>
        <w:t>ul. Mickiewicza 29</w:t>
      </w:r>
      <w:r w:rsidRPr="00D431C6">
        <w:rPr>
          <w:rFonts w:ascii="Times New Roman" w:hAnsi="Times New Roman"/>
        </w:rPr>
        <w:t xml:space="preserve">, </w:t>
      </w:r>
      <w:r w:rsidRPr="00D431C6">
        <w:rPr>
          <w:rFonts w:ascii="Times New Roman" w:hAnsi="Times New Roman"/>
          <w:highlight w:val="white"/>
        </w:rPr>
        <w:t>87-600</w:t>
      </w:r>
      <w:r w:rsidRPr="00D431C6">
        <w:rPr>
          <w:rFonts w:ascii="Times New Roman" w:hAnsi="Times New Roman"/>
        </w:rPr>
        <w:t xml:space="preserve"> </w:t>
      </w:r>
      <w:r w:rsidRPr="00D431C6">
        <w:rPr>
          <w:rFonts w:ascii="Times New Roman" w:hAnsi="Times New Roman"/>
          <w:highlight w:val="white"/>
        </w:rPr>
        <w:t>Lipno</w:t>
      </w:r>
    </w:p>
    <w:p w:rsidR="001647D4" w:rsidRPr="00D431C6" w:rsidRDefault="001647D4" w:rsidP="001647D4">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www. uglipno.pl</w:t>
      </w:r>
    </w:p>
    <w:p w:rsidR="001647D4" w:rsidRPr="00D431C6" w:rsidRDefault="001647D4" w:rsidP="001647D4">
      <w:pPr>
        <w:pStyle w:val="Bezodstpw"/>
        <w:spacing w:line="276" w:lineRule="auto"/>
        <w:ind w:left="284"/>
        <w:jc w:val="both"/>
        <w:rPr>
          <w:rFonts w:ascii="Times New Roman" w:hAnsi="Times New Roman"/>
          <w:lang w:val="en-US"/>
        </w:rPr>
      </w:pPr>
      <w:r w:rsidRPr="00D431C6">
        <w:rPr>
          <w:rFonts w:ascii="Times New Roman" w:hAnsi="Times New Roman"/>
          <w:lang w:val="en-US"/>
        </w:rPr>
        <w:t>tel.54 2886200, fax 54 2872048</w:t>
      </w:r>
    </w:p>
    <w:p w:rsidR="001647D4" w:rsidRPr="00D431C6" w:rsidRDefault="001647D4" w:rsidP="001647D4">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e-mail: g.koszczka@onet.pl</w:t>
      </w:r>
      <w:r w:rsidRPr="00D431C6">
        <w:rPr>
          <w:rFonts w:ascii="Times New Roman" w:hAnsi="Times New Roman"/>
          <w:lang w:val="en-US"/>
        </w:rPr>
        <w:t xml:space="preserve"> </w:t>
      </w:r>
    </w:p>
    <w:p w:rsidR="001647D4" w:rsidRPr="00D431C6" w:rsidRDefault="001647D4" w:rsidP="001647D4">
      <w:pPr>
        <w:pStyle w:val="Bezodstpw"/>
        <w:spacing w:line="276" w:lineRule="auto"/>
        <w:ind w:left="284"/>
        <w:jc w:val="both"/>
        <w:rPr>
          <w:rFonts w:ascii="Times New Roman" w:hAnsi="Times New Roman"/>
        </w:rPr>
      </w:pPr>
      <w:r w:rsidRPr="00D431C6">
        <w:rPr>
          <w:rFonts w:ascii="Times New Roman" w:hAnsi="Times New Roman"/>
          <w:highlight w:val="white"/>
        </w:rPr>
        <w:t>godziny urzędowania: 7.15 - 15.15</w:t>
      </w:r>
      <w:r w:rsidRPr="00D431C6">
        <w:rPr>
          <w:rFonts w:ascii="Times New Roman" w:hAnsi="Times New Roman"/>
        </w:rPr>
        <w:t xml:space="preserve">, we wtorek 7.15-16.30, w piątek 7.15-14.00 </w:t>
      </w:r>
    </w:p>
    <w:p w:rsidR="00A651AD" w:rsidRPr="00A651AD" w:rsidRDefault="00A651AD" w:rsidP="001647D4">
      <w:pPr>
        <w:pStyle w:val="Bezodstpw"/>
        <w:spacing w:line="276" w:lineRule="auto"/>
        <w:ind w:left="284"/>
        <w:jc w:val="both"/>
        <w:rPr>
          <w:rFonts w:ascii="Times New Roman" w:hAnsi="Times New Roman"/>
          <w:sz w:val="16"/>
          <w:szCs w:val="16"/>
        </w:rPr>
      </w:pPr>
    </w:p>
    <w:p w:rsidR="00501A0E" w:rsidRPr="00654E94" w:rsidRDefault="00501A0E" w:rsidP="00761C6B">
      <w:pPr>
        <w:pStyle w:val="Style21"/>
        <w:widowControl/>
        <w:spacing w:before="216" w:line="355" w:lineRule="exact"/>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F631F2">
      <w:pPr>
        <w:pStyle w:val="Bezodstpw"/>
        <w:numPr>
          <w:ilvl w:val="0"/>
          <w:numId w:val="74"/>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(Dz. U. z 2015, poz. 2164 z </w:t>
      </w:r>
      <w:proofErr w:type="spellStart"/>
      <w:r w:rsidRPr="00761C6B">
        <w:rPr>
          <w:rFonts w:ascii="Times New Roman" w:hAnsi="Times New Roman"/>
        </w:rPr>
        <w:t>późń</w:t>
      </w:r>
      <w:proofErr w:type="spellEnd"/>
      <w:r w:rsidRPr="00761C6B">
        <w:rPr>
          <w:rFonts w:ascii="Times New Roman" w:hAnsi="Times New Roman"/>
        </w:rPr>
        <w:t>. zm.).</w:t>
      </w:r>
    </w:p>
    <w:p w:rsidR="00501A0E" w:rsidRPr="00761C6B" w:rsidRDefault="0038733C" w:rsidP="00F631F2">
      <w:pPr>
        <w:pStyle w:val="Bezodstpw"/>
        <w:numPr>
          <w:ilvl w:val="0"/>
          <w:numId w:val="74"/>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761C6B" w:rsidRDefault="00501A0E" w:rsidP="00F631F2">
      <w:pPr>
        <w:pStyle w:val="Bezodstpw"/>
        <w:numPr>
          <w:ilvl w:val="0"/>
          <w:numId w:val="74"/>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F631F2">
      <w:pPr>
        <w:pStyle w:val="Bezodstpw"/>
        <w:numPr>
          <w:ilvl w:val="0"/>
          <w:numId w:val="75"/>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F631F2">
      <w:pPr>
        <w:pStyle w:val="Bezodstpw"/>
        <w:numPr>
          <w:ilvl w:val="0"/>
          <w:numId w:val="75"/>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F631F2">
      <w:pPr>
        <w:pStyle w:val="Bezodstpw"/>
        <w:numPr>
          <w:ilvl w:val="0"/>
          <w:numId w:val="75"/>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0F34F5" w:rsidRPr="00A651AD" w:rsidRDefault="000F34F5" w:rsidP="000F34F5">
      <w:pPr>
        <w:pStyle w:val="Bezodstpw"/>
        <w:spacing w:line="276" w:lineRule="auto"/>
        <w:ind w:left="284"/>
        <w:jc w:val="both"/>
        <w:rPr>
          <w:rStyle w:val="FontStyle77"/>
          <w:sz w:val="16"/>
          <w:szCs w:val="16"/>
        </w:rPr>
      </w:pPr>
    </w:p>
    <w:p w:rsidR="00501A0E" w:rsidRPr="00380F35" w:rsidRDefault="001647D4" w:rsidP="001647D4">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501A0E" w:rsidRPr="001A2467" w:rsidRDefault="00574BD8" w:rsidP="00F631F2">
      <w:pPr>
        <w:pStyle w:val="Akapitzlist"/>
        <w:numPr>
          <w:ilvl w:val="0"/>
          <w:numId w:val="80"/>
        </w:numPr>
        <w:spacing w:line="276" w:lineRule="auto"/>
        <w:ind w:left="284" w:hanging="284"/>
        <w:jc w:val="both"/>
      </w:pPr>
      <w:r w:rsidRPr="001A2467">
        <w:t xml:space="preserve">Przedmiotem zamówienia jest </w:t>
      </w:r>
      <w:r w:rsidR="007B17D4" w:rsidRPr="001A2467">
        <w:t xml:space="preserve">zakup i dostawa złóż filtracyjnych do filtrów </w:t>
      </w:r>
      <w:r w:rsidR="00D431C6">
        <w:t>Stacji Uzdatniania Wody</w:t>
      </w:r>
      <w:r w:rsidR="007B17D4" w:rsidRPr="001A2467">
        <w:t xml:space="preserve"> Głodowo i Jastrzębie</w:t>
      </w:r>
      <w:r w:rsidR="002E39AF" w:rsidRPr="001A2467">
        <w:t>.</w:t>
      </w:r>
    </w:p>
    <w:p w:rsidR="007B17D4" w:rsidRPr="001A2467" w:rsidRDefault="00CA73BF" w:rsidP="00F631F2">
      <w:pPr>
        <w:pStyle w:val="Akapitzlist"/>
        <w:numPr>
          <w:ilvl w:val="0"/>
          <w:numId w:val="80"/>
        </w:numPr>
        <w:spacing w:line="276" w:lineRule="auto"/>
        <w:ind w:left="284" w:hanging="284"/>
        <w:jc w:val="both"/>
      </w:pPr>
      <w:r w:rsidRPr="001A2467">
        <w:t xml:space="preserve">Zakres rzeczowy obejmuje </w:t>
      </w:r>
      <w:r w:rsidR="007B17D4" w:rsidRPr="001A2467">
        <w:t xml:space="preserve">zakup </w:t>
      </w:r>
      <w:r w:rsidR="001A2467" w:rsidRPr="001A2467">
        <w:t>i dostawę:</w:t>
      </w:r>
    </w:p>
    <w:p w:rsidR="001A2467" w:rsidRPr="001A2467" w:rsidRDefault="001A2467" w:rsidP="00F631F2">
      <w:pPr>
        <w:pStyle w:val="Akapitzlist"/>
        <w:numPr>
          <w:ilvl w:val="0"/>
          <w:numId w:val="82"/>
        </w:numPr>
        <w:spacing w:line="276" w:lineRule="auto"/>
        <w:ind w:left="567" w:hanging="207"/>
        <w:jc w:val="both"/>
      </w:pPr>
      <w:r w:rsidRPr="001A2467">
        <w:t>Pakiet I</w:t>
      </w:r>
    </w:p>
    <w:p w:rsidR="007B17D4" w:rsidRPr="001A2467" w:rsidRDefault="007B17D4" w:rsidP="00F631F2">
      <w:pPr>
        <w:widowControl/>
        <w:numPr>
          <w:ilvl w:val="0"/>
          <w:numId w:val="83"/>
        </w:numPr>
        <w:autoSpaceDE/>
        <w:autoSpaceDN/>
        <w:adjustRightInd/>
        <w:spacing w:line="276" w:lineRule="auto"/>
        <w:ind w:left="851" w:hanging="284"/>
        <w:jc w:val="both"/>
      </w:pPr>
      <w:r w:rsidRPr="001A2467">
        <w:t xml:space="preserve">złoże kwarcowe suszone o granulacji 8-16 mm </w:t>
      </w:r>
      <w:r w:rsidR="00545391">
        <w:tab/>
      </w:r>
      <w:r w:rsidR="00545391">
        <w:tab/>
      </w:r>
      <w:r w:rsidRPr="001A2467">
        <w:t xml:space="preserve">– </w:t>
      </w:r>
      <w:r w:rsidR="00545391">
        <w:t xml:space="preserve"> </w:t>
      </w:r>
      <w:r w:rsidR="001A2467" w:rsidRPr="001A2467">
        <w:rPr>
          <w:lang w:eastAsia="en-US"/>
        </w:rPr>
        <w:t xml:space="preserve">8,15 ton </w:t>
      </w:r>
    </w:p>
    <w:p w:rsidR="007B17D4" w:rsidRPr="001A2467" w:rsidRDefault="007B17D4" w:rsidP="00F631F2">
      <w:pPr>
        <w:widowControl/>
        <w:numPr>
          <w:ilvl w:val="0"/>
          <w:numId w:val="83"/>
        </w:numPr>
        <w:autoSpaceDE/>
        <w:autoSpaceDN/>
        <w:adjustRightInd/>
        <w:spacing w:line="276" w:lineRule="auto"/>
        <w:ind w:left="851" w:hanging="284"/>
        <w:jc w:val="both"/>
      </w:pPr>
      <w:r w:rsidRPr="001A2467">
        <w:t xml:space="preserve">złoże kwarcowe suszone o granulacji 4-8 mm </w:t>
      </w:r>
      <w:r w:rsidR="00545391">
        <w:tab/>
      </w:r>
      <w:r w:rsidR="00545391">
        <w:tab/>
      </w:r>
      <w:r w:rsidRPr="001A2467">
        <w:t xml:space="preserve">– </w:t>
      </w:r>
      <w:r w:rsidR="00545391">
        <w:t xml:space="preserve"> </w:t>
      </w:r>
      <w:r w:rsidR="001A2467" w:rsidRPr="001A2467">
        <w:rPr>
          <w:lang w:eastAsia="en-US"/>
        </w:rPr>
        <w:t>1,7</w:t>
      </w:r>
      <w:r w:rsidR="00545391">
        <w:rPr>
          <w:lang w:eastAsia="en-US"/>
        </w:rPr>
        <w:t>0</w:t>
      </w:r>
      <w:r w:rsidR="001A2467" w:rsidRPr="001A2467">
        <w:rPr>
          <w:lang w:eastAsia="en-US"/>
        </w:rPr>
        <w:t xml:space="preserve"> tony</w:t>
      </w:r>
      <w:r w:rsidRPr="001A2467">
        <w:t>.</w:t>
      </w:r>
    </w:p>
    <w:p w:rsidR="007B17D4" w:rsidRPr="001A2467" w:rsidRDefault="007B17D4" w:rsidP="00F631F2">
      <w:pPr>
        <w:widowControl/>
        <w:numPr>
          <w:ilvl w:val="0"/>
          <w:numId w:val="83"/>
        </w:numPr>
        <w:autoSpaceDE/>
        <w:autoSpaceDN/>
        <w:adjustRightInd/>
        <w:spacing w:line="276" w:lineRule="auto"/>
        <w:ind w:left="851" w:hanging="284"/>
        <w:jc w:val="both"/>
      </w:pPr>
      <w:r w:rsidRPr="001A2467">
        <w:t xml:space="preserve">złoże kwarcowe suszone o granulacji 2-4 mm </w:t>
      </w:r>
      <w:r w:rsidR="00545391">
        <w:tab/>
      </w:r>
      <w:r w:rsidR="00545391">
        <w:tab/>
      </w:r>
      <w:r w:rsidRPr="001A2467">
        <w:t xml:space="preserve">– </w:t>
      </w:r>
      <w:r w:rsidR="00545391">
        <w:t xml:space="preserve"> </w:t>
      </w:r>
      <w:r w:rsidR="001A2467" w:rsidRPr="001A2467">
        <w:rPr>
          <w:lang w:eastAsia="en-US"/>
        </w:rPr>
        <w:t>1,7</w:t>
      </w:r>
      <w:r w:rsidR="00545391">
        <w:rPr>
          <w:lang w:eastAsia="en-US"/>
        </w:rPr>
        <w:t>0</w:t>
      </w:r>
      <w:r w:rsidR="001A2467" w:rsidRPr="001A2467">
        <w:rPr>
          <w:lang w:eastAsia="en-US"/>
        </w:rPr>
        <w:t xml:space="preserve"> tony</w:t>
      </w:r>
      <w:r w:rsidRPr="001A2467">
        <w:t>.</w:t>
      </w:r>
    </w:p>
    <w:p w:rsidR="007B17D4" w:rsidRPr="001A2467" w:rsidRDefault="007B17D4" w:rsidP="00F631F2">
      <w:pPr>
        <w:widowControl/>
        <w:numPr>
          <w:ilvl w:val="0"/>
          <w:numId w:val="83"/>
        </w:numPr>
        <w:autoSpaceDE/>
        <w:autoSpaceDN/>
        <w:adjustRightInd/>
        <w:spacing w:line="276" w:lineRule="auto"/>
        <w:ind w:left="851" w:hanging="284"/>
        <w:jc w:val="both"/>
      </w:pPr>
      <w:r w:rsidRPr="001A2467">
        <w:t xml:space="preserve">złoże katalityczne G-1 o granulacji 1-3 mm </w:t>
      </w:r>
      <w:r w:rsidR="00545391">
        <w:tab/>
      </w:r>
      <w:r w:rsidR="00545391">
        <w:tab/>
      </w:r>
      <w:r w:rsidRPr="001A2467">
        <w:t xml:space="preserve">– </w:t>
      </w:r>
      <w:r w:rsidR="001A2467" w:rsidRPr="001A2467">
        <w:rPr>
          <w:lang w:eastAsia="en-US"/>
        </w:rPr>
        <w:t>13,2</w:t>
      </w:r>
      <w:r w:rsidR="00545391">
        <w:rPr>
          <w:lang w:eastAsia="en-US"/>
        </w:rPr>
        <w:t>0</w:t>
      </w:r>
      <w:r w:rsidR="001A2467" w:rsidRPr="001A2467">
        <w:rPr>
          <w:lang w:eastAsia="en-US"/>
        </w:rPr>
        <w:t xml:space="preserve"> tony</w:t>
      </w:r>
      <w:r w:rsidRPr="001A2467">
        <w:t>.</w:t>
      </w:r>
    </w:p>
    <w:p w:rsidR="007B17D4" w:rsidRPr="001A2467" w:rsidRDefault="007B17D4" w:rsidP="00F631F2">
      <w:pPr>
        <w:widowControl/>
        <w:numPr>
          <w:ilvl w:val="0"/>
          <w:numId w:val="83"/>
        </w:numPr>
        <w:autoSpaceDE/>
        <w:autoSpaceDN/>
        <w:adjustRightInd/>
        <w:spacing w:line="276" w:lineRule="auto"/>
        <w:ind w:left="851" w:hanging="284"/>
        <w:jc w:val="both"/>
      </w:pPr>
      <w:r w:rsidRPr="001A2467">
        <w:t>złoże kwarcowe suszone o granulacji 0,8-1,4 mm</w:t>
      </w:r>
      <w:r w:rsidR="00545391">
        <w:t xml:space="preserve"> </w:t>
      </w:r>
      <w:r w:rsidR="00545391">
        <w:tab/>
      </w:r>
      <w:r w:rsidR="00545391">
        <w:tab/>
      </w:r>
      <w:r w:rsidRPr="001A2467">
        <w:t>–</w:t>
      </w:r>
      <w:r w:rsidR="00545391">
        <w:t xml:space="preserve">   </w:t>
      </w:r>
      <w:r w:rsidR="001A2467" w:rsidRPr="001A2467">
        <w:rPr>
          <w:lang w:eastAsia="en-US"/>
        </w:rPr>
        <w:t>2.0</w:t>
      </w:r>
      <w:r w:rsidR="00545391">
        <w:rPr>
          <w:lang w:eastAsia="en-US"/>
        </w:rPr>
        <w:t>0</w:t>
      </w:r>
      <w:r w:rsidR="001A2467" w:rsidRPr="001A2467">
        <w:rPr>
          <w:lang w:eastAsia="en-US"/>
        </w:rPr>
        <w:t xml:space="preserve"> tony</w:t>
      </w:r>
      <w:r w:rsidRPr="001A2467">
        <w:t>.</w:t>
      </w:r>
    </w:p>
    <w:p w:rsidR="001A2467" w:rsidRPr="001A2467" w:rsidRDefault="001A2467" w:rsidP="00F631F2">
      <w:pPr>
        <w:pStyle w:val="Akapitzlist"/>
        <w:widowControl/>
        <w:numPr>
          <w:ilvl w:val="0"/>
          <w:numId w:val="82"/>
        </w:numPr>
        <w:autoSpaceDE/>
        <w:autoSpaceDN/>
        <w:adjustRightInd/>
        <w:spacing w:line="276" w:lineRule="auto"/>
        <w:ind w:left="567" w:hanging="283"/>
        <w:jc w:val="both"/>
      </w:pPr>
      <w:r w:rsidRPr="001A2467">
        <w:t>Pakiet II</w:t>
      </w:r>
    </w:p>
    <w:p w:rsidR="001A2467" w:rsidRPr="00545391" w:rsidRDefault="001A2467" w:rsidP="00F631F2">
      <w:pPr>
        <w:widowControl/>
        <w:numPr>
          <w:ilvl w:val="0"/>
          <w:numId w:val="84"/>
        </w:numPr>
        <w:autoSpaceDE/>
        <w:autoSpaceDN/>
        <w:adjustRightInd/>
        <w:spacing w:line="276" w:lineRule="auto"/>
        <w:jc w:val="both"/>
      </w:pPr>
      <w:r w:rsidRPr="00545391">
        <w:t>złoże kwarcowe suszone o granulacji 8-16 mm</w:t>
      </w:r>
      <w:r w:rsidR="00545391">
        <w:tab/>
      </w:r>
      <w:r w:rsidR="00545391">
        <w:tab/>
      </w:r>
      <w:r w:rsidRPr="00545391">
        <w:t>–</w:t>
      </w:r>
      <w:r w:rsidR="00545391">
        <w:t xml:space="preserve"> </w:t>
      </w:r>
      <w:r w:rsidR="00545391">
        <w:rPr>
          <w:lang w:eastAsia="en-US"/>
        </w:rPr>
        <w:t>16</w:t>
      </w:r>
      <w:r w:rsidRPr="00545391">
        <w:rPr>
          <w:lang w:eastAsia="en-US"/>
        </w:rPr>
        <w:t>,</w:t>
      </w:r>
      <w:r w:rsidR="00545391">
        <w:rPr>
          <w:lang w:eastAsia="en-US"/>
        </w:rPr>
        <w:t>30</w:t>
      </w:r>
      <w:r w:rsidRPr="00545391">
        <w:rPr>
          <w:lang w:eastAsia="en-US"/>
        </w:rPr>
        <w:t xml:space="preserve"> ton</w:t>
      </w:r>
      <w:r w:rsidR="00545391">
        <w:rPr>
          <w:lang w:eastAsia="en-US"/>
        </w:rPr>
        <w:t>y</w:t>
      </w:r>
      <w:r w:rsidRPr="00545391">
        <w:rPr>
          <w:lang w:eastAsia="en-US"/>
        </w:rPr>
        <w:t xml:space="preserve"> </w:t>
      </w:r>
    </w:p>
    <w:p w:rsidR="001A2467" w:rsidRPr="00545391" w:rsidRDefault="001A2467" w:rsidP="00F631F2">
      <w:pPr>
        <w:widowControl/>
        <w:numPr>
          <w:ilvl w:val="0"/>
          <w:numId w:val="84"/>
        </w:numPr>
        <w:autoSpaceDE/>
        <w:autoSpaceDN/>
        <w:adjustRightInd/>
        <w:spacing w:line="276" w:lineRule="auto"/>
        <w:jc w:val="both"/>
      </w:pPr>
      <w:r w:rsidRPr="00545391">
        <w:t>złoże kwarcowe suszone o granulacji 4-8 mm</w:t>
      </w:r>
      <w:r w:rsidR="00545391">
        <w:tab/>
      </w:r>
      <w:r w:rsidR="00545391">
        <w:tab/>
      </w:r>
      <w:r w:rsidRPr="00545391">
        <w:t>–</w:t>
      </w:r>
      <w:r w:rsidR="00545391">
        <w:t xml:space="preserve">   </w:t>
      </w:r>
      <w:r w:rsidR="00545391">
        <w:rPr>
          <w:lang w:eastAsia="en-US"/>
        </w:rPr>
        <w:t>3</w:t>
      </w:r>
      <w:r w:rsidRPr="00545391">
        <w:rPr>
          <w:lang w:eastAsia="en-US"/>
        </w:rPr>
        <w:t>,</w:t>
      </w:r>
      <w:r w:rsidR="00545391">
        <w:rPr>
          <w:lang w:eastAsia="en-US"/>
        </w:rPr>
        <w:t>40</w:t>
      </w:r>
      <w:r w:rsidRPr="00545391">
        <w:rPr>
          <w:lang w:eastAsia="en-US"/>
        </w:rPr>
        <w:t xml:space="preserve"> tony</w:t>
      </w:r>
      <w:r w:rsidRPr="00545391">
        <w:t>.</w:t>
      </w:r>
    </w:p>
    <w:p w:rsidR="001A2467" w:rsidRPr="00545391" w:rsidRDefault="001A2467" w:rsidP="00F631F2">
      <w:pPr>
        <w:widowControl/>
        <w:numPr>
          <w:ilvl w:val="0"/>
          <w:numId w:val="84"/>
        </w:numPr>
        <w:autoSpaceDE/>
        <w:autoSpaceDN/>
        <w:adjustRightInd/>
        <w:spacing w:line="276" w:lineRule="auto"/>
        <w:jc w:val="both"/>
      </w:pPr>
      <w:r w:rsidRPr="00545391">
        <w:t>złoże kwarcowe suszone o granulacji 2-4 mm</w:t>
      </w:r>
      <w:r w:rsidR="00545391">
        <w:tab/>
      </w:r>
      <w:r w:rsidR="00545391">
        <w:tab/>
      </w:r>
      <w:r w:rsidRPr="00545391">
        <w:t>–</w:t>
      </w:r>
      <w:r w:rsidR="00545391">
        <w:t xml:space="preserve">   </w:t>
      </w:r>
      <w:r w:rsidR="00545391">
        <w:rPr>
          <w:lang w:eastAsia="en-US"/>
        </w:rPr>
        <w:t>3</w:t>
      </w:r>
      <w:r w:rsidRPr="00545391">
        <w:rPr>
          <w:lang w:eastAsia="en-US"/>
        </w:rPr>
        <w:t>,</w:t>
      </w:r>
      <w:r w:rsidR="00545391">
        <w:rPr>
          <w:lang w:eastAsia="en-US"/>
        </w:rPr>
        <w:t>40</w:t>
      </w:r>
      <w:r w:rsidRPr="00545391">
        <w:rPr>
          <w:lang w:eastAsia="en-US"/>
        </w:rPr>
        <w:t xml:space="preserve"> tony</w:t>
      </w:r>
      <w:r w:rsidRPr="00545391">
        <w:t>.</w:t>
      </w:r>
    </w:p>
    <w:p w:rsidR="001A2467" w:rsidRPr="00545391" w:rsidRDefault="001A2467" w:rsidP="00F631F2">
      <w:pPr>
        <w:widowControl/>
        <w:numPr>
          <w:ilvl w:val="0"/>
          <w:numId w:val="84"/>
        </w:numPr>
        <w:autoSpaceDE/>
        <w:autoSpaceDN/>
        <w:adjustRightInd/>
        <w:spacing w:line="276" w:lineRule="auto"/>
        <w:jc w:val="both"/>
      </w:pPr>
      <w:r w:rsidRPr="00545391">
        <w:t xml:space="preserve">złoże katalityczne G-1 o granulacji 1-3 mm </w:t>
      </w:r>
      <w:r w:rsidR="00545391">
        <w:tab/>
      </w:r>
      <w:r w:rsidR="00545391">
        <w:tab/>
      </w:r>
      <w:r w:rsidR="00545391">
        <w:tab/>
      </w:r>
      <w:r w:rsidRPr="00545391">
        <w:t>–</w:t>
      </w:r>
      <w:r w:rsidR="00545391">
        <w:t xml:space="preserve"> </w:t>
      </w:r>
      <w:r w:rsidR="00545391">
        <w:rPr>
          <w:lang w:eastAsia="en-US"/>
        </w:rPr>
        <w:t>26</w:t>
      </w:r>
      <w:r w:rsidRPr="00545391">
        <w:rPr>
          <w:lang w:eastAsia="en-US"/>
        </w:rPr>
        <w:t>,</w:t>
      </w:r>
      <w:r w:rsidR="00545391">
        <w:rPr>
          <w:lang w:eastAsia="en-US"/>
        </w:rPr>
        <w:t>40</w:t>
      </w:r>
      <w:r w:rsidRPr="00545391">
        <w:rPr>
          <w:lang w:eastAsia="en-US"/>
        </w:rPr>
        <w:t xml:space="preserve"> tony</w:t>
      </w:r>
      <w:r w:rsidRPr="00545391">
        <w:t>.</w:t>
      </w:r>
    </w:p>
    <w:p w:rsidR="001A2467" w:rsidRPr="00545391" w:rsidRDefault="001A2467" w:rsidP="00F631F2">
      <w:pPr>
        <w:widowControl/>
        <w:numPr>
          <w:ilvl w:val="0"/>
          <w:numId w:val="84"/>
        </w:numPr>
        <w:autoSpaceDE/>
        <w:autoSpaceDN/>
        <w:adjustRightInd/>
        <w:spacing w:line="276" w:lineRule="auto"/>
        <w:jc w:val="both"/>
      </w:pPr>
      <w:r w:rsidRPr="00545391">
        <w:t xml:space="preserve">złoże kwarcowe suszone o granulacji 0,8-1,4 mm </w:t>
      </w:r>
      <w:r w:rsidR="00545391">
        <w:tab/>
      </w:r>
      <w:r w:rsidR="00545391">
        <w:tab/>
      </w:r>
      <w:r w:rsidRPr="00545391">
        <w:t>–</w:t>
      </w:r>
      <w:r w:rsidR="00545391">
        <w:t xml:space="preserve"> </w:t>
      </w:r>
      <w:r w:rsidR="00545391">
        <w:rPr>
          <w:lang w:eastAsia="en-US"/>
        </w:rPr>
        <w:t>14</w:t>
      </w:r>
      <w:r w:rsidRPr="00545391">
        <w:rPr>
          <w:lang w:eastAsia="en-US"/>
        </w:rPr>
        <w:t>.0</w:t>
      </w:r>
      <w:r w:rsidR="00545391">
        <w:rPr>
          <w:lang w:eastAsia="en-US"/>
        </w:rPr>
        <w:t>0</w:t>
      </w:r>
      <w:r w:rsidRPr="00545391">
        <w:rPr>
          <w:lang w:eastAsia="en-US"/>
        </w:rPr>
        <w:t xml:space="preserve"> ton</w:t>
      </w:r>
      <w:r w:rsidRPr="00545391">
        <w:t>.</w:t>
      </w:r>
    </w:p>
    <w:p w:rsidR="001A2467" w:rsidRPr="001A2467" w:rsidRDefault="001B09EB" w:rsidP="00F631F2">
      <w:pPr>
        <w:pStyle w:val="Akapitzlist"/>
        <w:widowControl/>
        <w:numPr>
          <w:ilvl w:val="0"/>
          <w:numId w:val="85"/>
        </w:numPr>
        <w:autoSpaceDE/>
        <w:autoSpaceDN/>
        <w:adjustRightInd/>
        <w:spacing w:line="276" w:lineRule="auto"/>
        <w:ind w:left="284" w:hanging="284"/>
        <w:jc w:val="both"/>
      </w:pPr>
      <w:r>
        <w:rPr>
          <w:rStyle w:val="FontStyle77"/>
          <w:sz w:val="24"/>
          <w:szCs w:val="24"/>
        </w:rPr>
        <w:t xml:space="preserve">Złoża </w:t>
      </w:r>
      <w:r w:rsidRPr="001C473F">
        <w:rPr>
          <w:rFonts w:eastAsia="Times New Roman"/>
        </w:rPr>
        <w:t xml:space="preserve">powinny </w:t>
      </w:r>
      <w:r>
        <w:t>spełniać</w:t>
      </w:r>
      <w:r w:rsidRPr="001C473F">
        <w:rPr>
          <w:rFonts w:eastAsia="Times New Roman"/>
        </w:rPr>
        <w:t xml:space="preserve"> n/w warunk</w:t>
      </w:r>
      <w:r>
        <w:t>i</w:t>
      </w:r>
      <w:r w:rsidR="001A2467" w:rsidRPr="00545391">
        <w:rPr>
          <w:rStyle w:val="FontStyle77"/>
          <w:sz w:val="24"/>
          <w:szCs w:val="24"/>
        </w:rPr>
        <w:t>:</w:t>
      </w:r>
    </w:p>
    <w:p w:rsidR="007B17D4" w:rsidRPr="001A2467" w:rsidRDefault="007B17D4" w:rsidP="00F631F2">
      <w:pPr>
        <w:pStyle w:val="Akapitzlist"/>
        <w:numPr>
          <w:ilvl w:val="0"/>
          <w:numId w:val="86"/>
        </w:numPr>
        <w:spacing w:line="276" w:lineRule="auto"/>
        <w:ind w:left="567" w:hanging="283"/>
        <w:jc w:val="both"/>
      </w:pPr>
      <w:r w:rsidRPr="001A2467">
        <w:t>Złoże kwarcowe</w:t>
      </w:r>
    </w:p>
    <w:p w:rsidR="007B17D4" w:rsidRPr="001A2467" w:rsidRDefault="001B09EB" w:rsidP="00F631F2">
      <w:pPr>
        <w:pStyle w:val="Default"/>
        <w:numPr>
          <w:ilvl w:val="0"/>
          <w:numId w:val="87"/>
        </w:numPr>
        <w:spacing w:line="276" w:lineRule="auto"/>
        <w:ind w:left="851" w:hanging="284"/>
      </w:pPr>
      <w:r w:rsidRPr="001A2467">
        <w:t xml:space="preserve">uziarnienie 0,8-1,4mm </w:t>
      </w:r>
    </w:p>
    <w:p w:rsidR="007B17D4" w:rsidRPr="001A2467" w:rsidRDefault="001B09EB" w:rsidP="00F631F2">
      <w:pPr>
        <w:pStyle w:val="Default"/>
        <w:numPr>
          <w:ilvl w:val="0"/>
          <w:numId w:val="87"/>
        </w:numPr>
        <w:spacing w:line="276" w:lineRule="auto"/>
        <w:ind w:left="851" w:hanging="284"/>
      </w:pPr>
      <w:r w:rsidRPr="001A2467">
        <w:t>średnica czynna d10 – 0,84</w:t>
      </w:r>
      <w:bookmarkStart w:id="0" w:name="_GoBack"/>
      <w:bookmarkEnd w:id="0"/>
      <w:r w:rsidRPr="001A2467">
        <w:t xml:space="preserve"> mm </w:t>
      </w:r>
    </w:p>
    <w:p w:rsidR="007B17D4" w:rsidRPr="001A2467" w:rsidRDefault="001B09EB" w:rsidP="00F631F2">
      <w:pPr>
        <w:pStyle w:val="Default"/>
        <w:numPr>
          <w:ilvl w:val="0"/>
          <w:numId w:val="87"/>
        </w:numPr>
        <w:spacing w:line="276" w:lineRule="auto"/>
        <w:ind w:left="851" w:hanging="284"/>
      </w:pPr>
      <w:r w:rsidRPr="001A2467">
        <w:lastRenderedPageBreak/>
        <w:t xml:space="preserve">współczynnik nierównomierności </w:t>
      </w:r>
      <w:proofErr w:type="spellStart"/>
      <w:r w:rsidRPr="001A2467">
        <w:t>wr</w:t>
      </w:r>
      <w:proofErr w:type="spellEnd"/>
      <w:r w:rsidRPr="001A2467">
        <w:t xml:space="preserve"> – 1,5 </w:t>
      </w:r>
    </w:p>
    <w:p w:rsidR="007B17D4" w:rsidRPr="001A2467" w:rsidRDefault="001B09EB" w:rsidP="00F631F2">
      <w:pPr>
        <w:pStyle w:val="Default"/>
        <w:numPr>
          <w:ilvl w:val="0"/>
          <w:numId w:val="87"/>
        </w:numPr>
        <w:spacing w:line="276" w:lineRule="auto"/>
        <w:ind w:left="851" w:hanging="284"/>
      </w:pPr>
      <w:r w:rsidRPr="001A2467">
        <w:t xml:space="preserve">porowatość – 40% </w:t>
      </w:r>
    </w:p>
    <w:p w:rsidR="007B17D4" w:rsidRPr="001A2467" w:rsidRDefault="001B09EB" w:rsidP="00F631F2">
      <w:pPr>
        <w:pStyle w:val="Default"/>
        <w:numPr>
          <w:ilvl w:val="0"/>
          <w:numId w:val="87"/>
        </w:numPr>
        <w:spacing w:line="276" w:lineRule="auto"/>
        <w:ind w:left="851" w:hanging="284"/>
      </w:pPr>
      <w:r w:rsidRPr="001A2467">
        <w:t xml:space="preserve">zawartość zanieczyszczeń ilasto-gliniastych &lt;1% </w:t>
      </w:r>
    </w:p>
    <w:p w:rsidR="007B17D4" w:rsidRPr="001A2467" w:rsidRDefault="001B09EB" w:rsidP="00F631F2">
      <w:pPr>
        <w:pStyle w:val="Default"/>
        <w:numPr>
          <w:ilvl w:val="0"/>
          <w:numId w:val="87"/>
        </w:numPr>
        <w:spacing w:line="276" w:lineRule="auto"/>
        <w:ind w:left="851" w:hanging="284"/>
      </w:pPr>
      <w:r w:rsidRPr="001A2467">
        <w:t xml:space="preserve">zawartość siarczanów i siarczków – niedopuszczalne </w:t>
      </w:r>
    </w:p>
    <w:p w:rsidR="007B17D4" w:rsidRPr="001A2467" w:rsidRDefault="001B09EB" w:rsidP="00F631F2">
      <w:pPr>
        <w:pStyle w:val="Default"/>
        <w:numPr>
          <w:ilvl w:val="0"/>
          <w:numId w:val="87"/>
        </w:numPr>
        <w:spacing w:line="276" w:lineRule="auto"/>
        <w:ind w:left="851" w:hanging="284"/>
      </w:pPr>
      <w:r w:rsidRPr="001A2467">
        <w:t xml:space="preserve">zawartość zanieczyszczeń organicznych - niedopuszczalne </w:t>
      </w:r>
    </w:p>
    <w:p w:rsidR="007B17D4" w:rsidRPr="001A2467" w:rsidRDefault="001B09EB" w:rsidP="00F631F2">
      <w:pPr>
        <w:pStyle w:val="Default"/>
        <w:numPr>
          <w:ilvl w:val="0"/>
          <w:numId w:val="87"/>
        </w:numPr>
        <w:spacing w:line="276" w:lineRule="auto"/>
        <w:ind w:left="851" w:hanging="284"/>
      </w:pPr>
      <w:r w:rsidRPr="001A2467">
        <w:t xml:space="preserve">zawartość węglanów &lt;1% </w:t>
      </w:r>
    </w:p>
    <w:p w:rsidR="007B17D4" w:rsidRPr="001A2467" w:rsidRDefault="001B09EB" w:rsidP="00F631F2">
      <w:pPr>
        <w:pStyle w:val="Akapitzlist"/>
        <w:numPr>
          <w:ilvl w:val="0"/>
          <w:numId w:val="87"/>
        </w:numPr>
        <w:spacing w:line="276" w:lineRule="auto"/>
        <w:ind w:left="851" w:hanging="284"/>
        <w:jc w:val="both"/>
      </w:pPr>
      <w:r w:rsidRPr="001A2467">
        <w:t>zawierać min. 96% sio</w:t>
      </w:r>
      <w:r w:rsidRPr="001B09EB">
        <w:rPr>
          <w:vertAlign w:val="subscript"/>
        </w:rPr>
        <w:t>2</w:t>
      </w:r>
      <w:r w:rsidRPr="001A2467">
        <w:t xml:space="preserve">, </w:t>
      </w:r>
    </w:p>
    <w:p w:rsidR="007B17D4" w:rsidRPr="001A2467" w:rsidRDefault="001B09EB" w:rsidP="00F631F2">
      <w:pPr>
        <w:pStyle w:val="Akapitzlist"/>
        <w:numPr>
          <w:ilvl w:val="0"/>
          <w:numId w:val="87"/>
        </w:numPr>
        <w:spacing w:line="276" w:lineRule="auto"/>
        <w:ind w:left="851" w:hanging="284"/>
        <w:jc w:val="both"/>
      </w:pPr>
      <w:r w:rsidRPr="001A2467">
        <w:t xml:space="preserve">maksymalna ilość podziarna dla granulacji drobnej 5%, </w:t>
      </w:r>
    </w:p>
    <w:p w:rsidR="007B17D4" w:rsidRPr="001A2467" w:rsidRDefault="001B09EB" w:rsidP="00F631F2">
      <w:pPr>
        <w:pStyle w:val="Akapitzlist"/>
        <w:numPr>
          <w:ilvl w:val="0"/>
          <w:numId w:val="87"/>
        </w:numPr>
        <w:spacing w:line="276" w:lineRule="auto"/>
        <w:ind w:left="851" w:hanging="284"/>
        <w:jc w:val="both"/>
      </w:pPr>
      <w:r w:rsidRPr="001A2467">
        <w:t xml:space="preserve">maksymalna ilość podziarna dla granulacji drobnej 5%, </w:t>
      </w:r>
    </w:p>
    <w:p w:rsidR="007B17D4" w:rsidRPr="001A2467" w:rsidRDefault="001B09EB" w:rsidP="00F631F2">
      <w:pPr>
        <w:pStyle w:val="Akapitzlist"/>
        <w:numPr>
          <w:ilvl w:val="0"/>
          <w:numId w:val="87"/>
        </w:numPr>
        <w:spacing w:line="276" w:lineRule="auto"/>
        <w:ind w:left="851" w:hanging="284"/>
        <w:jc w:val="both"/>
      </w:pPr>
      <w:r w:rsidRPr="001A2467">
        <w:t xml:space="preserve">maksymalna ilość podziarna dla granulacji grubej 10%, </w:t>
      </w:r>
    </w:p>
    <w:p w:rsidR="007B17D4" w:rsidRPr="001B09EB" w:rsidRDefault="001B09EB" w:rsidP="00F631F2">
      <w:pPr>
        <w:pStyle w:val="Akapitzlist"/>
        <w:numPr>
          <w:ilvl w:val="0"/>
          <w:numId w:val="87"/>
        </w:numPr>
        <w:spacing w:line="276" w:lineRule="auto"/>
        <w:ind w:left="851" w:hanging="284"/>
        <w:jc w:val="both"/>
        <w:rPr>
          <w:i/>
          <w:iCs/>
        </w:rPr>
      </w:pPr>
      <w:r w:rsidRPr="001A2467">
        <w:t>maksymalna ilość podziarna dla granulacji grubej 10%.</w:t>
      </w:r>
    </w:p>
    <w:p w:rsidR="007B17D4" w:rsidRPr="001B09EB" w:rsidRDefault="007B17D4" w:rsidP="00F631F2">
      <w:pPr>
        <w:pStyle w:val="Akapitzlist"/>
        <w:numPr>
          <w:ilvl w:val="0"/>
          <w:numId w:val="88"/>
        </w:numPr>
        <w:spacing w:line="276" w:lineRule="auto"/>
        <w:ind w:left="567" w:hanging="283"/>
        <w:rPr>
          <w:color w:val="000000"/>
        </w:rPr>
      </w:pPr>
      <w:r w:rsidRPr="001B09EB">
        <w:rPr>
          <w:color w:val="000000"/>
        </w:rPr>
        <w:t xml:space="preserve">Złoże </w:t>
      </w:r>
      <w:proofErr w:type="spellStart"/>
      <w:r w:rsidRPr="001B09EB">
        <w:rPr>
          <w:color w:val="000000"/>
        </w:rPr>
        <w:t>braunsztynowe</w:t>
      </w:r>
      <w:proofErr w:type="spellEnd"/>
      <w:r w:rsidRPr="001B09EB">
        <w:rPr>
          <w:color w:val="000000"/>
        </w:rPr>
        <w:t xml:space="preserve"> </w:t>
      </w:r>
    </w:p>
    <w:p w:rsidR="007B17D4" w:rsidRPr="001B09EB" w:rsidRDefault="001B09EB" w:rsidP="00F631F2">
      <w:pPr>
        <w:pStyle w:val="Akapitzlist"/>
        <w:numPr>
          <w:ilvl w:val="0"/>
          <w:numId w:val="89"/>
        </w:numPr>
        <w:spacing w:line="276" w:lineRule="auto"/>
        <w:ind w:left="851" w:hanging="284"/>
        <w:rPr>
          <w:color w:val="000000"/>
        </w:rPr>
      </w:pPr>
      <w:r w:rsidRPr="001B09EB">
        <w:rPr>
          <w:color w:val="000000"/>
        </w:rPr>
        <w:t xml:space="preserve">uziarnienie 1 – 3 mm </w:t>
      </w:r>
    </w:p>
    <w:p w:rsidR="007B17D4" w:rsidRPr="001B09EB" w:rsidRDefault="001B09EB" w:rsidP="00F631F2">
      <w:pPr>
        <w:pStyle w:val="Akapitzlist"/>
        <w:numPr>
          <w:ilvl w:val="0"/>
          <w:numId w:val="89"/>
        </w:numPr>
        <w:spacing w:line="276" w:lineRule="auto"/>
        <w:ind w:left="851" w:hanging="284"/>
        <w:rPr>
          <w:color w:val="000000"/>
        </w:rPr>
      </w:pPr>
      <w:r w:rsidRPr="001B09EB">
        <w:rPr>
          <w:color w:val="000000"/>
        </w:rPr>
        <w:t xml:space="preserve">średnica czynna d10 – 1,3 mm </w:t>
      </w:r>
    </w:p>
    <w:p w:rsidR="007B17D4" w:rsidRPr="001B09EB" w:rsidRDefault="001B09EB" w:rsidP="00F631F2">
      <w:pPr>
        <w:pStyle w:val="Akapitzlist"/>
        <w:numPr>
          <w:ilvl w:val="0"/>
          <w:numId w:val="89"/>
        </w:numPr>
        <w:spacing w:line="276" w:lineRule="auto"/>
        <w:ind w:left="851" w:hanging="284"/>
        <w:rPr>
          <w:color w:val="000000"/>
        </w:rPr>
      </w:pPr>
      <w:r w:rsidRPr="001B09EB">
        <w:rPr>
          <w:color w:val="000000"/>
        </w:rPr>
        <w:t xml:space="preserve">współczynnik nierównomierności </w:t>
      </w:r>
      <w:proofErr w:type="spellStart"/>
      <w:r w:rsidRPr="001B09EB">
        <w:rPr>
          <w:color w:val="000000"/>
        </w:rPr>
        <w:t>wr</w:t>
      </w:r>
      <w:proofErr w:type="spellEnd"/>
      <w:r w:rsidRPr="001B09EB">
        <w:rPr>
          <w:color w:val="000000"/>
        </w:rPr>
        <w:t xml:space="preserve"> – 1,6 </w:t>
      </w:r>
    </w:p>
    <w:p w:rsidR="007B17D4" w:rsidRPr="001B09EB" w:rsidRDefault="001B09EB" w:rsidP="00F631F2">
      <w:pPr>
        <w:pStyle w:val="Akapitzlist"/>
        <w:numPr>
          <w:ilvl w:val="0"/>
          <w:numId w:val="89"/>
        </w:numPr>
        <w:spacing w:line="276" w:lineRule="auto"/>
        <w:ind w:left="851" w:hanging="284"/>
        <w:rPr>
          <w:color w:val="000000"/>
        </w:rPr>
      </w:pPr>
      <w:r w:rsidRPr="001B09EB">
        <w:rPr>
          <w:color w:val="000000"/>
        </w:rPr>
        <w:t xml:space="preserve">gęstość pozorna – 4,0 – 4,2 g/cm3 </w:t>
      </w:r>
    </w:p>
    <w:p w:rsidR="007B17D4" w:rsidRPr="001B09EB" w:rsidRDefault="001B09EB" w:rsidP="00F631F2">
      <w:pPr>
        <w:pStyle w:val="Akapitzlist"/>
        <w:numPr>
          <w:ilvl w:val="0"/>
          <w:numId w:val="89"/>
        </w:numPr>
        <w:spacing w:line="276" w:lineRule="auto"/>
        <w:ind w:left="851" w:hanging="284"/>
        <w:rPr>
          <w:color w:val="000000"/>
        </w:rPr>
      </w:pPr>
      <w:r w:rsidRPr="001B09EB">
        <w:rPr>
          <w:color w:val="000000"/>
        </w:rPr>
        <w:t xml:space="preserve">ciężar nasypowy 1,9 – 2,0 t/m3 </w:t>
      </w:r>
    </w:p>
    <w:p w:rsidR="007B17D4" w:rsidRPr="001B09EB" w:rsidRDefault="001B09EB" w:rsidP="00F631F2">
      <w:pPr>
        <w:pStyle w:val="Akapitzlist"/>
        <w:numPr>
          <w:ilvl w:val="0"/>
          <w:numId w:val="89"/>
        </w:numPr>
        <w:spacing w:line="276" w:lineRule="auto"/>
        <w:ind w:left="851" w:hanging="284"/>
        <w:rPr>
          <w:color w:val="000000"/>
        </w:rPr>
      </w:pPr>
      <w:r w:rsidRPr="001B09EB">
        <w:rPr>
          <w:color w:val="000000"/>
        </w:rPr>
        <w:t>zawartość mno2 &gt;82% (nie liczona za pomocą wskaźnika tylko metodą miareczkową)</w:t>
      </w:r>
    </w:p>
    <w:p w:rsidR="007B17D4" w:rsidRPr="001B09EB" w:rsidRDefault="001B09EB" w:rsidP="00F631F2">
      <w:pPr>
        <w:pStyle w:val="Akapitzlist"/>
        <w:numPr>
          <w:ilvl w:val="0"/>
          <w:numId w:val="89"/>
        </w:numPr>
        <w:spacing w:line="276" w:lineRule="auto"/>
        <w:ind w:left="851" w:hanging="284"/>
        <w:rPr>
          <w:color w:val="000000"/>
        </w:rPr>
      </w:pPr>
      <w:r w:rsidRPr="001B09EB">
        <w:rPr>
          <w:color w:val="000000"/>
        </w:rPr>
        <w:t xml:space="preserve">wilgotność &lt;3% </w:t>
      </w:r>
    </w:p>
    <w:p w:rsidR="007B17D4" w:rsidRPr="001B09EB" w:rsidRDefault="001B09EB" w:rsidP="00F631F2">
      <w:pPr>
        <w:pStyle w:val="Akapitzlist"/>
        <w:numPr>
          <w:ilvl w:val="0"/>
          <w:numId w:val="89"/>
        </w:numPr>
        <w:spacing w:line="276" w:lineRule="auto"/>
        <w:ind w:left="851" w:hanging="284"/>
        <w:rPr>
          <w:color w:val="000000"/>
        </w:rPr>
      </w:pPr>
      <w:r w:rsidRPr="001B09EB">
        <w:rPr>
          <w:color w:val="000000"/>
        </w:rPr>
        <w:t xml:space="preserve">nie wymaga regeneracji. </w:t>
      </w:r>
    </w:p>
    <w:p w:rsidR="007B17D4" w:rsidRPr="001A2467" w:rsidRDefault="007B17D4" w:rsidP="00F631F2">
      <w:pPr>
        <w:pStyle w:val="Akapitzlist"/>
        <w:numPr>
          <w:ilvl w:val="0"/>
          <w:numId w:val="90"/>
        </w:numPr>
        <w:spacing w:line="276" w:lineRule="auto"/>
        <w:ind w:left="284" w:hanging="284"/>
      </w:pPr>
      <w:r w:rsidRPr="001A2467">
        <w:t>Do ofert</w:t>
      </w:r>
      <w:r w:rsidR="001B09EB">
        <w:t>y obligatoryjnie</w:t>
      </w:r>
      <w:r w:rsidRPr="001A2467">
        <w:t xml:space="preserve"> należy dołączyć </w:t>
      </w:r>
    </w:p>
    <w:p w:rsidR="007B17D4" w:rsidRPr="001A2467" w:rsidRDefault="001B09EB" w:rsidP="00D431C6">
      <w:pPr>
        <w:pStyle w:val="Akapitzlist"/>
        <w:widowControl/>
        <w:numPr>
          <w:ilvl w:val="0"/>
          <w:numId w:val="92"/>
        </w:numPr>
        <w:autoSpaceDE/>
        <w:autoSpaceDN/>
        <w:adjustRightInd/>
        <w:spacing w:line="276" w:lineRule="auto"/>
        <w:ind w:left="567" w:hanging="283"/>
      </w:pPr>
      <w:r>
        <w:t>A</w:t>
      </w:r>
      <w:r w:rsidR="007B17D4" w:rsidRPr="001A2467">
        <w:t xml:space="preserve">test PZH, </w:t>
      </w:r>
    </w:p>
    <w:p w:rsidR="007B17D4" w:rsidRPr="001A2467" w:rsidRDefault="001B09EB" w:rsidP="00D431C6">
      <w:pPr>
        <w:pStyle w:val="Akapitzlist"/>
        <w:widowControl/>
        <w:numPr>
          <w:ilvl w:val="0"/>
          <w:numId w:val="92"/>
        </w:numPr>
        <w:autoSpaceDE/>
        <w:autoSpaceDN/>
        <w:adjustRightInd/>
        <w:spacing w:line="276" w:lineRule="auto"/>
        <w:ind w:left="567" w:hanging="283"/>
      </w:pPr>
      <w:r>
        <w:t>D</w:t>
      </w:r>
      <w:r w:rsidR="007B17D4" w:rsidRPr="001A2467">
        <w:t xml:space="preserve">eklarację zgodności, </w:t>
      </w:r>
    </w:p>
    <w:p w:rsidR="007B17D4" w:rsidRPr="001A2467" w:rsidRDefault="001B09EB" w:rsidP="00D431C6">
      <w:pPr>
        <w:pStyle w:val="Akapitzlist"/>
        <w:widowControl/>
        <w:numPr>
          <w:ilvl w:val="0"/>
          <w:numId w:val="92"/>
        </w:numPr>
        <w:autoSpaceDE/>
        <w:autoSpaceDN/>
        <w:adjustRightInd/>
        <w:spacing w:line="276" w:lineRule="auto"/>
        <w:ind w:left="567" w:hanging="283"/>
      </w:pPr>
      <w:r>
        <w:t>A</w:t>
      </w:r>
      <w:r w:rsidR="007B17D4" w:rsidRPr="001A2467">
        <w:t xml:space="preserve">nalizy sitowe, </w:t>
      </w:r>
    </w:p>
    <w:p w:rsidR="007B17D4" w:rsidRPr="001A2467" w:rsidRDefault="001B09EB" w:rsidP="00D431C6">
      <w:pPr>
        <w:pStyle w:val="Akapitzlist"/>
        <w:widowControl/>
        <w:numPr>
          <w:ilvl w:val="0"/>
          <w:numId w:val="92"/>
        </w:numPr>
        <w:autoSpaceDE/>
        <w:autoSpaceDN/>
        <w:adjustRightInd/>
        <w:spacing w:line="276" w:lineRule="auto"/>
        <w:ind w:left="567" w:hanging="283"/>
      </w:pPr>
      <w:r>
        <w:t>K</w:t>
      </w:r>
      <w:r w:rsidR="007B17D4" w:rsidRPr="001A2467">
        <w:t xml:space="preserve">rzywą przesiewu złóż </w:t>
      </w:r>
    </w:p>
    <w:p w:rsidR="007B17D4" w:rsidRPr="001A2467" w:rsidRDefault="007B17D4" w:rsidP="00D431C6">
      <w:pPr>
        <w:pStyle w:val="Akapitzlist"/>
        <w:numPr>
          <w:ilvl w:val="0"/>
          <w:numId w:val="92"/>
        </w:numPr>
        <w:spacing w:line="276" w:lineRule="auto"/>
        <w:ind w:left="284" w:hanging="284"/>
      </w:pPr>
      <w:r w:rsidRPr="001A2467">
        <w:t>Przed zasypaniem złoża Inwestor zastrzega sobie możliwość kontroli jakości złoża zgodnie z wymaganiami. Wykonawca również udzieli rocznej gwarancji na niezmienność właściwości fizykochemicznych złoża.</w:t>
      </w:r>
    </w:p>
    <w:p w:rsidR="000F34F5" w:rsidRPr="001A2467" w:rsidRDefault="000F34F5" w:rsidP="00D431C6">
      <w:pPr>
        <w:pStyle w:val="Akapitzlist"/>
        <w:numPr>
          <w:ilvl w:val="0"/>
          <w:numId w:val="92"/>
        </w:numPr>
        <w:spacing w:line="276" w:lineRule="auto"/>
        <w:ind w:left="284" w:hanging="284"/>
        <w:jc w:val="both"/>
      </w:pPr>
      <w:r w:rsidRPr="001A2467">
        <w:t>Zamawiający dokonał analizy przedmiotu zamówienia pod kątem dostępności dla osób niepełnosprawnych i ustalił, iż w przedmiotowym zamówieniu nie zachodzi potrzeba określania szczegółowych wymagań w tym zakresie.</w:t>
      </w:r>
    </w:p>
    <w:p w:rsidR="000F34F5" w:rsidRPr="001A2467" w:rsidRDefault="000F34F5" w:rsidP="00D431C6">
      <w:pPr>
        <w:pStyle w:val="Akapitzlist"/>
        <w:numPr>
          <w:ilvl w:val="0"/>
          <w:numId w:val="92"/>
        </w:numPr>
        <w:spacing w:line="276" w:lineRule="auto"/>
        <w:ind w:left="284" w:hanging="284"/>
        <w:jc w:val="both"/>
      </w:pPr>
      <w:r w:rsidRPr="001A2467">
        <w:t>Zamawiający nie dopuszcza składania ofert częściowych.</w:t>
      </w:r>
    </w:p>
    <w:p w:rsidR="00380F35" w:rsidRPr="001A2467" w:rsidRDefault="00501A0E" w:rsidP="00D431C6">
      <w:pPr>
        <w:pStyle w:val="Style30"/>
        <w:widowControl/>
        <w:numPr>
          <w:ilvl w:val="0"/>
          <w:numId w:val="92"/>
        </w:numPr>
        <w:spacing w:line="276" w:lineRule="auto"/>
        <w:ind w:left="284" w:hanging="284"/>
        <w:rPr>
          <w:rStyle w:val="FontStyle77"/>
          <w:sz w:val="24"/>
          <w:szCs w:val="24"/>
        </w:rPr>
      </w:pPr>
      <w:r w:rsidRPr="001A2467">
        <w:rPr>
          <w:rStyle w:val="FontStyle77"/>
          <w:sz w:val="24"/>
          <w:szCs w:val="24"/>
        </w:rPr>
        <w:t>Wspólny słownik zamówień: CPV:</w:t>
      </w:r>
      <w:r w:rsidR="00380F35" w:rsidRPr="001A2467">
        <w:rPr>
          <w:rStyle w:val="FontStyle77"/>
          <w:sz w:val="24"/>
          <w:szCs w:val="24"/>
        </w:rPr>
        <w:t xml:space="preserve"> </w:t>
      </w:r>
    </w:p>
    <w:p w:rsidR="00166005" w:rsidRPr="00166005" w:rsidRDefault="00166005" w:rsidP="00166005">
      <w:pPr>
        <w:pStyle w:val="Bezodstpw"/>
        <w:spacing w:line="276" w:lineRule="auto"/>
        <w:ind w:left="426"/>
        <w:jc w:val="both"/>
        <w:rPr>
          <w:rFonts w:ascii="Times New Roman" w:hAnsi="Times New Roman"/>
          <w:sz w:val="16"/>
          <w:szCs w:val="16"/>
        </w:rPr>
      </w:pPr>
    </w:p>
    <w:p w:rsidR="00501A0E" w:rsidRPr="00380F35" w:rsidRDefault="00501A0E" w:rsidP="00D7567E">
      <w:pPr>
        <w:spacing w:line="276" w:lineRule="auto"/>
        <w:ind w:left="993" w:hanging="993"/>
        <w:jc w:val="both"/>
        <w:rPr>
          <w:b/>
        </w:rPr>
      </w:pPr>
      <w:r w:rsidRPr="00380F35">
        <w:rPr>
          <w:b/>
        </w:rPr>
        <w:t>Dział IV.</w:t>
      </w:r>
      <w:r w:rsidR="00D7567E">
        <w:rPr>
          <w:b/>
        </w:rPr>
        <w:tab/>
      </w:r>
      <w:r w:rsidRPr="00380F35">
        <w:rPr>
          <w:b/>
        </w:rPr>
        <w:t>Oferty wariantowe.</w:t>
      </w:r>
    </w:p>
    <w:p w:rsidR="00380F35" w:rsidRDefault="00501A0E" w:rsidP="00380F35">
      <w:pPr>
        <w:spacing w:line="276" w:lineRule="auto"/>
        <w:jc w:val="both"/>
      </w:pPr>
      <w:r w:rsidRPr="00380F35">
        <w:t>Zamawiający nie dopuszcza składania ofert wariantowych.</w:t>
      </w:r>
    </w:p>
    <w:p w:rsidR="00380F35" w:rsidRPr="00380F35" w:rsidRDefault="00380F35" w:rsidP="00380F35">
      <w:pPr>
        <w:spacing w:line="276" w:lineRule="auto"/>
        <w:jc w:val="both"/>
      </w:pPr>
    </w:p>
    <w:p w:rsidR="00501A0E" w:rsidRPr="00380F35" w:rsidRDefault="00501A0E" w:rsidP="00D7567E">
      <w:pPr>
        <w:spacing w:line="276" w:lineRule="auto"/>
        <w:ind w:left="851" w:hanging="851"/>
        <w:jc w:val="both"/>
        <w:rPr>
          <w:b/>
        </w:rPr>
      </w:pPr>
      <w:r w:rsidRPr="00380F35">
        <w:rPr>
          <w:b/>
        </w:rPr>
        <w:t>Dział V.</w:t>
      </w:r>
      <w:r w:rsidR="00D7567E">
        <w:rPr>
          <w:b/>
        </w:rPr>
        <w:tab/>
      </w:r>
      <w:r w:rsidRPr="00380F35">
        <w:rPr>
          <w:b/>
        </w:rPr>
        <w:t>Termin wykonania zamówienia.</w:t>
      </w:r>
    </w:p>
    <w:p w:rsidR="00F92F02" w:rsidRDefault="008E65ED" w:rsidP="00A651AD">
      <w:pPr>
        <w:spacing w:line="276" w:lineRule="auto"/>
        <w:jc w:val="both"/>
      </w:pPr>
      <w:r w:rsidRPr="00E63C01">
        <w:rPr>
          <w:rFonts w:eastAsia="Times New Roman"/>
        </w:rPr>
        <w:t>Wykonawca zobowiązany jest zrealizować przedmiot zamówienia</w:t>
      </w:r>
      <w:r>
        <w:t xml:space="preserve"> w trzech transzach. </w:t>
      </w:r>
      <w:r w:rsidR="00F34CC8">
        <w:t>Maksymalny termin wykonania całości zamówienia 30-09-2017 r.</w:t>
      </w:r>
    </w:p>
    <w:p w:rsidR="00380F35" w:rsidRPr="00A651AD" w:rsidRDefault="00380F35" w:rsidP="00380F35">
      <w:pPr>
        <w:spacing w:line="276" w:lineRule="auto"/>
        <w:jc w:val="both"/>
        <w:rPr>
          <w:color w:val="FF0000"/>
          <w:sz w:val="16"/>
          <w:szCs w:val="16"/>
        </w:rPr>
      </w:pPr>
    </w:p>
    <w:p w:rsidR="00501A0E" w:rsidRPr="00005597" w:rsidRDefault="00501A0E" w:rsidP="00005597">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501A0E" w:rsidRPr="008E65ED" w:rsidRDefault="008E65ED" w:rsidP="00501A0E">
      <w:pPr>
        <w:pStyle w:val="Style21"/>
        <w:widowControl/>
        <w:spacing w:line="240" w:lineRule="exact"/>
        <w:ind w:right="374"/>
      </w:pPr>
      <w:r w:rsidRPr="008E65ED">
        <w:t>Nie wymagane</w:t>
      </w:r>
    </w:p>
    <w:p w:rsidR="00501A0E" w:rsidRPr="00254100" w:rsidRDefault="00501A0E" w:rsidP="00005597">
      <w:pPr>
        <w:pStyle w:val="Style21"/>
        <w:widowControl/>
        <w:spacing w:before="125" w:line="276" w:lineRule="auto"/>
        <w:ind w:right="374"/>
        <w:rPr>
          <w:rStyle w:val="FontStyle75"/>
          <w:sz w:val="24"/>
          <w:szCs w:val="24"/>
        </w:rPr>
      </w:pPr>
      <w:r w:rsidRPr="00254100">
        <w:rPr>
          <w:rStyle w:val="FontStyle75"/>
          <w:sz w:val="24"/>
          <w:szCs w:val="24"/>
        </w:rPr>
        <w:lastRenderedPageBreak/>
        <w:t>Dział VII. Warunki udziału Wykonawców w postępowaniu i sposób dokonywania oceny ich spełniania.</w:t>
      </w:r>
    </w:p>
    <w:p w:rsidR="008B362D" w:rsidRPr="00254100" w:rsidRDefault="008B362D" w:rsidP="00F631F2">
      <w:pPr>
        <w:pStyle w:val="Style10"/>
        <w:widowControl/>
        <w:numPr>
          <w:ilvl w:val="0"/>
          <w:numId w:val="57"/>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F631F2">
      <w:pPr>
        <w:pStyle w:val="Style30"/>
        <w:widowControl/>
        <w:numPr>
          <w:ilvl w:val="0"/>
          <w:numId w:val="76"/>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F631F2">
      <w:pPr>
        <w:pStyle w:val="Style30"/>
        <w:widowControl/>
        <w:numPr>
          <w:ilvl w:val="0"/>
          <w:numId w:val="76"/>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F631F2">
      <w:pPr>
        <w:pStyle w:val="Style26"/>
        <w:widowControl/>
        <w:numPr>
          <w:ilvl w:val="0"/>
          <w:numId w:val="77"/>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8B362D">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8B362D">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F631F2">
      <w:pPr>
        <w:pStyle w:val="Style30"/>
        <w:widowControl/>
        <w:numPr>
          <w:ilvl w:val="0"/>
          <w:numId w:val="77"/>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DF3EDB" w:rsidRPr="00254100" w:rsidRDefault="00DF3EDB" w:rsidP="00DF3EDB">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DF3EDB" w:rsidRPr="00166005" w:rsidRDefault="00DF3EDB" w:rsidP="00F631F2">
      <w:pPr>
        <w:pStyle w:val="Style30"/>
        <w:widowControl/>
        <w:numPr>
          <w:ilvl w:val="0"/>
          <w:numId w:val="73"/>
        </w:numPr>
        <w:spacing w:before="14" w:line="276" w:lineRule="auto"/>
        <w:ind w:left="851" w:hanging="284"/>
        <w:rPr>
          <w:rStyle w:val="FontStyle77"/>
          <w:color w:val="auto"/>
          <w:sz w:val="24"/>
          <w:szCs w:val="24"/>
        </w:rPr>
      </w:pPr>
      <w:r w:rsidRPr="00166005">
        <w:rPr>
          <w:rStyle w:val="FontStyle77"/>
          <w:color w:val="auto"/>
          <w:sz w:val="24"/>
          <w:szCs w:val="24"/>
        </w:rPr>
        <w:t xml:space="preserve">posiada ubezpieczenie od odpowiedzialności cywilnej w zakresie prowadzonej działalności w wysokości co najmniej </w:t>
      </w:r>
      <w:r>
        <w:rPr>
          <w:rStyle w:val="FontStyle77"/>
          <w:color w:val="auto"/>
          <w:sz w:val="24"/>
          <w:szCs w:val="24"/>
        </w:rPr>
        <w:t>2</w:t>
      </w:r>
      <w:r w:rsidRPr="00166005">
        <w:rPr>
          <w:rStyle w:val="FontStyle77"/>
          <w:color w:val="auto"/>
          <w:sz w:val="24"/>
          <w:szCs w:val="24"/>
        </w:rPr>
        <w:t>00 000,00 zł</w:t>
      </w:r>
    </w:p>
    <w:p w:rsidR="00DF3EDB" w:rsidRPr="00495742" w:rsidRDefault="00DF3EDB" w:rsidP="00DF3EDB">
      <w:pPr>
        <w:pStyle w:val="Style6"/>
        <w:widowControl/>
        <w:spacing w:line="276" w:lineRule="auto"/>
        <w:ind w:left="851" w:firstLine="0"/>
        <w:rPr>
          <w:rStyle w:val="FontStyle77"/>
          <w:color w:val="auto"/>
          <w:sz w:val="24"/>
          <w:szCs w:val="24"/>
        </w:rPr>
      </w:pPr>
      <w:r w:rsidRPr="00495742">
        <w:rPr>
          <w:rStyle w:val="FontStyle77"/>
          <w:color w:val="auto"/>
          <w:sz w:val="24"/>
          <w:szCs w:val="24"/>
        </w:rPr>
        <w:t xml:space="preserve">W przypadku Wykonawców wspólnie ubiegających się o udzielenie zamówienia warunki określone w punktach wyżej - tj. sytuacja ekonomiczna lub finansowa muszą być w całości spełnione przez co 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Default="00501A0E" w:rsidP="00F631F2">
      <w:pPr>
        <w:pStyle w:val="Style6"/>
        <w:widowControl/>
        <w:numPr>
          <w:ilvl w:val="0"/>
          <w:numId w:val="77"/>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8E65ED" w:rsidRPr="00254100" w:rsidRDefault="008E65ED" w:rsidP="008E65ED">
      <w:pPr>
        <w:pStyle w:val="Style32"/>
        <w:widowControl/>
        <w:spacing w:line="276" w:lineRule="auto"/>
        <w:ind w:left="644"/>
        <w:rPr>
          <w:rStyle w:val="FontStyle77"/>
          <w:sz w:val="24"/>
          <w:szCs w:val="24"/>
        </w:rPr>
      </w:pPr>
      <w:r w:rsidRPr="00254100">
        <w:rPr>
          <w:rStyle w:val="FontStyle77"/>
          <w:sz w:val="24"/>
          <w:szCs w:val="24"/>
        </w:rPr>
        <w:t>Wykonawca spełni powyższy warunek, jeżeli:</w:t>
      </w:r>
    </w:p>
    <w:p w:rsidR="008E65ED" w:rsidRPr="00824F18" w:rsidRDefault="008E65ED" w:rsidP="008E65ED">
      <w:pPr>
        <w:pStyle w:val="Style28"/>
        <w:widowControl/>
        <w:spacing w:line="276" w:lineRule="auto"/>
        <w:ind w:left="644" w:firstLine="0"/>
        <w:rPr>
          <w:rStyle w:val="FontStyle44"/>
          <w:sz w:val="24"/>
          <w:szCs w:val="24"/>
        </w:rPr>
      </w:pPr>
      <w:r w:rsidRPr="00824F18">
        <w:rPr>
          <w:rStyle w:val="FontStyle44"/>
          <w:sz w:val="24"/>
          <w:szCs w:val="24"/>
        </w:rPr>
        <w:t>Zamawiający nie wyznacza szczegółowego warunku w tym zakresie.</w:t>
      </w:r>
    </w:p>
    <w:p w:rsidR="007407F4" w:rsidRPr="00A651AD" w:rsidRDefault="007407F4" w:rsidP="00005597">
      <w:pPr>
        <w:pStyle w:val="Style7"/>
        <w:widowControl/>
        <w:spacing w:line="276" w:lineRule="auto"/>
        <w:jc w:val="left"/>
        <w:rPr>
          <w:sz w:val="16"/>
          <w:szCs w:val="16"/>
        </w:rPr>
      </w:pPr>
    </w:p>
    <w:p w:rsidR="00501A0E" w:rsidRPr="00254100" w:rsidRDefault="00501A0E" w:rsidP="00005597">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F631F2">
      <w:pPr>
        <w:pStyle w:val="Style22"/>
        <w:widowControl/>
        <w:numPr>
          <w:ilvl w:val="0"/>
          <w:numId w:val="1"/>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F631F2">
      <w:pPr>
        <w:pStyle w:val="Style22"/>
        <w:widowControl/>
        <w:numPr>
          <w:ilvl w:val="0"/>
          <w:numId w:val="1"/>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F631F2">
      <w:pPr>
        <w:pStyle w:val="Style24"/>
        <w:widowControl/>
        <w:numPr>
          <w:ilvl w:val="0"/>
          <w:numId w:val="58"/>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F631F2">
      <w:pPr>
        <w:pStyle w:val="Style24"/>
        <w:widowControl/>
        <w:numPr>
          <w:ilvl w:val="0"/>
          <w:numId w:val="58"/>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 xml:space="preserve">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w:t>
      </w:r>
      <w:r w:rsidRPr="00254100">
        <w:rPr>
          <w:rStyle w:val="FontStyle77"/>
          <w:sz w:val="24"/>
          <w:szCs w:val="24"/>
        </w:rPr>
        <w:lastRenderedPageBreak/>
        <w:t>społeczne lub zdrowotne wraz z odsetkami lub grzywnami lub zawarł wiążące porozumienie w sprawie spłaty tych należności.</w:t>
      </w:r>
    </w:p>
    <w:p w:rsidR="00501A0E" w:rsidRPr="00254100" w:rsidRDefault="00501A0E" w:rsidP="00F631F2">
      <w:pPr>
        <w:pStyle w:val="Style22"/>
        <w:widowControl/>
        <w:numPr>
          <w:ilvl w:val="0"/>
          <w:numId w:val="2"/>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F631F2">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F631F2">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F631F2">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F631F2">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F631F2">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2015 roku w sprawie rodzajów dokumentów, jakich może żądać Zamawiający od Wykonawcy oraz form w jakich te dokumenty mogą być składane.</w:t>
      </w:r>
    </w:p>
    <w:p w:rsidR="00501A0E" w:rsidRPr="00254100" w:rsidRDefault="00501A0E" w:rsidP="00F631F2">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Pr="00A651AD" w:rsidRDefault="007407F4" w:rsidP="00005597">
      <w:pPr>
        <w:pStyle w:val="Style21"/>
        <w:widowControl/>
        <w:spacing w:before="5" w:line="276" w:lineRule="auto"/>
        <w:ind w:right="365"/>
        <w:rPr>
          <w:rStyle w:val="FontStyle75"/>
          <w:sz w:val="16"/>
          <w:szCs w:val="16"/>
        </w:rPr>
      </w:pPr>
    </w:p>
    <w:p w:rsidR="00501A0E" w:rsidRPr="00021B4F" w:rsidRDefault="00501A0E" w:rsidP="00005597">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F631F2">
      <w:pPr>
        <w:pStyle w:val="Style30"/>
        <w:widowControl/>
        <w:numPr>
          <w:ilvl w:val="0"/>
          <w:numId w:val="4"/>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F631F2">
      <w:pPr>
        <w:pStyle w:val="Style30"/>
        <w:widowControl/>
        <w:numPr>
          <w:ilvl w:val="0"/>
          <w:numId w:val="4"/>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F631F2">
      <w:pPr>
        <w:pStyle w:val="Style24"/>
        <w:widowControl/>
        <w:numPr>
          <w:ilvl w:val="0"/>
          <w:numId w:val="59"/>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F631F2">
      <w:pPr>
        <w:pStyle w:val="Style24"/>
        <w:widowControl/>
        <w:numPr>
          <w:ilvl w:val="0"/>
          <w:numId w:val="59"/>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 xml:space="preserve">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w:t>
      </w:r>
      <w:r w:rsidRPr="00021B4F">
        <w:rPr>
          <w:rStyle w:val="FontStyle77"/>
          <w:sz w:val="24"/>
          <w:szCs w:val="24"/>
        </w:rPr>
        <w:lastRenderedPageBreak/>
        <w:t>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F631F2">
      <w:pPr>
        <w:pStyle w:val="Style30"/>
        <w:widowControl/>
        <w:numPr>
          <w:ilvl w:val="0"/>
          <w:numId w:val="6"/>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F631F2">
      <w:pPr>
        <w:pStyle w:val="Style30"/>
        <w:widowControl/>
        <w:numPr>
          <w:ilvl w:val="0"/>
          <w:numId w:val="6"/>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F631F2">
      <w:pPr>
        <w:pStyle w:val="Style30"/>
        <w:widowControl/>
        <w:numPr>
          <w:ilvl w:val="0"/>
          <w:numId w:val="7"/>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F631F2">
      <w:pPr>
        <w:pStyle w:val="Style24"/>
        <w:widowControl/>
        <w:numPr>
          <w:ilvl w:val="0"/>
          <w:numId w:val="60"/>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F631F2">
      <w:pPr>
        <w:pStyle w:val="Style24"/>
        <w:widowControl/>
        <w:numPr>
          <w:ilvl w:val="0"/>
          <w:numId w:val="60"/>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F631F2">
      <w:pPr>
        <w:pStyle w:val="Style24"/>
        <w:widowControl/>
        <w:numPr>
          <w:ilvl w:val="0"/>
          <w:numId w:val="60"/>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62CC1" w:rsidRDefault="00501A0E" w:rsidP="00F631F2">
      <w:pPr>
        <w:pStyle w:val="Style30"/>
        <w:widowControl/>
        <w:numPr>
          <w:ilvl w:val="0"/>
          <w:numId w:val="7"/>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501A0E" w:rsidRPr="00254100" w:rsidRDefault="00501A0E" w:rsidP="009C2227">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501A0E" w:rsidRPr="00166005" w:rsidRDefault="00501A0E" w:rsidP="00F631F2">
      <w:pPr>
        <w:pStyle w:val="Style30"/>
        <w:widowControl/>
        <w:numPr>
          <w:ilvl w:val="0"/>
          <w:numId w:val="61"/>
        </w:numPr>
        <w:spacing w:line="276" w:lineRule="auto"/>
        <w:ind w:left="851" w:hanging="284"/>
        <w:rPr>
          <w:rStyle w:val="FontStyle77"/>
          <w:color w:val="auto"/>
          <w:sz w:val="24"/>
          <w:szCs w:val="24"/>
        </w:rPr>
      </w:pPr>
      <w:r w:rsidRPr="00166005">
        <w:rPr>
          <w:rStyle w:val="FontStyle77"/>
          <w:color w:val="auto"/>
          <w:sz w:val="24"/>
          <w:szCs w:val="24"/>
        </w:rPr>
        <w:t xml:space="preserve">dokumentu potwierdzającego, że Wykonawca jest ubezpieczony od odpowiedzialności cywilnej w zakresie prowadzonej działalności związanej z przedmiotem zamówienia na </w:t>
      </w:r>
      <w:r w:rsidRPr="00166005">
        <w:rPr>
          <w:rStyle w:val="FontStyle77"/>
          <w:color w:val="auto"/>
          <w:sz w:val="24"/>
          <w:szCs w:val="24"/>
        </w:rPr>
        <w:lastRenderedPageBreak/>
        <w:t xml:space="preserve">sumę gwarancyjną, na kwotę nie mniejszą niż </w:t>
      </w:r>
      <w:r w:rsidR="00DF3EDB">
        <w:rPr>
          <w:rStyle w:val="FontStyle77"/>
          <w:color w:val="auto"/>
          <w:sz w:val="24"/>
          <w:szCs w:val="24"/>
        </w:rPr>
        <w:t>2</w:t>
      </w:r>
      <w:r w:rsidRPr="00166005">
        <w:rPr>
          <w:rStyle w:val="FontStyle77"/>
          <w:color w:val="auto"/>
          <w:sz w:val="24"/>
          <w:szCs w:val="24"/>
        </w:rPr>
        <w:t xml:space="preserve">00 000,00 złotych (słownie: </w:t>
      </w:r>
      <w:r w:rsidR="00DF3EDB">
        <w:rPr>
          <w:rStyle w:val="FontStyle77"/>
          <w:color w:val="auto"/>
          <w:sz w:val="24"/>
          <w:szCs w:val="24"/>
        </w:rPr>
        <w:t>dwieście</w:t>
      </w:r>
      <w:r w:rsidR="00166005" w:rsidRPr="00166005">
        <w:rPr>
          <w:rStyle w:val="FontStyle77"/>
          <w:color w:val="auto"/>
          <w:sz w:val="24"/>
          <w:szCs w:val="24"/>
        </w:rPr>
        <w:t xml:space="preserve"> tysięcy </w:t>
      </w:r>
      <w:r w:rsidR="00D30A3E" w:rsidRPr="00166005">
        <w:rPr>
          <w:rStyle w:val="FontStyle77"/>
          <w:color w:val="auto"/>
          <w:sz w:val="24"/>
          <w:szCs w:val="24"/>
        </w:rPr>
        <w:t>złotych</w:t>
      </w:r>
      <w:r w:rsidRPr="00166005">
        <w:rPr>
          <w:rStyle w:val="FontStyle77"/>
          <w:color w:val="auto"/>
          <w:sz w:val="24"/>
          <w:szCs w:val="24"/>
        </w:rPr>
        <w:t>)</w:t>
      </w:r>
    </w:p>
    <w:p w:rsidR="00501A0E" w:rsidRPr="00021B4F" w:rsidRDefault="00501A0E" w:rsidP="00F631F2">
      <w:pPr>
        <w:pStyle w:val="Style54"/>
        <w:widowControl/>
        <w:numPr>
          <w:ilvl w:val="0"/>
          <w:numId w:val="6"/>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xml:space="preserve">. </w:t>
      </w:r>
      <w:r w:rsidR="00DF3EDB">
        <w:rPr>
          <w:rStyle w:val="FontStyle77"/>
          <w:sz w:val="24"/>
          <w:szCs w:val="24"/>
        </w:rPr>
        <w:t>1)</w:t>
      </w:r>
      <w:r w:rsidRPr="00021B4F">
        <w:rPr>
          <w:rStyle w:val="FontStyle77"/>
          <w:sz w:val="24"/>
          <w:szCs w:val="24"/>
        </w:rPr>
        <w:t xml:space="preserve">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F631F2">
      <w:pPr>
        <w:pStyle w:val="Style30"/>
        <w:widowControl/>
        <w:numPr>
          <w:ilvl w:val="0"/>
          <w:numId w:val="62"/>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F631F2">
      <w:pPr>
        <w:pStyle w:val="Style30"/>
        <w:widowControl/>
        <w:numPr>
          <w:ilvl w:val="0"/>
          <w:numId w:val="62"/>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F631F2">
      <w:pPr>
        <w:pStyle w:val="Style24"/>
        <w:widowControl/>
        <w:numPr>
          <w:ilvl w:val="0"/>
          <w:numId w:val="8"/>
        </w:numPr>
        <w:spacing w:line="276" w:lineRule="auto"/>
        <w:ind w:left="426" w:hanging="426"/>
        <w:rPr>
          <w:rStyle w:val="FontStyle77"/>
          <w:sz w:val="24"/>
          <w:szCs w:val="24"/>
        </w:rPr>
      </w:pPr>
      <w:r w:rsidRPr="00021B4F">
        <w:rPr>
          <w:rStyle w:val="FontStyle77"/>
          <w:sz w:val="24"/>
          <w:szCs w:val="24"/>
        </w:rPr>
        <w:t xml:space="preserve">Dokumenty, o których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F631F2">
      <w:pPr>
        <w:pStyle w:val="Style24"/>
        <w:widowControl/>
        <w:numPr>
          <w:ilvl w:val="0"/>
          <w:numId w:val="9"/>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F631F2">
      <w:pPr>
        <w:pStyle w:val="Style24"/>
        <w:widowControl/>
        <w:numPr>
          <w:ilvl w:val="0"/>
          <w:numId w:val="10"/>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F631F2">
      <w:pPr>
        <w:pStyle w:val="Style24"/>
        <w:widowControl/>
        <w:numPr>
          <w:ilvl w:val="0"/>
          <w:numId w:val="11"/>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1A0E" w:rsidRPr="00021B4F" w:rsidRDefault="00501A0E" w:rsidP="00F631F2">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xml:space="preserve">.) rozporządzenia Ministra Rozwoju </w:t>
      </w:r>
      <w:r w:rsidRPr="00021B4F">
        <w:rPr>
          <w:rStyle w:val="FontStyle77"/>
          <w:sz w:val="24"/>
          <w:szCs w:val="24"/>
        </w:rPr>
        <w:lastRenderedPageBreak/>
        <w:t>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F631F2">
      <w:pPr>
        <w:pStyle w:val="Style22"/>
        <w:widowControl/>
        <w:numPr>
          <w:ilvl w:val="0"/>
          <w:numId w:val="13"/>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DF3EDB" w:rsidRDefault="00501A0E" w:rsidP="00F631F2">
      <w:pPr>
        <w:pStyle w:val="Style22"/>
        <w:widowControl/>
        <w:numPr>
          <w:ilvl w:val="0"/>
          <w:numId w:val="14"/>
        </w:numPr>
        <w:spacing w:line="276" w:lineRule="auto"/>
        <w:ind w:left="426" w:hanging="426"/>
        <w:jc w:val="both"/>
        <w:rPr>
          <w:rStyle w:val="FontStyle77"/>
          <w:color w:val="auto"/>
          <w:sz w:val="24"/>
          <w:szCs w:val="24"/>
        </w:rPr>
      </w:pPr>
      <w:r w:rsidRPr="00DF3EDB">
        <w:rPr>
          <w:rStyle w:val="FontStyle77"/>
          <w:color w:val="auto"/>
          <w:sz w:val="24"/>
          <w:szCs w:val="24"/>
        </w:rPr>
        <w:t xml:space="preserve">W przypadku, o którym mowa w pkt. 10 </w:t>
      </w:r>
      <w:proofErr w:type="spellStart"/>
      <w:r w:rsidRPr="00DF3EDB">
        <w:rPr>
          <w:rStyle w:val="FontStyle77"/>
          <w:color w:val="auto"/>
          <w:sz w:val="24"/>
          <w:szCs w:val="24"/>
        </w:rPr>
        <w:t>j.w</w:t>
      </w:r>
      <w:proofErr w:type="spellEnd"/>
      <w:r w:rsidRPr="00DF3EDB">
        <w:rPr>
          <w:rStyle w:val="FontStyle77"/>
          <w:color w:val="auto"/>
          <w:sz w:val="24"/>
          <w:szCs w:val="24"/>
        </w:rPr>
        <w:t>. Zamawiający może żądać od Wykonawcy przedstawienia tłumaczenia na język polski wskazanych przez Wykonawcę i pobranych samodzielnie przez Zamawiającego dokumentów.</w:t>
      </w:r>
    </w:p>
    <w:p w:rsidR="00501A0E" w:rsidRPr="00021B4F" w:rsidRDefault="00501A0E" w:rsidP="00F631F2">
      <w:pPr>
        <w:pStyle w:val="Style22"/>
        <w:widowControl/>
        <w:numPr>
          <w:ilvl w:val="0"/>
          <w:numId w:val="15"/>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F631F2">
      <w:pPr>
        <w:pStyle w:val="Style22"/>
        <w:widowControl/>
        <w:numPr>
          <w:ilvl w:val="0"/>
          <w:numId w:val="16"/>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F631F2">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F631F2">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F631F2">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F631F2">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F631F2">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lastRenderedPageBreak/>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Pr="00A651AD" w:rsidRDefault="00501A0E" w:rsidP="00005597">
      <w:pPr>
        <w:pStyle w:val="Style21"/>
        <w:widowControl/>
        <w:spacing w:line="276" w:lineRule="auto"/>
        <w:rPr>
          <w:sz w:val="16"/>
          <w:szCs w:val="16"/>
        </w:rPr>
      </w:pPr>
    </w:p>
    <w:p w:rsidR="00501A0E" w:rsidRPr="00195F15" w:rsidRDefault="00501A0E" w:rsidP="00005597">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F631F2">
      <w:pPr>
        <w:pStyle w:val="Style28"/>
        <w:widowControl/>
        <w:numPr>
          <w:ilvl w:val="0"/>
          <w:numId w:val="21"/>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F631F2">
      <w:pPr>
        <w:pStyle w:val="Style28"/>
        <w:widowControl/>
        <w:numPr>
          <w:ilvl w:val="0"/>
          <w:numId w:val="22"/>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F631F2">
      <w:pPr>
        <w:pStyle w:val="Style28"/>
        <w:widowControl/>
        <w:numPr>
          <w:ilvl w:val="0"/>
          <w:numId w:val="22"/>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F631F2">
      <w:pPr>
        <w:pStyle w:val="Style28"/>
        <w:widowControl/>
        <w:numPr>
          <w:ilvl w:val="0"/>
          <w:numId w:val="22"/>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F631F2">
      <w:pPr>
        <w:pStyle w:val="Style28"/>
        <w:widowControl/>
        <w:numPr>
          <w:ilvl w:val="0"/>
          <w:numId w:val="23"/>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Pr="00A651AD" w:rsidRDefault="00501A0E" w:rsidP="00005597">
      <w:pPr>
        <w:pStyle w:val="Style21"/>
        <w:widowControl/>
        <w:spacing w:line="276" w:lineRule="auto"/>
        <w:jc w:val="left"/>
        <w:rPr>
          <w:sz w:val="16"/>
          <w:szCs w:val="16"/>
        </w:rPr>
      </w:pPr>
    </w:p>
    <w:p w:rsidR="00501A0E" w:rsidRPr="00195F15" w:rsidRDefault="00501A0E" w:rsidP="00005597">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F631F2">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F631F2">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F631F2">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F631F2">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 xml:space="preserve">Zamawiający żąda, aby przed przystąpieniem do wykonania zamówienia Wykonawca, o ile są już znane, podał nazwy albo imiona i nazwiska oraz dane kontaktowe podwykonawców i osób do kontaktu z nimi, zaangażowanych w </w:t>
      </w:r>
      <w:r w:rsidR="00E973B7">
        <w:rPr>
          <w:rStyle w:val="FontStyle77"/>
          <w:sz w:val="24"/>
          <w:szCs w:val="24"/>
        </w:rPr>
        <w:t>zamówieniu</w:t>
      </w:r>
      <w:r w:rsidRPr="00195F15">
        <w:rPr>
          <w:rStyle w:val="FontStyle77"/>
          <w:sz w:val="24"/>
          <w:szCs w:val="24"/>
        </w:rPr>
        <w:t xml:space="preserve">. Wykonawca zawiadamia Zamawiającego o wszelkich zmianach w/w danych, w trakcie realizacji zamówienia, a także przekazuje informacje na temat nowych podwykonawców, którym w późniejszym okresie zamierza powierzyć realizację </w:t>
      </w:r>
      <w:r w:rsidR="00F92F02">
        <w:rPr>
          <w:rStyle w:val="FontStyle77"/>
          <w:sz w:val="24"/>
          <w:szCs w:val="24"/>
        </w:rPr>
        <w:t>zamówienia</w:t>
      </w:r>
      <w:r w:rsidRPr="00195F15">
        <w:rPr>
          <w:rStyle w:val="FontStyle77"/>
          <w:sz w:val="24"/>
          <w:szCs w:val="24"/>
        </w:rPr>
        <w:t>.</w:t>
      </w:r>
    </w:p>
    <w:p w:rsidR="00501A0E" w:rsidRPr="00195F15" w:rsidRDefault="00F92F02" w:rsidP="00F92F02">
      <w:pPr>
        <w:pStyle w:val="Style28"/>
        <w:widowControl/>
        <w:spacing w:line="276" w:lineRule="auto"/>
        <w:ind w:left="284" w:hanging="284"/>
        <w:rPr>
          <w:rStyle w:val="FontStyle77"/>
          <w:sz w:val="24"/>
          <w:szCs w:val="24"/>
        </w:rPr>
      </w:pPr>
      <w:r>
        <w:rPr>
          <w:rStyle w:val="FontStyle77"/>
          <w:sz w:val="24"/>
          <w:szCs w:val="24"/>
        </w:rPr>
        <w:t>5</w:t>
      </w:r>
      <w:r w:rsidR="00501A0E" w:rsidRPr="00195F15">
        <w:rPr>
          <w:rStyle w:val="FontStyle77"/>
          <w:sz w:val="24"/>
          <w:szCs w:val="24"/>
        </w:rPr>
        <w:t>.</w:t>
      </w:r>
      <w:r w:rsidR="00501A0E"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00501A0E"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00501A0E" w:rsidRPr="00195F15">
        <w:rPr>
          <w:rStyle w:val="FontStyle77"/>
          <w:sz w:val="24"/>
          <w:szCs w:val="24"/>
        </w:rPr>
        <w:lastRenderedPageBreak/>
        <w:t>wykazania spełniania warunków udziału w postępowaniu, Wykonawca jest obowiązany</w:t>
      </w:r>
      <w:r w:rsidR="00B42685" w:rsidRPr="00195F15">
        <w:rPr>
          <w:rStyle w:val="FontStyle77"/>
          <w:sz w:val="24"/>
          <w:szCs w:val="24"/>
        </w:rPr>
        <w:t xml:space="preserve"> </w:t>
      </w:r>
      <w:r w:rsidR="00501A0E"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00501A0E"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00501A0E" w:rsidRPr="00195F15">
        <w:rPr>
          <w:rStyle w:val="FontStyle77"/>
          <w:sz w:val="24"/>
          <w:szCs w:val="24"/>
        </w:rPr>
        <w:t>powoływał się w trakcie niniejszego postępowania o udzielenie zamówienia.</w:t>
      </w:r>
    </w:p>
    <w:p w:rsidR="00501A0E" w:rsidRPr="00195F15" w:rsidRDefault="00F92F02" w:rsidP="00005597">
      <w:pPr>
        <w:pStyle w:val="Style28"/>
        <w:widowControl/>
        <w:tabs>
          <w:tab w:val="left" w:pos="562"/>
        </w:tabs>
        <w:spacing w:line="276" w:lineRule="auto"/>
        <w:ind w:left="284" w:hanging="284"/>
        <w:rPr>
          <w:rStyle w:val="FontStyle77"/>
          <w:sz w:val="24"/>
          <w:szCs w:val="24"/>
        </w:rPr>
      </w:pPr>
      <w:r>
        <w:rPr>
          <w:rStyle w:val="FontStyle77"/>
          <w:sz w:val="24"/>
          <w:szCs w:val="24"/>
        </w:rPr>
        <w:t>6</w:t>
      </w:r>
      <w:r w:rsidR="00501A0E" w:rsidRPr="00195F15">
        <w:rPr>
          <w:rStyle w:val="FontStyle77"/>
          <w:sz w:val="24"/>
          <w:szCs w:val="24"/>
        </w:rPr>
        <w:t>.</w:t>
      </w:r>
      <w:r w:rsidR="00501A0E"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00501A0E"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00501A0E" w:rsidRPr="00195F15">
        <w:rPr>
          <w:rStyle w:val="FontStyle77"/>
          <w:sz w:val="24"/>
          <w:szCs w:val="24"/>
        </w:rPr>
        <w:t>powierzenia wykonania części zamówienia podwykonawcy.</w:t>
      </w:r>
    </w:p>
    <w:p w:rsidR="00501A0E" w:rsidRPr="00195F15" w:rsidRDefault="00F92F02" w:rsidP="00005597">
      <w:pPr>
        <w:pStyle w:val="Style28"/>
        <w:widowControl/>
        <w:spacing w:line="276" w:lineRule="auto"/>
        <w:ind w:left="284" w:hanging="284"/>
        <w:rPr>
          <w:rStyle w:val="FontStyle77"/>
          <w:sz w:val="24"/>
          <w:szCs w:val="24"/>
        </w:rPr>
      </w:pPr>
      <w:r>
        <w:rPr>
          <w:rStyle w:val="FontStyle77"/>
          <w:sz w:val="24"/>
          <w:szCs w:val="24"/>
        </w:rPr>
        <w:t>7</w:t>
      </w:r>
      <w:r w:rsidR="00501A0E" w:rsidRPr="00195F15">
        <w:rPr>
          <w:rStyle w:val="FontStyle77"/>
          <w:sz w:val="24"/>
          <w:szCs w:val="24"/>
        </w:rPr>
        <w:t>.</w:t>
      </w:r>
      <w:r w:rsidR="00501A0E" w:rsidRPr="00195F15">
        <w:rPr>
          <w:rStyle w:val="FontStyle77"/>
          <w:sz w:val="24"/>
          <w:szCs w:val="24"/>
        </w:rPr>
        <w:tab/>
        <w:t>Powierzenie wykonania części zamówienia podwykonawcom nie zwalnia Wykonawcy</w:t>
      </w:r>
      <w:r w:rsidR="00195F15">
        <w:rPr>
          <w:rStyle w:val="FontStyle77"/>
          <w:sz w:val="24"/>
          <w:szCs w:val="24"/>
        </w:rPr>
        <w:t xml:space="preserve"> </w:t>
      </w:r>
      <w:r w:rsidR="00501A0E" w:rsidRPr="00195F15">
        <w:rPr>
          <w:rStyle w:val="FontStyle77"/>
          <w:sz w:val="24"/>
          <w:szCs w:val="24"/>
        </w:rPr>
        <w:t>z odpowiedzialności za należyte wykonanie tego zamówienia</w:t>
      </w:r>
    </w:p>
    <w:p w:rsidR="00501A0E" w:rsidRPr="00A651AD" w:rsidRDefault="00501A0E" w:rsidP="00005597">
      <w:pPr>
        <w:pStyle w:val="Style21"/>
        <w:widowControl/>
        <w:spacing w:line="276" w:lineRule="auto"/>
        <w:ind w:right="365"/>
        <w:rPr>
          <w:sz w:val="16"/>
          <w:szCs w:val="16"/>
        </w:rPr>
      </w:pPr>
    </w:p>
    <w:p w:rsidR="00501A0E" w:rsidRPr="00195F15" w:rsidRDefault="00501A0E" w:rsidP="00005597">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F631F2">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271.0</w:t>
      </w:r>
      <w:r w:rsidR="00F92F02">
        <w:rPr>
          <w:rStyle w:val="FontStyle77"/>
          <w:color w:val="auto"/>
          <w:sz w:val="24"/>
          <w:szCs w:val="24"/>
        </w:rPr>
        <w:t>8</w:t>
      </w:r>
      <w:r w:rsidR="00460D77" w:rsidRPr="00460D77">
        <w:rPr>
          <w:rStyle w:val="FontStyle77"/>
          <w:color w:val="auto"/>
          <w:sz w:val="24"/>
          <w:szCs w:val="24"/>
        </w:rPr>
        <w:t>.</w:t>
      </w:r>
      <w:r w:rsidR="00413BCD" w:rsidRPr="00460D77">
        <w:rPr>
          <w:rStyle w:val="FontStyle77"/>
          <w:color w:val="auto"/>
          <w:sz w:val="24"/>
          <w:szCs w:val="24"/>
        </w:rPr>
        <w:t>2017</w:t>
      </w:r>
      <w:r w:rsidRPr="00460D77">
        <w:rPr>
          <w:rStyle w:val="FontStyle77"/>
          <w:color w:val="auto"/>
          <w:sz w:val="24"/>
          <w:szCs w:val="24"/>
        </w:rPr>
        <w:t>.</w:t>
      </w:r>
    </w:p>
    <w:p w:rsidR="00501A0E" w:rsidRPr="00195F15" w:rsidRDefault="00501A0E" w:rsidP="00F631F2">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413BCD">
        <w:rPr>
          <w:rStyle w:val="FontStyle77"/>
          <w:sz w:val="24"/>
          <w:szCs w:val="24"/>
        </w:rPr>
        <w:t>Grzegorz Koszczka</w:t>
      </w:r>
      <w:r w:rsidRPr="00195F15">
        <w:rPr>
          <w:rStyle w:val="FontStyle77"/>
          <w:sz w:val="24"/>
          <w:szCs w:val="24"/>
        </w:rPr>
        <w:t xml:space="preserve"> i </w:t>
      </w:r>
      <w:r w:rsidR="00413BCD">
        <w:rPr>
          <w:rStyle w:val="FontStyle77"/>
          <w:sz w:val="24"/>
          <w:szCs w:val="24"/>
        </w:rPr>
        <w:t>Adrian Zalewski</w:t>
      </w:r>
      <w:r w:rsidRPr="00195F15">
        <w:rPr>
          <w:rStyle w:val="FontStyle77"/>
          <w:sz w:val="24"/>
          <w:szCs w:val="24"/>
        </w:rPr>
        <w:t>.</w:t>
      </w:r>
    </w:p>
    <w:p w:rsidR="00501A0E" w:rsidRPr="00195F15" w:rsidRDefault="00501A0E" w:rsidP="00F631F2">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F631F2">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F631F2">
      <w:pPr>
        <w:pStyle w:val="Style30"/>
        <w:widowControl/>
        <w:numPr>
          <w:ilvl w:val="0"/>
          <w:numId w:val="27"/>
        </w:numPr>
        <w:spacing w:line="276" w:lineRule="auto"/>
        <w:ind w:left="426" w:hanging="426"/>
        <w:rPr>
          <w:rStyle w:val="FontStyle77"/>
          <w:sz w:val="24"/>
          <w:szCs w:val="24"/>
        </w:rPr>
      </w:pPr>
      <w:r w:rsidRPr="00195F15">
        <w:rPr>
          <w:rStyle w:val="FontStyle77"/>
          <w:sz w:val="24"/>
          <w:szCs w:val="24"/>
        </w:rPr>
        <w:lastRenderedPageBreak/>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F631F2">
      <w:pPr>
        <w:pStyle w:val="Style30"/>
        <w:widowControl/>
        <w:numPr>
          <w:ilvl w:val="0"/>
          <w:numId w:val="27"/>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Pr="00A651AD" w:rsidRDefault="00501A0E" w:rsidP="00005597">
      <w:pPr>
        <w:pStyle w:val="Style7"/>
        <w:widowControl/>
        <w:spacing w:line="276" w:lineRule="auto"/>
        <w:jc w:val="left"/>
        <w:rPr>
          <w:sz w:val="16"/>
          <w:szCs w:val="16"/>
        </w:rPr>
      </w:pPr>
    </w:p>
    <w:p w:rsidR="00501A0E" w:rsidRPr="00195F15" w:rsidRDefault="00501A0E" w:rsidP="00005597">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F631F2">
      <w:pPr>
        <w:pStyle w:val="Style24"/>
        <w:widowControl/>
        <w:numPr>
          <w:ilvl w:val="0"/>
          <w:numId w:val="28"/>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F631F2">
      <w:pPr>
        <w:pStyle w:val="Style24"/>
        <w:widowControl/>
        <w:numPr>
          <w:ilvl w:val="0"/>
          <w:numId w:val="29"/>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F92F02">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Pr="00A651AD" w:rsidRDefault="00501A0E" w:rsidP="00005597">
      <w:pPr>
        <w:pStyle w:val="Style7"/>
        <w:widowControl/>
        <w:spacing w:line="276" w:lineRule="auto"/>
        <w:jc w:val="left"/>
        <w:rPr>
          <w:sz w:val="16"/>
          <w:szCs w:val="16"/>
        </w:rPr>
      </w:pPr>
    </w:p>
    <w:p w:rsidR="00A651AD" w:rsidRPr="009A06B9" w:rsidRDefault="00A651AD" w:rsidP="00A651AD">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A651AD" w:rsidRPr="009E5B76" w:rsidRDefault="00A651AD" w:rsidP="00F631F2">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Ofertę składa się pod rygorem nieważności w formie pisemnej. Zamawiający nie dopuszcza składania oferty w postaci elektronicznej.</w:t>
      </w:r>
    </w:p>
    <w:p w:rsidR="00A651AD" w:rsidRPr="009E5B76" w:rsidRDefault="00A651AD" w:rsidP="00F631F2">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rsidR="00A651AD" w:rsidRPr="009E5B76" w:rsidRDefault="00A651AD" w:rsidP="00F631F2">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Dokumenty sporządzone w języku obcym są składane wraz z tłumaczeniem na język polski.</w:t>
      </w:r>
    </w:p>
    <w:p w:rsidR="00A651AD" w:rsidRPr="009E5B76" w:rsidRDefault="00A651AD" w:rsidP="00F631F2">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Treść oferty musi odpowiadać treści SIWZ.</w:t>
      </w:r>
    </w:p>
    <w:p w:rsidR="00A651AD" w:rsidRPr="009E5B76" w:rsidRDefault="00A651AD" w:rsidP="00F631F2">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Wzór formularza oferty stanowi Załącznik nr 4 do SIWZ.</w:t>
      </w:r>
    </w:p>
    <w:p w:rsidR="00A651AD" w:rsidRPr="009E5B76" w:rsidRDefault="00A651AD" w:rsidP="00F631F2">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Ofertę podpisuje osoba lub osoby uprawnione do reprezentowania Wykonawcy.</w:t>
      </w:r>
    </w:p>
    <w:p w:rsidR="00A651AD" w:rsidRPr="009E5B76" w:rsidRDefault="00A651AD" w:rsidP="00F631F2">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Jeżeli Wykonawcę reprezentuje pełnomocnik, wraz z ofertą składa się pełnomocnictwo.</w:t>
      </w:r>
    </w:p>
    <w:p w:rsidR="00A651AD" w:rsidRPr="009E5B76" w:rsidRDefault="00A651AD" w:rsidP="00F631F2">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Wykonawca może złożyć jedną ofertę.</w:t>
      </w:r>
    </w:p>
    <w:p w:rsidR="00A651AD" w:rsidRPr="009E5B76" w:rsidRDefault="00A651AD" w:rsidP="00F631F2">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A651AD" w:rsidRPr="009E5B76" w:rsidRDefault="00A651AD" w:rsidP="00F631F2">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Ofertę należy przygotować tak, by z zawartością oferty nie można było zapoznać się przed upływem terminu otwarcia ofert.</w:t>
      </w:r>
    </w:p>
    <w:p w:rsidR="00A651AD" w:rsidRPr="009E5B76" w:rsidRDefault="00A651AD" w:rsidP="00F631F2">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Zaleca się, aby Wykonawca zbroszurował ofertę oraz ponumerował jej strony.</w:t>
      </w:r>
    </w:p>
    <w:p w:rsidR="00A651AD" w:rsidRPr="009E5B76" w:rsidRDefault="00A651AD" w:rsidP="00F631F2">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Wszelkie koszty związane z przygotowaniem i złożeniem oferty ponosi Wykonawca.</w:t>
      </w:r>
    </w:p>
    <w:p w:rsidR="00A651AD" w:rsidRPr="009E5B76" w:rsidRDefault="00A651AD" w:rsidP="00F631F2">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lastRenderedPageBreak/>
        <w:t>Nadawca: Nazwa i adres Wykonawcy (pieczęć)</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Odbiorca: Gmina Lipno, ul. Mickiewicza 29, 87-600 Lipno</w:t>
      </w:r>
    </w:p>
    <w:p w:rsidR="00A651AD" w:rsidRPr="00FA7B4F" w:rsidRDefault="00A651AD" w:rsidP="00A651AD">
      <w:pPr>
        <w:pStyle w:val="Bezodstpw"/>
        <w:spacing w:line="276" w:lineRule="auto"/>
        <w:ind w:left="284"/>
        <w:jc w:val="both"/>
        <w:rPr>
          <w:rFonts w:ascii="Times New Roman" w:hAnsi="Times New Roman"/>
          <w:i/>
        </w:rPr>
      </w:pPr>
      <w:r w:rsidRPr="00FA7B4F">
        <w:rPr>
          <w:rFonts w:ascii="Times New Roman" w:hAnsi="Times New Roman"/>
          <w:i/>
        </w:rPr>
        <w:t>Z dopiskiem: „</w:t>
      </w:r>
      <w:r w:rsidRPr="00166005">
        <w:rPr>
          <w:rFonts w:ascii="Times New Roman" w:hAnsi="Times New Roman"/>
          <w:i/>
        </w:rPr>
        <w:t xml:space="preserve">Oferta na </w:t>
      </w:r>
      <w:r w:rsidR="00F92F02" w:rsidRPr="00F92F02">
        <w:rPr>
          <w:rFonts w:ascii="Times New Roman" w:hAnsi="Times New Roman"/>
          <w:i/>
        </w:rPr>
        <w:t>zakup i dostaw</w:t>
      </w:r>
      <w:r w:rsidR="00F92F02">
        <w:rPr>
          <w:rFonts w:ascii="Times New Roman" w:hAnsi="Times New Roman"/>
          <w:i/>
        </w:rPr>
        <w:t>ę</w:t>
      </w:r>
      <w:r w:rsidR="00F92F02" w:rsidRPr="00F92F02">
        <w:rPr>
          <w:rFonts w:ascii="Times New Roman" w:hAnsi="Times New Roman"/>
          <w:i/>
        </w:rPr>
        <w:t xml:space="preserve"> złóż filtracyjnych</w:t>
      </w:r>
      <w:r w:rsidR="00166005" w:rsidRPr="00166005">
        <w:rPr>
          <w:rFonts w:ascii="Times New Roman" w:hAnsi="Times New Roman"/>
          <w:i/>
        </w:rPr>
        <w:t xml:space="preserve"> </w:t>
      </w:r>
      <w:r w:rsidRPr="00166005">
        <w:rPr>
          <w:rFonts w:ascii="Times New Roman" w:hAnsi="Times New Roman"/>
          <w:i/>
        </w:rPr>
        <w:t>"</w:t>
      </w:r>
      <w:r>
        <w:rPr>
          <w:rFonts w:ascii="Times New Roman" w:hAnsi="Times New Roman"/>
          <w:i/>
        </w:rPr>
        <w:t xml:space="preserve"> </w:t>
      </w:r>
      <w:r w:rsidRPr="00FA7B4F">
        <w:rPr>
          <w:rFonts w:ascii="Times New Roman" w:hAnsi="Times New Roman"/>
          <w:i/>
        </w:rPr>
        <w:t xml:space="preserve">oraz: ,,nie otwierać przed terminem otwarcia ofert </w:t>
      </w:r>
      <w:r w:rsidR="00F92F02">
        <w:rPr>
          <w:rFonts w:ascii="Times New Roman" w:hAnsi="Times New Roman"/>
          <w:i/>
        </w:rPr>
        <w:t>0</w:t>
      </w:r>
      <w:r w:rsidRPr="00FA7B4F">
        <w:rPr>
          <w:rFonts w:ascii="Times New Roman" w:hAnsi="Times New Roman"/>
          <w:i/>
        </w:rPr>
        <w:t>4.0</w:t>
      </w:r>
      <w:r w:rsidR="00F92F02">
        <w:rPr>
          <w:rFonts w:ascii="Times New Roman" w:hAnsi="Times New Roman"/>
          <w:i/>
        </w:rPr>
        <w:t>8</w:t>
      </w:r>
      <w:r w:rsidRPr="00FA7B4F">
        <w:rPr>
          <w:rFonts w:ascii="Times New Roman" w:hAnsi="Times New Roman"/>
          <w:i/>
        </w:rPr>
        <w:t xml:space="preserve">.2017 r. godz. </w:t>
      </w:r>
      <w:r>
        <w:rPr>
          <w:rFonts w:ascii="Times New Roman" w:hAnsi="Times New Roman"/>
          <w:i/>
        </w:rPr>
        <w:t>1</w:t>
      </w:r>
      <w:r w:rsidR="00F92F02">
        <w:rPr>
          <w:rFonts w:ascii="Times New Roman" w:hAnsi="Times New Roman"/>
          <w:i/>
        </w:rPr>
        <w:t>0</w:t>
      </w:r>
      <w:r w:rsidRPr="00FA7B4F">
        <w:rPr>
          <w:rFonts w:ascii="Times New Roman" w:hAnsi="Times New Roman"/>
          <w:i/>
        </w:rPr>
        <w:t>:00".</w:t>
      </w:r>
    </w:p>
    <w:p w:rsidR="00A651AD" w:rsidRPr="009E5B76" w:rsidRDefault="00A651AD" w:rsidP="00F631F2">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Wykonawca może, przed upływem terminu do składania ofert, zmienić lub wycofać ofertę.</w:t>
      </w:r>
    </w:p>
    <w:p w:rsidR="00A651AD" w:rsidRPr="009E5B76" w:rsidRDefault="00A651AD" w:rsidP="00F631F2">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Oświadczenie o wycofaniu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Oznaczenie sprawy: …………Nie otwierać przed upływem terminu otwarcia ofert .</w:t>
      </w:r>
    </w:p>
    <w:p w:rsidR="00A651AD" w:rsidRPr="00FA7B4F" w:rsidRDefault="00A651AD" w:rsidP="00A651AD">
      <w:pPr>
        <w:pStyle w:val="Bezodstpw"/>
        <w:spacing w:line="276" w:lineRule="auto"/>
        <w:ind w:left="284"/>
        <w:jc w:val="both"/>
        <w:rPr>
          <w:rFonts w:ascii="Times New Roman" w:hAnsi="Times New Roman"/>
          <w:i/>
        </w:rPr>
      </w:pPr>
      <w:r w:rsidRPr="00FA7B4F">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rsidR="00A651AD" w:rsidRPr="009E5B76" w:rsidRDefault="00A651AD" w:rsidP="00F631F2">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W przypadku zmiany oferty Wykonawca składa pisemne oświadczenie, że ofertę zmienia, określając zakres tych zmian. Oświadczenie o zmianie oferty Wykonawca umieszcza w zamkniętej kopercie</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Oświadczenie o zmianie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Oznaczenie sprawy:</w:t>
      </w:r>
      <w:r>
        <w:rPr>
          <w:rFonts w:ascii="Times New Roman" w:hAnsi="Times New Roman"/>
          <w:b/>
        </w:rPr>
        <w:t xml:space="preserve"> …………</w:t>
      </w:r>
      <w:r w:rsidRPr="00FA7B4F">
        <w:rPr>
          <w:rFonts w:ascii="Times New Roman" w:hAnsi="Times New Roman"/>
          <w:b/>
        </w:rPr>
        <w:t>Nie otwierać przed upływem terminu otwarcia ofert.</w:t>
      </w:r>
    </w:p>
    <w:p w:rsidR="00A651AD" w:rsidRPr="00FA7B4F" w:rsidRDefault="00A651AD" w:rsidP="00A651AD">
      <w:pPr>
        <w:pStyle w:val="Bezodstpw"/>
        <w:spacing w:line="276" w:lineRule="auto"/>
        <w:ind w:left="284"/>
        <w:jc w:val="both"/>
        <w:rPr>
          <w:rFonts w:ascii="Times New Roman" w:hAnsi="Times New Roman"/>
          <w:i/>
        </w:rPr>
      </w:pPr>
      <w:r w:rsidRPr="00FA7B4F">
        <w:rPr>
          <w:rFonts w:ascii="Times New Roman" w:hAnsi="Times New Roman"/>
          <w:i/>
        </w:rPr>
        <w:t>lub innym opakowaniu, która musi zawierać oznaczenie:</w:t>
      </w:r>
      <w:r w:rsidRPr="00FA7B4F">
        <w:rPr>
          <w:rFonts w:ascii="Times New Roman" w:hAnsi="Times New Roman"/>
          <w:b/>
        </w:rPr>
        <w:t xml:space="preserve"> </w:t>
      </w:r>
      <w:r w:rsidRPr="00FA7B4F">
        <w:rPr>
          <w:rFonts w:ascii="Times New Roman" w:hAnsi="Times New Roman"/>
          <w:i/>
        </w:rPr>
        <w:t>Oświadczenie o zmianie oferty musi zawierać nazwę i adres Wykonawcy oraz podpis Wykonawcy.</w:t>
      </w:r>
    </w:p>
    <w:p w:rsidR="00A651AD" w:rsidRPr="009E5B76" w:rsidRDefault="00A651AD" w:rsidP="00F631F2">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A651AD" w:rsidRPr="009E5B76" w:rsidRDefault="00A651AD" w:rsidP="00F631F2">
      <w:pPr>
        <w:pStyle w:val="Bezodstpw"/>
        <w:numPr>
          <w:ilvl w:val="0"/>
          <w:numId w:val="81"/>
        </w:numPr>
        <w:spacing w:line="276" w:lineRule="auto"/>
        <w:ind w:left="284" w:hanging="284"/>
        <w:jc w:val="both"/>
        <w:rPr>
          <w:rFonts w:ascii="Times New Roman" w:hAnsi="Times New Roman"/>
        </w:rPr>
      </w:pPr>
      <w:r w:rsidRPr="009E5B76">
        <w:rPr>
          <w:rFonts w:ascii="Times New Roman" w:hAnsi="Times New Roman"/>
        </w:rPr>
        <w:t>Ofertę złożoną po terminie składania ofert Zamawiający zwróci niezwłocznie.</w:t>
      </w:r>
    </w:p>
    <w:p w:rsidR="00501A0E" w:rsidRPr="00A651AD" w:rsidRDefault="00501A0E" w:rsidP="00005597">
      <w:pPr>
        <w:pStyle w:val="Style7"/>
        <w:widowControl/>
        <w:spacing w:line="276" w:lineRule="auto"/>
        <w:jc w:val="left"/>
        <w:rPr>
          <w:sz w:val="16"/>
          <w:szCs w:val="16"/>
        </w:rPr>
      </w:pPr>
    </w:p>
    <w:p w:rsidR="00501A0E" w:rsidRPr="008954AB" w:rsidRDefault="00501A0E" w:rsidP="00005597">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D30243" w:rsidRDefault="00501A0E" w:rsidP="00F631F2">
      <w:pPr>
        <w:pStyle w:val="Style22"/>
        <w:widowControl/>
        <w:numPr>
          <w:ilvl w:val="0"/>
          <w:numId w:val="31"/>
        </w:numPr>
        <w:spacing w:line="276" w:lineRule="auto"/>
        <w:ind w:left="284" w:hanging="284"/>
        <w:jc w:val="both"/>
        <w:rPr>
          <w:rStyle w:val="FontStyle77"/>
          <w:color w:val="auto"/>
          <w:sz w:val="24"/>
          <w:szCs w:val="24"/>
        </w:rPr>
      </w:pPr>
      <w:r w:rsidRPr="00D30243">
        <w:rPr>
          <w:rStyle w:val="FontStyle77"/>
          <w:color w:val="auto"/>
          <w:sz w:val="24"/>
          <w:szCs w:val="24"/>
        </w:rPr>
        <w:t xml:space="preserve">Ofertę należy złożyć Zamawiającemu </w:t>
      </w:r>
      <w:r w:rsidR="00022A8D" w:rsidRPr="00D30243">
        <w:rPr>
          <w:rStyle w:val="FontStyle77"/>
          <w:color w:val="auto"/>
          <w:sz w:val="24"/>
          <w:szCs w:val="24"/>
        </w:rPr>
        <w:t>w Urzędzie Gminy Lipno</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w:t>
      </w:r>
      <w:r w:rsidRPr="00D30243">
        <w:rPr>
          <w:rStyle w:val="FontStyle77"/>
          <w:color w:val="auto"/>
          <w:sz w:val="24"/>
          <w:szCs w:val="24"/>
        </w:rPr>
        <w:t xml:space="preserve"> </w:t>
      </w:r>
      <w:r w:rsidR="00022A8D" w:rsidRPr="00D30243">
        <w:rPr>
          <w:rStyle w:val="FontStyle77"/>
          <w:color w:val="auto"/>
          <w:sz w:val="24"/>
          <w:szCs w:val="24"/>
        </w:rPr>
        <w:t>Lipno</w:t>
      </w:r>
      <w:r w:rsidRPr="00D30243">
        <w:rPr>
          <w:rStyle w:val="FontStyle77"/>
          <w:color w:val="auto"/>
          <w:sz w:val="24"/>
          <w:szCs w:val="24"/>
        </w:rPr>
        <w:t xml:space="preserve"> </w:t>
      </w:r>
      <w:r w:rsidR="00022A8D" w:rsidRPr="00D30243">
        <w:rPr>
          <w:rStyle w:val="FontStyle77"/>
          <w:color w:val="auto"/>
          <w:sz w:val="24"/>
          <w:szCs w:val="24"/>
        </w:rPr>
        <w:t xml:space="preserve">(Sekretariat) </w:t>
      </w:r>
      <w:r w:rsidRPr="00D30243">
        <w:rPr>
          <w:rStyle w:val="FontStyle77"/>
          <w:color w:val="auto"/>
          <w:sz w:val="24"/>
          <w:szCs w:val="24"/>
        </w:rPr>
        <w:t xml:space="preserve">w terminie do dnia </w:t>
      </w:r>
      <w:r w:rsidR="00F92F02">
        <w:rPr>
          <w:rStyle w:val="FontStyle75"/>
          <w:b w:val="0"/>
          <w:color w:val="auto"/>
          <w:sz w:val="24"/>
          <w:szCs w:val="24"/>
        </w:rPr>
        <w:t>0</w:t>
      </w:r>
      <w:r w:rsidR="00A651AD" w:rsidRPr="00A651AD">
        <w:rPr>
          <w:rStyle w:val="FontStyle75"/>
          <w:b w:val="0"/>
          <w:color w:val="auto"/>
          <w:sz w:val="24"/>
          <w:szCs w:val="24"/>
        </w:rPr>
        <w:t>4</w:t>
      </w:r>
      <w:r w:rsidR="00D30243" w:rsidRPr="00A651AD">
        <w:rPr>
          <w:rStyle w:val="FontStyle75"/>
          <w:b w:val="0"/>
          <w:color w:val="auto"/>
          <w:sz w:val="24"/>
          <w:szCs w:val="24"/>
        </w:rPr>
        <w:t>.0</w:t>
      </w:r>
      <w:r w:rsidR="00F92F02">
        <w:rPr>
          <w:rStyle w:val="FontStyle75"/>
          <w:b w:val="0"/>
          <w:color w:val="auto"/>
          <w:sz w:val="24"/>
          <w:szCs w:val="24"/>
        </w:rPr>
        <w:t>8</w:t>
      </w:r>
      <w:r w:rsidR="00D30243" w:rsidRPr="00A651AD">
        <w:rPr>
          <w:rStyle w:val="FontStyle75"/>
          <w:b w:val="0"/>
          <w:color w:val="auto"/>
          <w:sz w:val="24"/>
          <w:szCs w:val="24"/>
        </w:rPr>
        <w:t>.2017</w:t>
      </w:r>
      <w:r w:rsidR="00D30243" w:rsidRPr="00A651AD">
        <w:rPr>
          <w:rStyle w:val="FontStyle75"/>
          <w:color w:val="auto"/>
          <w:sz w:val="24"/>
          <w:szCs w:val="24"/>
        </w:rPr>
        <w:t xml:space="preserve"> </w:t>
      </w:r>
      <w:r w:rsidRPr="00A651AD">
        <w:rPr>
          <w:rStyle w:val="FontStyle77"/>
          <w:color w:val="auto"/>
          <w:sz w:val="24"/>
          <w:szCs w:val="24"/>
        </w:rPr>
        <w:t>roku, do godz. 1</w:t>
      </w:r>
      <w:r w:rsidR="00221F9B">
        <w:rPr>
          <w:rStyle w:val="FontStyle77"/>
          <w:color w:val="auto"/>
          <w:sz w:val="24"/>
          <w:szCs w:val="24"/>
        </w:rPr>
        <w:t>0</w:t>
      </w:r>
      <w:r w:rsidRPr="00A651AD">
        <w:rPr>
          <w:rStyle w:val="FontStyle77"/>
          <w:color w:val="auto"/>
          <w:sz w:val="24"/>
          <w:szCs w:val="24"/>
        </w:rPr>
        <w:t>:00</w:t>
      </w:r>
      <w:r w:rsidRPr="00D30243">
        <w:rPr>
          <w:rStyle w:val="FontStyle77"/>
          <w:color w:val="auto"/>
          <w:sz w:val="24"/>
          <w:szCs w:val="24"/>
        </w:rPr>
        <w:t>.</w:t>
      </w:r>
    </w:p>
    <w:p w:rsidR="00501A0E" w:rsidRPr="00D30243" w:rsidRDefault="00501A0E" w:rsidP="00F631F2">
      <w:pPr>
        <w:pStyle w:val="Style22"/>
        <w:widowControl/>
        <w:numPr>
          <w:ilvl w:val="0"/>
          <w:numId w:val="31"/>
        </w:numPr>
        <w:spacing w:line="276" w:lineRule="auto"/>
        <w:ind w:left="284" w:hanging="284"/>
        <w:jc w:val="both"/>
        <w:rPr>
          <w:rStyle w:val="FontStyle77"/>
          <w:color w:val="auto"/>
          <w:sz w:val="24"/>
          <w:szCs w:val="24"/>
        </w:rPr>
      </w:pPr>
      <w:r w:rsidRPr="00D30243">
        <w:rPr>
          <w:rStyle w:val="FontStyle77"/>
          <w:color w:val="auto"/>
          <w:sz w:val="24"/>
          <w:szCs w:val="24"/>
        </w:rPr>
        <w:t>Złożona oferta zostanie przez Zamawiającego zarejestrowana (dzień, godzina) oraz otrzyma kolejny numer.</w:t>
      </w:r>
    </w:p>
    <w:p w:rsidR="00501A0E" w:rsidRPr="00A651AD" w:rsidRDefault="00501A0E" w:rsidP="00F631F2">
      <w:pPr>
        <w:pStyle w:val="Style22"/>
        <w:widowControl/>
        <w:numPr>
          <w:ilvl w:val="0"/>
          <w:numId w:val="31"/>
        </w:numPr>
        <w:spacing w:line="276" w:lineRule="auto"/>
        <w:ind w:left="284" w:hanging="284"/>
        <w:jc w:val="both"/>
        <w:rPr>
          <w:rStyle w:val="FontStyle77"/>
          <w:color w:val="auto"/>
          <w:sz w:val="24"/>
          <w:szCs w:val="24"/>
        </w:rPr>
      </w:pPr>
      <w:r w:rsidRPr="00D30243">
        <w:rPr>
          <w:rStyle w:val="FontStyle77"/>
          <w:color w:val="auto"/>
          <w:sz w:val="24"/>
          <w:szCs w:val="24"/>
        </w:rPr>
        <w:t xml:space="preserve">Otwarcie ofert nastąpi w Urzędzie Gminy w </w:t>
      </w:r>
      <w:r w:rsidR="00022A8D" w:rsidRPr="00D30243">
        <w:rPr>
          <w:rStyle w:val="FontStyle77"/>
          <w:color w:val="auto"/>
          <w:sz w:val="24"/>
          <w:szCs w:val="24"/>
        </w:rPr>
        <w:t>Lipnie</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 Lipno</w:t>
      </w:r>
      <w:r w:rsidRPr="00D30243">
        <w:rPr>
          <w:rStyle w:val="FontStyle77"/>
          <w:color w:val="auto"/>
          <w:sz w:val="24"/>
          <w:szCs w:val="24"/>
        </w:rPr>
        <w:t xml:space="preserve"> - sala </w:t>
      </w:r>
      <w:r w:rsidR="00022A8D" w:rsidRPr="00D30243">
        <w:rPr>
          <w:rStyle w:val="FontStyle77"/>
          <w:color w:val="auto"/>
          <w:sz w:val="24"/>
          <w:szCs w:val="24"/>
        </w:rPr>
        <w:t>posiedzeń</w:t>
      </w:r>
      <w:r w:rsidRPr="00D30243">
        <w:rPr>
          <w:rStyle w:val="FontStyle77"/>
          <w:color w:val="auto"/>
          <w:sz w:val="24"/>
          <w:szCs w:val="24"/>
        </w:rPr>
        <w:t xml:space="preserve"> nr 12, dnia </w:t>
      </w:r>
      <w:r w:rsidR="00221F9B">
        <w:rPr>
          <w:rStyle w:val="FontStyle75"/>
          <w:b w:val="0"/>
          <w:color w:val="auto"/>
          <w:sz w:val="24"/>
          <w:szCs w:val="24"/>
        </w:rPr>
        <w:t>0</w:t>
      </w:r>
      <w:r w:rsidR="00A651AD" w:rsidRPr="00A651AD">
        <w:rPr>
          <w:rStyle w:val="FontStyle75"/>
          <w:b w:val="0"/>
          <w:color w:val="auto"/>
          <w:sz w:val="24"/>
          <w:szCs w:val="24"/>
        </w:rPr>
        <w:t>4</w:t>
      </w:r>
      <w:r w:rsidR="00D30243" w:rsidRPr="00A651AD">
        <w:rPr>
          <w:rStyle w:val="FontStyle75"/>
          <w:b w:val="0"/>
          <w:color w:val="auto"/>
          <w:sz w:val="24"/>
          <w:szCs w:val="24"/>
        </w:rPr>
        <w:t>.0</w:t>
      </w:r>
      <w:r w:rsidR="00221F9B">
        <w:rPr>
          <w:rStyle w:val="FontStyle75"/>
          <w:b w:val="0"/>
          <w:color w:val="auto"/>
          <w:sz w:val="24"/>
          <w:szCs w:val="24"/>
        </w:rPr>
        <w:t>8</w:t>
      </w:r>
      <w:r w:rsidR="00D30243" w:rsidRPr="00A651AD">
        <w:rPr>
          <w:rStyle w:val="FontStyle75"/>
          <w:b w:val="0"/>
          <w:color w:val="auto"/>
          <w:sz w:val="24"/>
          <w:szCs w:val="24"/>
        </w:rPr>
        <w:t>.2017</w:t>
      </w:r>
      <w:r w:rsidR="00D30243" w:rsidRPr="00A651AD">
        <w:rPr>
          <w:rStyle w:val="FontStyle75"/>
          <w:color w:val="auto"/>
          <w:sz w:val="24"/>
          <w:szCs w:val="24"/>
        </w:rPr>
        <w:t xml:space="preserve"> </w:t>
      </w:r>
      <w:r w:rsidRPr="00A651AD">
        <w:rPr>
          <w:rStyle w:val="FontStyle77"/>
          <w:color w:val="auto"/>
          <w:sz w:val="24"/>
          <w:szCs w:val="24"/>
        </w:rPr>
        <w:t>roku o godz. 1</w:t>
      </w:r>
      <w:r w:rsidR="00221F9B">
        <w:rPr>
          <w:rStyle w:val="FontStyle77"/>
          <w:color w:val="auto"/>
          <w:sz w:val="24"/>
          <w:szCs w:val="24"/>
        </w:rPr>
        <w:t>0</w:t>
      </w:r>
      <w:r w:rsidRPr="00A651AD">
        <w:rPr>
          <w:rStyle w:val="FontStyle77"/>
          <w:color w:val="auto"/>
          <w:sz w:val="24"/>
          <w:szCs w:val="24"/>
        </w:rPr>
        <w:t>:</w:t>
      </w:r>
      <w:r w:rsidR="00022A8D" w:rsidRPr="00A651AD">
        <w:rPr>
          <w:rStyle w:val="FontStyle77"/>
          <w:color w:val="auto"/>
          <w:sz w:val="24"/>
          <w:szCs w:val="24"/>
        </w:rPr>
        <w:t>3</w:t>
      </w:r>
      <w:r w:rsidRPr="00A651AD">
        <w:rPr>
          <w:rStyle w:val="FontStyle77"/>
          <w:color w:val="auto"/>
          <w:sz w:val="24"/>
          <w:szCs w:val="24"/>
        </w:rPr>
        <w:t>0.</w:t>
      </w:r>
    </w:p>
    <w:p w:rsidR="00501A0E" w:rsidRPr="008954AB" w:rsidRDefault="00501A0E" w:rsidP="00F631F2">
      <w:pPr>
        <w:pStyle w:val="Style22"/>
        <w:widowControl/>
        <w:numPr>
          <w:ilvl w:val="0"/>
          <w:numId w:val="31"/>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F631F2">
      <w:pPr>
        <w:pStyle w:val="Style22"/>
        <w:widowControl/>
        <w:numPr>
          <w:ilvl w:val="0"/>
          <w:numId w:val="31"/>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F631F2">
      <w:pPr>
        <w:pStyle w:val="Style22"/>
        <w:widowControl/>
        <w:numPr>
          <w:ilvl w:val="0"/>
          <w:numId w:val="31"/>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F631F2">
      <w:pPr>
        <w:pStyle w:val="Style22"/>
        <w:widowControl/>
        <w:numPr>
          <w:ilvl w:val="0"/>
          <w:numId w:val="32"/>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F631F2">
      <w:pPr>
        <w:pStyle w:val="Style22"/>
        <w:widowControl/>
        <w:numPr>
          <w:ilvl w:val="0"/>
          <w:numId w:val="32"/>
        </w:numPr>
        <w:spacing w:line="276" w:lineRule="auto"/>
        <w:ind w:left="567" w:hanging="283"/>
        <w:jc w:val="both"/>
        <w:rPr>
          <w:rStyle w:val="FontStyle77"/>
          <w:sz w:val="24"/>
          <w:szCs w:val="24"/>
        </w:rPr>
      </w:pPr>
      <w:r w:rsidRPr="008954AB">
        <w:rPr>
          <w:rStyle w:val="FontStyle77"/>
          <w:sz w:val="24"/>
          <w:szCs w:val="24"/>
        </w:rPr>
        <w:lastRenderedPageBreak/>
        <w:t>firmy oraz adresów Wykonawców, którzy złożyli oferty w terminie;</w:t>
      </w:r>
    </w:p>
    <w:p w:rsidR="00501A0E" w:rsidRPr="008954AB" w:rsidRDefault="00501A0E" w:rsidP="00F631F2">
      <w:pPr>
        <w:pStyle w:val="Style22"/>
        <w:widowControl/>
        <w:numPr>
          <w:ilvl w:val="0"/>
          <w:numId w:val="32"/>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022A8D">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Pr="00A651AD" w:rsidRDefault="007407F4" w:rsidP="00005597">
      <w:pPr>
        <w:pStyle w:val="Style7"/>
        <w:widowControl/>
        <w:spacing w:line="276" w:lineRule="auto"/>
        <w:jc w:val="left"/>
        <w:rPr>
          <w:rStyle w:val="FontStyle75"/>
          <w:sz w:val="16"/>
          <w:szCs w:val="16"/>
        </w:rPr>
      </w:pPr>
    </w:p>
    <w:p w:rsidR="00501A0E" w:rsidRPr="009A06B9" w:rsidRDefault="00501A0E" w:rsidP="00005597">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F631F2">
      <w:pPr>
        <w:pStyle w:val="Style30"/>
        <w:widowControl/>
        <w:numPr>
          <w:ilvl w:val="0"/>
          <w:numId w:val="33"/>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za realizację całego przedmiotu zamówienia, podając ją w zapisie liczbowym i słownie z dokładnością co do grosza (do dwóch miejsc po przecinku).</w:t>
      </w:r>
    </w:p>
    <w:p w:rsidR="00501A0E" w:rsidRPr="00B42685" w:rsidRDefault="00501A0E" w:rsidP="00F631F2">
      <w:pPr>
        <w:pStyle w:val="Style30"/>
        <w:widowControl/>
        <w:numPr>
          <w:ilvl w:val="0"/>
          <w:numId w:val="33"/>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F631F2">
      <w:pPr>
        <w:pStyle w:val="Style30"/>
        <w:widowControl/>
        <w:numPr>
          <w:ilvl w:val="0"/>
          <w:numId w:val="33"/>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F631F2">
      <w:pPr>
        <w:pStyle w:val="Style30"/>
        <w:widowControl/>
        <w:numPr>
          <w:ilvl w:val="0"/>
          <w:numId w:val="33"/>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F631F2">
      <w:pPr>
        <w:pStyle w:val="Style30"/>
        <w:widowControl/>
        <w:numPr>
          <w:ilvl w:val="0"/>
          <w:numId w:val="33"/>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w:t>
      </w:r>
    </w:p>
    <w:p w:rsidR="00501A0E" w:rsidRDefault="00501A0E" w:rsidP="00221F9B">
      <w:pPr>
        <w:pStyle w:val="Style28"/>
        <w:widowControl/>
        <w:numPr>
          <w:ilvl w:val="0"/>
          <w:numId w:val="33"/>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4E4E44" w:rsidRPr="00B42685" w:rsidRDefault="004E4E44" w:rsidP="00221F9B">
      <w:pPr>
        <w:pStyle w:val="Style28"/>
        <w:widowControl/>
        <w:numPr>
          <w:ilvl w:val="0"/>
          <w:numId w:val="33"/>
        </w:numPr>
        <w:spacing w:line="276" w:lineRule="auto"/>
        <w:ind w:left="284" w:hanging="284"/>
        <w:rPr>
          <w:rStyle w:val="FontStyle77"/>
          <w:sz w:val="24"/>
          <w:szCs w:val="24"/>
        </w:rPr>
      </w:pPr>
      <w: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F631F2">
      <w:pPr>
        <w:pStyle w:val="Style50"/>
        <w:widowControl/>
        <w:numPr>
          <w:ilvl w:val="0"/>
          <w:numId w:val="34"/>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Pr="00A651AD" w:rsidRDefault="00501A0E" w:rsidP="00005597">
      <w:pPr>
        <w:pStyle w:val="Style21"/>
        <w:widowControl/>
        <w:spacing w:line="276" w:lineRule="auto"/>
        <w:ind w:right="346"/>
        <w:jc w:val="left"/>
        <w:rPr>
          <w:sz w:val="16"/>
          <w:szCs w:val="16"/>
        </w:rPr>
      </w:pPr>
    </w:p>
    <w:p w:rsidR="00501A0E" w:rsidRPr="00174188" w:rsidRDefault="00501A0E" w:rsidP="00022A8D">
      <w:pPr>
        <w:pStyle w:val="Style21"/>
        <w:widowControl/>
        <w:tabs>
          <w:tab w:val="left" w:pos="1589"/>
        </w:tabs>
        <w:spacing w:before="130" w:line="355" w:lineRule="exact"/>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F631F2">
      <w:pPr>
        <w:pStyle w:val="Style11"/>
        <w:widowControl/>
        <w:numPr>
          <w:ilvl w:val="0"/>
          <w:numId w:val="78"/>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F631F2">
      <w:pPr>
        <w:pStyle w:val="Style12"/>
        <w:widowControl/>
        <w:numPr>
          <w:ilvl w:val="0"/>
          <w:numId w:val="79"/>
        </w:numPr>
        <w:spacing w:line="276" w:lineRule="auto"/>
        <w:ind w:left="567" w:hanging="283"/>
        <w:jc w:val="both"/>
        <w:rPr>
          <w:rStyle w:val="FontStyle44"/>
          <w:sz w:val="24"/>
          <w:szCs w:val="24"/>
        </w:rPr>
      </w:pPr>
      <w:r w:rsidRPr="00B636AB">
        <w:rPr>
          <w:rStyle w:val="FontStyle44"/>
          <w:sz w:val="24"/>
          <w:szCs w:val="24"/>
        </w:rPr>
        <w:t xml:space="preserve">Cena - waga </w:t>
      </w:r>
      <w:r w:rsidR="00A651A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A651AD">
        <w:rPr>
          <w:rStyle w:val="FontStyle44"/>
          <w:sz w:val="24"/>
          <w:szCs w:val="24"/>
        </w:rPr>
        <w:t>60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D30243" w:rsidRPr="00B636AB" w:rsidRDefault="00F34CC8" w:rsidP="00F631F2">
      <w:pPr>
        <w:pStyle w:val="Style12"/>
        <w:widowControl/>
        <w:numPr>
          <w:ilvl w:val="0"/>
          <w:numId w:val="79"/>
        </w:numPr>
        <w:spacing w:line="276" w:lineRule="auto"/>
        <w:ind w:left="567" w:hanging="283"/>
        <w:jc w:val="both"/>
        <w:rPr>
          <w:rStyle w:val="FontStyle44"/>
          <w:sz w:val="24"/>
          <w:szCs w:val="24"/>
        </w:rPr>
      </w:pPr>
      <w:r>
        <w:rPr>
          <w:rStyle w:val="FontStyle44"/>
          <w:sz w:val="24"/>
          <w:szCs w:val="24"/>
        </w:rPr>
        <w:t>Termin dostawy</w:t>
      </w:r>
      <w:r w:rsidR="00D30243" w:rsidRPr="00B636AB">
        <w:rPr>
          <w:rStyle w:val="FontStyle44"/>
          <w:sz w:val="24"/>
          <w:szCs w:val="24"/>
        </w:rPr>
        <w:t xml:space="preserve"> - waga </w:t>
      </w:r>
      <w:r w:rsidR="00A651AD">
        <w:rPr>
          <w:rStyle w:val="FontStyle44"/>
          <w:sz w:val="24"/>
          <w:szCs w:val="24"/>
        </w:rPr>
        <w:t>40</w:t>
      </w:r>
      <w:r w:rsidR="00D30243" w:rsidRPr="00B636AB">
        <w:rPr>
          <w:rStyle w:val="FontStyle44"/>
          <w:sz w:val="24"/>
          <w:szCs w:val="24"/>
        </w:rPr>
        <w:t xml:space="preserve"> % (max </w:t>
      </w:r>
      <w:r w:rsidR="00A651AD">
        <w:rPr>
          <w:rStyle w:val="FontStyle44"/>
          <w:sz w:val="24"/>
          <w:szCs w:val="24"/>
        </w:rPr>
        <w:t>40</w:t>
      </w:r>
      <w:r w:rsidR="00D30243" w:rsidRPr="00B636AB">
        <w:rPr>
          <w:rStyle w:val="FontStyle44"/>
          <w:sz w:val="24"/>
          <w:szCs w:val="24"/>
        </w:rPr>
        <w:t xml:space="preserve"> </w:t>
      </w:r>
      <w:proofErr w:type="spellStart"/>
      <w:r w:rsidR="00D30243" w:rsidRPr="00B636AB">
        <w:rPr>
          <w:rStyle w:val="FontStyle44"/>
          <w:sz w:val="24"/>
          <w:szCs w:val="24"/>
        </w:rPr>
        <w:t>pkt</w:t>
      </w:r>
      <w:proofErr w:type="spellEnd"/>
      <w:r w:rsidR="00D30243" w:rsidRPr="00B636AB">
        <w:rPr>
          <w:rStyle w:val="FontStyle44"/>
          <w:sz w:val="24"/>
          <w:szCs w:val="24"/>
        </w:rPr>
        <w:t>).</w:t>
      </w:r>
    </w:p>
    <w:p w:rsidR="00D30243" w:rsidRPr="00B636AB" w:rsidRDefault="00D30243" w:rsidP="00F631F2">
      <w:pPr>
        <w:pStyle w:val="Style11"/>
        <w:widowControl/>
        <w:numPr>
          <w:ilvl w:val="0"/>
          <w:numId w:val="78"/>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D30243">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1</w:t>
      </w:r>
    </w:p>
    <w:p w:rsidR="00D30243" w:rsidRPr="00B636AB" w:rsidRDefault="00D30243" w:rsidP="00D30243">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D30243">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D30243">
      <w:pPr>
        <w:pStyle w:val="Style5"/>
        <w:widowControl/>
        <w:spacing w:line="276" w:lineRule="auto"/>
        <w:ind w:left="284"/>
        <w:jc w:val="both"/>
        <w:rPr>
          <w:rStyle w:val="FontStyle44"/>
          <w:sz w:val="24"/>
          <w:szCs w:val="24"/>
        </w:rPr>
      </w:pPr>
      <w:proofErr w:type="spellStart"/>
      <w:r w:rsidRPr="00B636AB">
        <w:rPr>
          <w:rStyle w:val="FontStyle44"/>
          <w:sz w:val="24"/>
          <w:szCs w:val="24"/>
        </w:rPr>
        <w:lastRenderedPageBreak/>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D30243">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D30243">
      <w:pPr>
        <w:pStyle w:val="Style5"/>
        <w:widowControl/>
        <w:spacing w:line="276" w:lineRule="auto"/>
        <w:ind w:left="284"/>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D30243">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A651AD">
        <w:rPr>
          <w:rStyle w:val="FontStyle44"/>
          <w:sz w:val="24"/>
          <w:szCs w:val="24"/>
        </w:rPr>
        <w:t>60</w:t>
      </w:r>
      <w:r w:rsidRPr="00B636AB">
        <w:rPr>
          <w:rStyle w:val="FontStyle44"/>
          <w:sz w:val="24"/>
          <w:szCs w:val="24"/>
        </w:rPr>
        <w:t xml:space="preserve"> %.</w:t>
      </w:r>
    </w:p>
    <w:p w:rsidR="00D30243" w:rsidRDefault="00D30243" w:rsidP="00D30243">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60</w:t>
      </w:r>
      <w:r w:rsidRPr="00B636AB">
        <w:rPr>
          <w:rStyle w:val="FontStyle44"/>
          <w:sz w:val="24"/>
          <w:szCs w:val="24"/>
        </w:rPr>
        <w:t xml:space="preserve"> punktów.</w:t>
      </w:r>
    </w:p>
    <w:p w:rsidR="00D30243" w:rsidRPr="00B636AB" w:rsidRDefault="00D30243" w:rsidP="00F631F2">
      <w:pPr>
        <w:pStyle w:val="Style11"/>
        <w:widowControl/>
        <w:numPr>
          <w:ilvl w:val="0"/>
          <w:numId w:val="78"/>
        </w:numPr>
        <w:spacing w:before="226" w:line="276" w:lineRule="auto"/>
        <w:ind w:left="284" w:hanging="284"/>
        <w:rPr>
          <w:rStyle w:val="FontStyle44"/>
          <w:sz w:val="24"/>
          <w:szCs w:val="24"/>
        </w:rPr>
      </w:pPr>
      <w:r w:rsidRPr="00B636AB">
        <w:rPr>
          <w:rStyle w:val="FontStyle44"/>
          <w:sz w:val="24"/>
          <w:szCs w:val="24"/>
        </w:rPr>
        <w:t>Kryterium „</w:t>
      </w:r>
      <w:r w:rsidR="00F34CC8">
        <w:rPr>
          <w:rStyle w:val="FontStyle44"/>
          <w:sz w:val="24"/>
          <w:szCs w:val="24"/>
        </w:rPr>
        <w:t>termin dostawy</w:t>
      </w:r>
      <w:r w:rsidRPr="00B636AB">
        <w:rPr>
          <w:rStyle w:val="FontStyle44"/>
          <w:sz w:val="24"/>
          <w:szCs w:val="24"/>
        </w:rPr>
        <w:t>" - ilość punktów w tym kryterium zostanie obliczona na podstawie poniższego wzoru:</w:t>
      </w:r>
    </w:p>
    <w:p w:rsidR="00D30243" w:rsidRPr="00B636AB" w:rsidRDefault="00F34CC8" w:rsidP="00D30243">
      <w:pPr>
        <w:pStyle w:val="Style5"/>
        <w:widowControl/>
        <w:spacing w:before="53" w:line="276" w:lineRule="auto"/>
        <w:ind w:left="284"/>
        <w:jc w:val="both"/>
        <w:rPr>
          <w:rStyle w:val="FontStyle40"/>
        </w:rPr>
      </w:pPr>
      <w:r>
        <w:rPr>
          <w:rStyle w:val="FontStyle44"/>
          <w:sz w:val="24"/>
          <w:szCs w:val="24"/>
        </w:rPr>
        <w:t>T</w:t>
      </w:r>
      <w:r w:rsidR="00D30243" w:rsidRPr="00B636AB">
        <w:rPr>
          <w:rStyle w:val="FontStyle44"/>
          <w:sz w:val="24"/>
          <w:szCs w:val="24"/>
        </w:rPr>
        <w:t xml:space="preserve"> = [</w:t>
      </w:r>
      <w:proofErr w:type="spellStart"/>
      <w:r>
        <w:rPr>
          <w:rStyle w:val="FontStyle44"/>
          <w:sz w:val="24"/>
          <w:szCs w:val="24"/>
        </w:rPr>
        <w:t>Tn</w:t>
      </w:r>
      <w:proofErr w:type="spellEnd"/>
      <w:r w:rsidR="00D30243" w:rsidRPr="00B636AB">
        <w:rPr>
          <w:rStyle w:val="FontStyle40"/>
        </w:rPr>
        <w:t xml:space="preserve"> </w:t>
      </w:r>
      <w:r w:rsidR="00D30243" w:rsidRPr="00B636AB">
        <w:rPr>
          <w:rStyle w:val="FontStyle44"/>
          <w:sz w:val="24"/>
          <w:szCs w:val="24"/>
        </w:rPr>
        <w:t xml:space="preserve">/ </w:t>
      </w:r>
      <w:r>
        <w:rPr>
          <w:rStyle w:val="FontStyle44"/>
          <w:sz w:val="24"/>
          <w:szCs w:val="24"/>
        </w:rPr>
        <w:t>Tb</w:t>
      </w:r>
      <w:r w:rsidR="00D30243" w:rsidRPr="00B636AB">
        <w:rPr>
          <w:rStyle w:val="FontStyle40"/>
        </w:rPr>
        <w:t xml:space="preserve"> </w:t>
      </w:r>
      <w:r w:rsidR="00D30243" w:rsidRPr="00B636AB">
        <w:rPr>
          <w:rStyle w:val="FontStyle44"/>
          <w:sz w:val="24"/>
          <w:szCs w:val="24"/>
        </w:rPr>
        <w:t xml:space="preserve">] x 100 </w:t>
      </w:r>
      <w:proofErr w:type="spellStart"/>
      <w:r w:rsidR="00D30243" w:rsidRPr="00B636AB">
        <w:rPr>
          <w:rStyle w:val="FontStyle44"/>
          <w:sz w:val="24"/>
          <w:szCs w:val="24"/>
        </w:rPr>
        <w:t>pkt</w:t>
      </w:r>
      <w:proofErr w:type="spellEnd"/>
      <w:r w:rsidR="00D30243" w:rsidRPr="00B636AB">
        <w:rPr>
          <w:rStyle w:val="FontStyle44"/>
          <w:sz w:val="24"/>
          <w:szCs w:val="24"/>
        </w:rPr>
        <w:t xml:space="preserve"> x W</w:t>
      </w:r>
      <w:r w:rsidR="00D30243" w:rsidRPr="00B636AB">
        <w:rPr>
          <w:rStyle w:val="FontStyle40"/>
        </w:rPr>
        <w:t>2</w:t>
      </w:r>
    </w:p>
    <w:p w:rsidR="00D30243" w:rsidRPr="00B636AB" w:rsidRDefault="00D30243" w:rsidP="00D30243">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F34CC8" w:rsidP="00D30243">
      <w:pPr>
        <w:pStyle w:val="Style15"/>
        <w:widowControl/>
        <w:spacing w:line="276" w:lineRule="auto"/>
        <w:ind w:left="1418" w:hanging="1134"/>
        <w:jc w:val="both"/>
        <w:rPr>
          <w:rStyle w:val="FontStyle44"/>
          <w:sz w:val="24"/>
          <w:szCs w:val="24"/>
          <w:lang w:eastAsia="en-US"/>
        </w:rPr>
      </w:pPr>
      <w:r>
        <w:rPr>
          <w:rStyle w:val="FontStyle44"/>
          <w:sz w:val="24"/>
          <w:szCs w:val="24"/>
          <w:lang w:eastAsia="en-US"/>
        </w:rPr>
        <w:t>T</w:t>
      </w:r>
      <w:r w:rsidR="00D30243">
        <w:rPr>
          <w:rStyle w:val="FontStyle44"/>
          <w:sz w:val="24"/>
          <w:szCs w:val="24"/>
          <w:lang w:eastAsia="en-US"/>
        </w:rPr>
        <w:tab/>
      </w:r>
      <w:r w:rsidR="00D30243" w:rsidRPr="00B636AB">
        <w:rPr>
          <w:rStyle w:val="FontStyle44"/>
          <w:sz w:val="24"/>
          <w:szCs w:val="24"/>
          <w:lang w:eastAsia="en-US"/>
        </w:rPr>
        <w:t xml:space="preserve">- liczba punktów uzyskana w ocenie, kryterium </w:t>
      </w:r>
      <w:r>
        <w:rPr>
          <w:rStyle w:val="FontStyle44"/>
          <w:sz w:val="24"/>
          <w:szCs w:val="24"/>
          <w:lang w:eastAsia="en-US"/>
        </w:rPr>
        <w:t>termin dostawy.</w:t>
      </w:r>
    </w:p>
    <w:p w:rsidR="00D30243" w:rsidRPr="00B636AB" w:rsidRDefault="00F34CC8" w:rsidP="00F34CC8">
      <w:pPr>
        <w:pStyle w:val="Style15"/>
        <w:widowControl/>
        <w:spacing w:line="276" w:lineRule="auto"/>
        <w:ind w:left="284" w:firstLine="0"/>
        <w:jc w:val="both"/>
        <w:rPr>
          <w:rStyle w:val="FontStyle44"/>
          <w:sz w:val="24"/>
          <w:szCs w:val="24"/>
        </w:rPr>
      </w:pPr>
      <w:proofErr w:type="spellStart"/>
      <w:r>
        <w:rPr>
          <w:rStyle w:val="FontStyle44"/>
          <w:sz w:val="24"/>
          <w:szCs w:val="24"/>
          <w:lang w:eastAsia="en-US"/>
        </w:rPr>
        <w:t>Tn</w:t>
      </w:r>
      <w:proofErr w:type="spellEnd"/>
      <w:r w:rsidR="00D30243">
        <w:rPr>
          <w:rStyle w:val="FontStyle44"/>
          <w:sz w:val="24"/>
          <w:szCs w:val="24"/>
          <w:lang w:eastAsia="en-US"/>
        </w:rPr>
        <w:tab/>
      </w:r>
      <w:r w:rsidR="00D30243">
        <w:rPr>
          <w:rStyle w:val="FontStyle44"/>
          <w:sz w:val="24"/>
          <w:szCs w:val="24"/>
          <w:lang w:eastAsia="en-US"/>
        </w:rPr>
        <w:tab/>
      </w:r>
      <w:r w:rsidR="00D30243" w:rsidRPr="00B636AB">
        <w:rPr>
          <w:rStyle w:val="FontStyle44"/>
          <w:sz w:val="24"/>
          <w:szCs w:val="24"/>
          <w:lang w:eastAsia="en-US"/>
        </w:rPr>
        <w:t xml:space="preserve">- </w:t>
      </w:r>
      <w:r>
        <w:rPr>
          <w:rFonts w:cstheme="minorHAnsi"/>
        </w:rPr>
        <w:t>termin dostawy oferty z najkrótszym terminem dostawy</w:t>
      </w:r>
      <w:r w:rsidR="00D30243" w:rsidRPr="00B636AB">
        <w:rPr>
          <w:rStyle w:val="FontStyle44"/>
          <w:sz w:val="24"/>
          <w:szCs w:val="24"/>
        </w:rPr>
        <w:t>,</w:t>
      </w:r>
    </w:p>
    <w:p w:rsidR="00D30243" w:rsidRPr="00B636AB" w:rsidRDefault="00F34CC8" w:rsidP="00D30243">
      <w:pPr>
        <w:pStyle w:val="Style15"/>
        <w:widowControl/>
        <w:spacing w:before="48" w:line="276" w:lineRule="auto"/>
        <w:ind w:left="1409" w:hanging="1125"/>
        <w:jc w:val="both"/>
        <w:rPr>
          <w:rStyle w:val="FontStyle44"/>
          <w:sz w:val="24"/>
          <w:szCs w:val="24"/>
        </w:rPr>
      </w:pPr>
      <w:r>
        <w:rPr>
          <w:rStyle w:val="FontStyle44"/>
          <w:sz w:val="24"/>
          <w:szCs w:val="24"/>
        </w:rPr>
        <w:t>Tb</w:t>
      </w:r>
      <w:r w:rsidR="00D30243">
        <w:rPr>
          <w:rStyle w:val="FontStyle44"/>
          <w:sz w:val="24"/>
          <w:szCs w:val="24"/>
        </w:rPr>
        <w:tab/>
      </w:r>
      <w:r w:rsidR="00D30243" w:rsidRPr="00B636AB">
        <w:rPr>
          <w:rStyle w:val="FontStyle44"/>
          <w:sz w:val="24"/>
          <w:szCs w:val="24"/>
        </w:rPr>
        <w:t xml:space="preserve">- </w:t>
      </w:r>
      <w:r>
        <w:rPr>
          <w:rFonts w:cstheme="minorHAnsi"/>
        </w:rPr>
        <w:t xml:space="preserve">termin dostawy </w:t>
      </w:r>
      <w:r w:rsidRPr="008517B3">
        <w:rPr>
          <w:rFonts w:cstheme="minorHAnsi"/>
        </w:rPr>
        <w:t>ofert</w:t>
      </w:r>
      <w:r>
        <w:rPr>
          <w:rFonts w:cstheme="minorHAnsi"/>
        </w:rPr>
        <w:t>y</w:t>
      </w:r>
      <w:r w:rsidRPr="008517B3">
        <w:rPr>
          <w:rFonts w:cstheme="minorHAnsi"/>
        </w:rPr>
        <w:t xml:space="preserve"> badanej</w:t>
      </w:r>
      <w:r w:rsidR="00D30243" w:rsidRPr="00B636AB">
        <w:rPr>
          <w:rStyle w:val="FontStyle44"/>
          <w:sz w:val="24"/>
          <w:szCs w:val="24"/>
        </w:rPr>
        <w:t>,</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sidRPr="00B636AB">
        <w:rPr>
          <w:rStyle w:val="FontStyle44"/>
          <w:sz w:val="24"/>
          <w:szCs w:val="24"/>
        </w:rPr>
        <w:t xml:space="preserve"> </w:t>
      </w:r>
      <w:r>
        <w:rPr>
          <w:rStyle w:val="FontStyle44"/>
          <w:sz w:val="24"/>
          <w:szCs w:val="24"/>
        </w:rPr>
        <w:tab/>
      </w:r>
      <w:r w:rsidRPr="00B636AB">
        <w:rPr>
          <w:rStyle w:val="FontStyle44"/>
          <w:sz w:val="24"/>
          <w:szCs w:val="24"/>
        </w:rPr>
        <w:t>- wskaźnik stały,</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A651AD">
        <w:rPr>
          <w:rStyle w:val="FontStyle44"/>
          <w:sz w:val="24"/>
          <w:szCs w:val="24"/>
        </w:rPr>
        <w:t>40</w:t>
      </w:r>
      <w:r w:rsidRPr="00B636AB">
        <w:rPr>
          <w:rStyle w:val="FontStyle44"/>
          <w:sz w:val="24"/>
          <w:szCs w:val="24"/>
        </w:rPr>
        <w:t xml:space="preserve"> %.</w:t>
      </w:r>
    </w:p>
    <w:p w:rsidR="00D30243" w:rsidRPr="00B636AB" w:rsidRDefault="00D30243" w:rsidP="00D30243">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40</w:t>
      </w:r>
      <w:r w:rsidRPr="00B636AB">
        <w:rPr>
          <w:rStyle w:val="FontStyle44"/>
          <w:sz w:val="24"/>
          <w:szCs w:val="24"/>
        </w:rPr>
        <w:t xml:space="preserve"> punktów.</w:t>
      </w:r>
    </w:p>
    <w:p w:rsidR="00D30243" w:rsidRPr="00B636AB" w:rsidRDefault="00D30243" w:rsidP="00F631F2">
      <w:pPr>
        <w:pStyle w:val="Style11"/>
        <w:widowControl/>
        <w:numPr>
          <w:ilvl w:val="0"/>
          <w:numId w:val="78"/>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A651AD" w:rsidRDefault="00D30243" w:rsidP="00D30243">
      <w:pPr>
        <w:pStyle w:val="Style6"/>
        <w:widowControl/>
        <w:spacing w:before="5" w:line="276" w:lineRule="auto"/>
        <w:ind w:left="284" w:firstLine="0"/>
        <w:rPr>
          <w:rStyle w:val="FontStyle43"/>
          <w:sz w:val="24"/>
          <w:szCs w:val="24"/>
        </w:rPr>
      </w:pPr>
      <w:r w:rsidRPr="00A651AD">
        <w:rPr>
          <w:rStyle w:val="FontStyle43"/>
          <w:sz w:val="24"/>
          <w:szCs w:val="24"/>
        </w:rPr>
        <w:t xml:space="preserve">P = C + </w:t>
      </w:r>
      <w:r w:rsidR="00F34CC8">
        <w:rPr>
          <w:rStyle w:val="FontStyle43"/>
          <w:sz w:val="24"/>
          <w:szCs w:val="24"/>
        </w:rPr>
        <w:t>T</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F34CC8" w:rsidP="00D30243">
      <w:pPr>
        <w:pStyle w:val="Style16"/>
        <w:widowControl/>
        <w:spacing w:before="34" w:line="276" w:lineRule="auto"/>
        <w:ind w:left="708" w:hanging="420"/>
        <w:jc w:val="both"/>
        <w:rPr>
          <w:rStyle w:val="FontStyle44"/>
          <w:sz w:val="24"/>
          <w:szCs w:val="24"/>
        </w:rPr>
      </w:pPr>
      <w:r>
        <w:rPr>
          <w:rStyle w:val="FontStyle44"/>
          <w:sz w:val="24"/>
          <w:szCs w:val="24"/>
        </w:rPr>
        <w:t>T</w:t>
      </w:r>
      <w:r w:rsidR="00D30243">
        <w:rPr>
          <w:rStyle w:val="FontStyle44"/>
          <w:sz w:val="24"/>
          <w:szCs w:val="24"/>
        </w:rPr>
        <w:tab/>
        <w:t>- P</w:t>
      </w:r>
      <w:r w:rsidR="00D30243" w:rsidRPr="00B636AB">
        <w:rPr>
          <w:rStyle w:val="FontStyle44"/>
          <w:sz w:val="24"/>
          <w:szCs w:val="24"/>
        </w:rPr>
        <w:t xml:space="preserve">unktacja przyznana ofercie badanej w kryterium </w:t>
      </w:r>
      <w:r>
        <w:rPr>
          <w:rStyle w:val="FontStyle44"/>
          <w:sz w:val="24"/>
          <w:szCs w:val="24"/>
        </w:rPr>
        <w:t>termin dostawy.</w:t>
      </w:r>
    </w:p>
    <w:p w:rsidR="00D30243" w:rsidRPr="00B636AB" w:rsidRDefault="00D30243" w:rsidP="00F631F2">
      <w:pPr>
        <w:pStyle w:val="Style11"/>
        <w:widowControl/>
        <w:numPr>
          <w:ilvl w:val="0"/>
          <w:numId w:val="78"/>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F631F2">
      <w:pPr>
        <w:pStyle w:val="Style28"/>
        <w:widowControl/>
        <w:numPr>
          <w:ilvl w:val="0"/>
          <w:numId w:val="78"/>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F631F2">
      <w:pPr>
        <w:pStyle w:val="Style11"/>
        <w:widowControl/>
        <w:numPr>
          <w:ilvl w:val="0"/>
          <w:numId w:val="78"/>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F631F2">
      <w:pPr>
        <w:pStyle w:val="Style11"/>
        <w:widowControl/>
        <w:numPr>
          <w:ilvl w:val="0"/>
          <w:numId w:val="78"/>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F631F2">
      <w:pPr>
        <w:pStyle w:val="Style28"/>
        <w:widowControl/>
        <w:numPr>
          <w:ilvl w:val="0"/>
          <w:numId w:val="78"/>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Pr="00A651AD" w:rsidRDefault="00501A0E" w:rsidP="00501A0E">
      <w:pPr>
        <w:pStyle w:val="Style21"/>
        <w:widowControl/>
        <w:spacing w:line="240" w:lineRule="exact"/>
        <w:ind w:right="370"/>
        <w:rPr>
          <w:sz w:val="16"/>
          <w:szCs w:val="16"/>
        </w:rPr>
      </w:pPr>
    </w:p>
    <w:p w:rsidR="00501A0E" w:rsidRPr="00174188" w:rsidRDefault="00501A0E" w:rsidP="00501A0E">
      <w:pPr>
        <w:pStyle w:val="Style21"/>
        <w:widowControl/>
        <w:spacing w:before="125" w:line="355" w:lineRule="exact"/>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F631F2">
      <w:pPr>
        <w:pStyle w:val="Style22"/>
        <w:widowControl/>
        <w:numPr>
          <w:ilvl w:val="0"/>
          <w:numId w:val="36"/>
        </w:numPr>
        <w:spacing w:line="355" w:lineRule="exact"/>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F631F2">
      <w:pPr>
        <w:pStyle w:val="Style22"/>
        <w:widowControl/>
        <w:numPr>
          <w:ilvl w:val="0"/>
          <w:numId w:val="65"/>
        </w:numPr>
        <w:spacing w:line="355" w:lineRule="exact"/>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F631F2">
      <w:pPr>
        <w:pStyle w:val="Style22"/>
        <w:widowControl/>
        <w:numPr>
          <w:ilvl w:val="0"/>
          <w:numId w:val="65"/>
        </w:numPr>
        <w:spacing w:line="355" w:lineRule="exact"/>
        <w:ind w:left="567" w:hanging="283"/>
        <w:rPr>
          <w:rStyle w:val="FontStyle77"/>
          <w:sz w:val="24"/>
          <w:szCs w:val="24"/>
        </w:rPr>
      </w:pPr>
      <w:r w:rsidRPr="00174188">
        <w:rPr>
          <w:rStyle w:val="FontStyle77"/>
          <w:sz w:val="24"/>
          <w:szCs w:val="24"/>
        </w:rPr>
        <w:lastRenderedPageBreak/>
        <w:t>umowę regulującą współpracę wykonawców wspólnie ubiegających się o udzielenie zamówienia, jeżeli oferta tych wykonawców zostanie wybrana.</w:t>
      </w:r>
    </w:p>
    <w:p w:rsidR="00501A0E" w:rsidRPr="00174188" w:rsidRDefault="00501A0E" w:rsidP="00F631F2">
      <w:pPr>
        <w:pStyle w:val="Style22"/>
        <w:widowControl/>
        <w:numPr>
          <w:ilvl w:val="0"/>
          <w:numId w:val="37"/>
        </w:numPr>
        <w:spacing w:line="355" w:lineRule="exact"/>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Pr="00A651AD" w:rsidRDefault="007407F4" w:rsidP="00501A0E">
      <w:pPr>
        <w:pStyle w:val="Style21"/>
        <w:widowControl/>
        <w:spacing w:line="240" w:lineRule="exact"/>
        <w:jc w:val="left"/>
        <w:rPr>
          <w:sz w:val="16"/>
          <w:szCs w:val="16"/>
        </w:rPr>
      </w:pPr>
    </w:p>
    <w:p w:rsidR="00501A0E" w:rsidRPr="00174188" w:rsidRDefault="00501A0E" w:rsidP="00501A0E">
      <w:pPr>
        <w:pStyle w:val="Style21"/>
        <w:widowControl/>
        <w:spacing w:before="125" w:line="355" w:lineRule="exact"/>
        <w:jc w:val="left"/>
        <w:rPr>
          <w:rStyle w:val="FontStyle75"/>
          <w:sz w:val="24"/>
          <w:szCs w:val="24"/>
        </w:rPr>
      </w:pPr>
      <w:r w:rsidRPr="00174188">
        <w:rPr>
          <w:rStyle w:val="FontStyle75"/>
          <w:sz w:val="24"/>
          <w:szCs w:val="24"/>
        </w:rPr>
        <w:t>Dział XIX. Zabezpieczenie należytego wykonania umowy.</w:t>
      </w:r>
    </w:p>
    <w:p w:rsidR="00221F9B" w:rsidRPr="008E65ED" w:rsidRDefault="00221F9B" w:rsidP="00221F9B">
      <w:pPr>
        <w:pStyle w:val="Style21"/>
        <w:widowControl/>
        <w:spacing w:line="240" w:lineRule="exact"/>
        <w:ind w:right="374"/>
      </w:pPr>
      <w:r w:rsidRPr="008E65ED">
        <w:t>Nie wymagane</w:t>
      </w:r>
    </w:p>
    <w:p w:rsidR="00501A0E" w:rsidRPr="00A651AD" w:rsidRDefault="00501A0E" w:rsidP="00501A0E">
      <w:pPr>
        <w:pStyle w:val="Style7"/>
        <w:widowControl/>
        <w:spacing w:line="240" w:lineRule="exact"/>
        <w:jc w:val="left"/>
        <w:rPr>
          <w:sz w:val="16"/>
          <w:szCs w:val="16"/>
        </w:rPr>
      </w:pPr>
    </w:p>
    <w:p w:rsidR="00501A0E" w:rsidRPr="00392DBF" w:rsidRDefault="00501A0E" w:rsidP="00501A0E">
      <w:pPr>
        <w:pStyle w:val="Style7"/>
        <w:widowControl/>
        <w:spacing w:before="125" w:line="355" w:lineRule="exact"/>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221F9B">
      <w:pPr>
        <w:pStyle w:val="Style30"/>
        <w:widowControl/>
        <w:spacing w:line="355" w:lineRule="exact"/>
        <w:ind w:firstLine="0"/>
        <w:jc w:val="left"/>
        <w:rPr>
          <w:rStyle w:val="FontStyle77"/>
          <w:sz w:val="24"/>
          <w:szCs w:val="24"/>
        </w:rPr>
      </w:pPr>
      <w:r w:rsidRPr="00392DBF">
        <w:rPr>
          <w:rStyle w:val="FontStyle77"/>
          <w:sz w:val="24"/>
          <w:szCs w:val="24"/>
        </w:rPr>
        <w:t>Wzór umowy został zawarty w (Załączniku Nr 5 do SIWZ).</w:t>
      </w:r>
    </w:p>
    <w:p w:rsidR="00501A0E" w:rsidRPr="00A651AD" w:rsidRDefault="00501A0E" w:rsidP="00501A0E">
      <w:pPr>
        <w:pStyle w:val="Style21"/>
        <w:widowControl/>
        <w:spacing w:line="240" w:lineRule="exact"/>
        <w:jc w:val="left"/>
        <w:rPr>
          <w:sz w:val="16"/>
          <w:szCs w:val="16"/>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413BCD">
      <w:pPr>
        <w:pStyle w:val="Style32"/>
        <w:widowControl/>
        <w:spacing w:line="355" w:lineRule="exact"/>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Pr="00A651AD" w:rsidRDefault="00501A0E" w:rsidP="00501A0E">
      <w:pPr>
        <w:pStyle w:val="Style21"/>
        <w:widowControl/>
        <w:spacing w:line="240" w:lineRule="exact"/>
        <w:jc w:val="left"/>
        <w:rPr>
          <w:sz w:val="16"/>
          <w:szCs w:val="16"/>
        </w:rPr>
      </w:pPr>
    </w:p>
    <w:p w:rsidR="00501A0E" w:rsidRPr="00392DBF" w:rsidRDefault="00501A0E" w:rsidP="00501A0E">
      <w:pPr>
        <w:pStyle w:val="Style21"/>
        <w:widowControl/>
        <w:spacing w:before="144" w:line="355" w:lineRule="exact"/>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501A0E">
      <w:pPr>
        <w:pStyle w:val="Style32"/>
        <w:widowControl/>
        <w:spacing w:line="355" w:lineRule="exact"/>
        <w:jc w:val="left"/>
        <w:rPr>
          <w:rStyle w:val="FontStyle77"/>
          <w:sz w:val="24"/>
          <w:szCs w:val="24"/>
        </w:rPr>
      </w:pPr>
      <w:r w:rsidRPr="00392DBF">
        <w:rPr>
          <w:rStyle w:val="FontStyle77"/>
          <w:sz w:val="24"/>
          <w:szCs w:val="24"/>
        </w:rPr>
        <w:t>Nie dotyczy niniejszego zamówienia.</w:t>
      </w:r>
    </w:p>
    <w:p w:rsidR="00501A0E" w:rsidRPr="00A651AD" w:rsidRDefault="00501A0E" w:rsidP="00501A0E">
      <w:pPr>
        <w:pStyle w:val="Style21"/>
        <w:widowControl/>
        <w:spacing w:line="240" w:lineRule="exact"/>
        <w:jc w:val="left"/>
        <w:rPr>
          <w:sz w:val="16"/>
          <w:szCs w:val="16"/>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F631F2">
      <w:pPr>
        <w:pStyle w:val="Style24"/>
        <w:widowControl/>
        <w:numPr>
          <w:ilvl w:val="0"/>
          <w:numId w:val="49"/>
        </w:numPr>
        <w:spacing w:line="355" w:lineRule="exact"/>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F631F2">
      <w:pPr>
        <w:pStyle w:val="Style24"/>
        <w:widowControl/>
        <w:numPr>
          <w:ilvl w:val="0"/>
          <w:numId w:val="50"/>
        </w:numPr>
        <w:spacing w:line="355" w:lineRule="exact"/>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F631F2">
      <w:pPr>
        <w:pStyle w:val="Style24"/>
        <w:widowControl/>
        <w:numPr>
          <w:ilvl w:val="0"/>
          <w:numId w:val="51"/>
        </w:numPr>
        <w:spacing w:line="355" w:lineRule="exact"/>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F631F2">
      <w:pPr>
        <w:pStyle w:val="Style30"/>
        <w:widowControl/>
        <w:numPr>
          <w:ilvl w:val="0"/>
          <w:numId w:val="52"/>
        </w:numPr>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F631F2">
      <w:pPr>
        <w:pStyle w:val="Style30"/>
        <w:widowControl/>
        <w:numPr>
          <w:ilvl w:val="0"/>
          <w:numId w:val="69"/>
        </w:numPr>
        <w:spacing w:line="355" w:lineRule="exact"/>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F631F2">
      <w:pPr>
        <w:pStyle w:val="Style30"/>
        <w:widowControl/>
        <w:numPr>
          <w:ilvl w:val="0"/>
          <w:numId w:val="69"/>
        </w:numPr>
        <w:spacing w:line="355" w:lineRule="exact"/>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F631F2">
      <w:pPr>
        <w:pStyle w:val="Style30"/>
        <w:widowControl/>
        <w:numPr>
          <w:ilvl w:val="0"/>
          <w:numId w:val="69"/>
        </w:numPr>
        <w:spacing w:line="355" w:lineRule="exact"/>
        <w:ind w:left="567" w:hanging="283"/>
        <w:rPr>
          <w:rStyle w:val="FontStyle77"/>
          <w:sz w:val="24"/>
          <w:szCs w:val="24"/>
        </w:rPr>
      </w:pPr>
      <w:r w:rsidRPr="00392DBF">
        <w:rPr>
          <w:rStyle w:val="FontStyle77"/>
          <w:sz w:val="24"/>
          <w:szCs w:val="24"/>
        </w:rPr>
        <w:lastRenderedPageBreak/>
        <w:t>udostępnienie dokumentów odbywać się będzie w obecności pracownika Zamawiającego,</w:t>
      </w:r>
    </w:p>
    <w:p w:rsidR="00501A0E" w:rsidRPr="00392DBF" w:rsidRDefault="00501A0E" w:rsidP="00F631F2">
      <w:pPr>
        <w:pStyle w:val="Style30"/>
        <w:widowControl/>
        <w:numPr>
          <w:ilvl w:val="0"/>
          <w:numId w:val="69"/>
        </w:numPr>
        <w:spacing w:line="355" w:lineRule="exact"/>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F631F2">
      <w:pPr>
        <w:pStyle w:val="Style30"/>
        <w:widowControl/>
        <w:numPr>
          <w:ilvl w:val="0"/>
          <w:numId w:val="69"/>
        </w:numPr>
        <w:spacing w:line="355" w:lineRule="exact"/>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F631F2">
      <w:pPr>
        <w:pStyle w:val="Style30"/>
        <w:widowControl/>
        <w:numPr>
          <w:ilvl w:val="0"/>
          <w:numId w:val="53"/>
        </w:numPr>
        <w:spacing w:line="355" w:lineRule="exact"/>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Pr="00A651AD" w:rsidRDefault="00501A0E" w:rsidP="00501A0E">
      <w:pPr>
        <w:pStyle w:val="Style2"/>
        <w:widowControl/>
        <w:spacing w:line="240" w:lineRule="exact"/>
        <w:rPr>
          <w:sz w:val="16"/>
          <w:szCs w:val="16"/>
        </w:rPr>
      </w:pPr>
    </w:p>
    <w:p w:rsidR="00501A0E" w:rsidRPr="00392DBF" w:rsidRDefault="00501A0E" w:rsidP="00501A0E">
      <w:pPr>
        <w:pStyle w:val="Style2"/>
        <w:widowControl/>
        <w:spacing w:before="211"/>
        <w:rPr>
          <w:rStyle w:val="FontStyle75"/>
          <w:sz w:val="24"/>
          <w:szCs w:val="24"/>
        </w:rPr>
      </w:pPr>
      <w:r w:rsidRPr="00392DBF">
        <w:rPr>
          <w:rStyle w:val="FontStyle75"/>
          <w:sz w:val="24"/>
          <w:szCs w:val="24"/>
        </w:rPr>
        <w:t>Dział XXIV. Postanowienia końcowe</w:t>
      </w:r>
    </w:p>
    <w:p w:rsidR="00501A0E" w:rsidRPr="00392DBF" w:rsidRDefault="00501A0E" w:rsidP="00F631F2">
      <w:pPr>
        <w:pStyle w:val="Style30"/>
        <w:widowControl/>
        <w:numPr>
          <w:ilvl w:val="0"/>
          <w:numId w:val="54"/>
        </w:numPr>
        <w:spacing w:before="10" w:line="355" w:lineRule="exact"/>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F631F2">
      <w:pPr>
        <w:pStyle w:val="Style30"/>
        <w:widowControl/>
        <w:numPr>
          <w:ilvl w:val="0"/>
          <w:numId w:val="55"/>
        </w:numPr>
        <w:spacing w:line="355" w:lineRule="exact"/>
        <w:ind w:left="284" w:hanging="284"/>
        <w:rPr>
          <w:rStyle w:val="FontStyle77"/>
          <w:sz w:val="24"/>
          <w:szCs w:val="24"/>
        </w:rPr>
      </w:pPr>
      <w:r w:rsidRPr="00392DBF">
        <w:rPr>
          <w:rStyle w:val="FontStyle77"/>
          <w:sz w:val="24"/>
          <w:szCs w:val="24"/>
        </w:rPr>
        <w:t>Nie przewiduje się:</w:t>
      </w:r>
    </w:p>
    <w:p w:rsidR="00501A0E" w:rsidRPr="00392DBF" w:rsidRDefault="00501A0E" w:rsidP="00F631F2">
      <w:pPr>
        <w:pStyle w:val="Style30"/>
        <w:widowControl/>
        <w:numPr>
          <w:ilvl w:val="0"/>
          <w:numId w:val="70"/>
        </w:numPr>
        <w:spacing w:line="355" w:lineRule="exact"/>
        <w:ind w:left="567" w:hanging="283"/>
        <w:rPr>
          <w:rStyle w:val="FontStyle77"/>
          <w:sz w:val="24"/>
          <w:szCs w:val="24"/>
        </w:rPr>
      </w:pPr>
      <w:r w:rsidRPr="00392DBF">
        <w:rPr>
          <w:rStyle w:val="FontStyle77"/>
          <w:sz w:val="24"/>
          <w:szCs w:val="24"/>
        </w:rPr>
        <w:t>zawarcia umowy ramowej.</w:t>
      </w:r>
    </w:p>
    <w:p w:rsidR="00501A0E" w:rsidRPr="00392DBF" w:rsidRDefault="00501A0E" w:rsidP="00F631F2">
      <w:pPr>
        <w:pStyle w:val="Style30"/>
        <w:widowControl/>
        <w:numPr>
          <w:ilvl w:val="0"/>
          <w:numId w:val="70"/>
        </w:numPr>
        <w:spacing w:line="355" w:lineRule="exact"/>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F631F2">
      <w:pPr>
        <w:pStyle w:val="Style30"/>
        <w:widowControl/>
        <w:numPr>
          <w:ilvl w:val="0"/>
          <w:numId w:val="70"/>
        </w:numPr>
        <w:spacing w:line="355" w:lineRule="exact"/>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F631F2">
      <w:pPr>
        <w:pStyle w:val="Style30"/>
        <w:widowControl/>
        <w:numPr>
          <w:ilvl w:val="0"/>
          <w:numId w:val="56"/>
        </w:numPr>
        <w:spacing w:line="355" w:lineRule="exact"/>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Pr="00A651AD" w:rsidRDefault="00501A0E" w:rsidP="00501A0E">
      <w:pPr>
        <w:pStyle w:val="Style2"/>
        <w:widowControl/>
        <w:spacing w:line="240" w:lineRule="exact"/>
        <w:rPr>
          <w:sz w:val="16"/>
          <w:szCs w:val="16"/>
        </w:rPr>
      </w:pPr>
    </w:p>
    <w:p w:rsidR="00501A0E" w:rsidRPr="00392DBF" w:rsidRDefault="00501A0E" w:rsidP="00501A0E">
      <w:pPr>
        <w:pStyle w:val="Style2"/>
        <w:widowControl/>
        <w:spacing w:before="115" w:line="365" w:lineRule="exact"/>
        <w:rPr>
          <w:rStyle w:val="FontStyle75"/>
          <w:sz w:val="24"/>
          <w:szCs w:val="24"/>
        </w:rPr>
      </w:pPr>
      <w:r w:rsidRPr="00392DBF">
        <w:rPr>
          <w:rStyle w:val="FontStyle75"/>
          <w:sz w:val="24"/>
          <w:szCs w:val="24"/>
        </w:rPr>
        <w:t xml:space="preserve">Dział XXV. Informacje o przewidywanych zamówieniach, o których mowa w art. 67 ust. 1 </w:t>
      </w:r>
      <w:proofErr w:type="spellStart"/>
      <w:r w:rsidRPr="00392DBF">
        <w:rPr>
          <w:rStyle w:val="FontStyle75"/>
          <w:sz w:val="24"/>
          <w:szCs w:val="24"/>
        </w:rPr>
        <w:t>pkt</w:t>
      </w:r>
      <w:proofErr w:type="spellEnd"/>
      <w:r w:rsidRPr="00392DBF">
        <w:rPr>
          <w:rStyle w:val="FontStyle75"/>
          <w:sz w:val="24"/>
          <w:szCs w:val="24"/>
        </w:rPr>
        <w:t xml:space="preserve"> 6 i 7 ustawy PZP, jeżeli zamawiający przewiduje udzielenie takich zamówień.</w:t>
      </w:r>
    </w:p>
    <w:p w:rsidR="00501A0E" w:rsidRPr="00392DBF" w:rsidRDefault="00501A0E" w:rsidP="00392DBF">
      <w:pPr>
        <w:pStyle w:val="Style6"/>
        <w:widowControl/>
        <w:spacing w:line="355" w:lineRule="exact"/>
        <w:ind w:firstLine="0"/>
        <w:rPr>
          <w:rStyle w:val="FontStyle77"/>
          <w:sz w:val="24"/>
          <w:szCs w:val="24"/>
        </w:rPr>
      </w:pPr>
      <w:r w:rsidRPr="00392DBF">
        <w:rPr>
          <w:rStyle w:val="FontStyle77"/>
          <w:sz w:val="24"/>
          <w:szCs w:val="24"/>
        </w:rPr>
        <w:t xml:space="preserve">Zamawiający </w:t>
      </w:r>
      <w:r w:rsidR="00221F9B">
        <w:rPr>
          <w:rStyle w:val="FontStyle77"/>
          <w:sz w:val="24"/>
          <w:szCs w:val="24"/>
        </w:rPr>
        <w:t xml:space="preserve">nie </w:t>
      </w:r>
      <w:r w:rsidRPr="00392DBF">
        <w:rPr>
          <w:rStyle w:val="FontStyle77"/>
          <w:sz w:val="24"/>
          <w:szCs w:val="24"/>
        </w:rPr>
        <w:t>przewiduje możliwość udzielenia zamówień, o których mowa w art. 67 ust. 1 pkt</w:t>
      </w:r>
      <w:r w:rsidR="00186101">
        <w:rPr>
          <w:rStyle w:val="FontStyle77"/>
          <w:sz w:val="24"/>
          <w:szCs w:val="24"/>
        </w:rPr>
        <w:t>.</w:t>
      </w:r>
      <w:r w:rsidR="00221F9B">
        <w:rPr>
          <w:rStyle w:val="FontStyle77"/>
          <w:sz w:val="24"/>
          <w:szCs w:val="24"/>
        </w:rPr>
        <w:t xml:space="preserve"> 6 ustawy PZP.</w:t>
      </w:r>
    </w:p>
    <w:p w:rsidR="00501A0E" w:rsidRPr="00A651AD" w:rsidRDefault="00501A0E" w:rsidP="00501A0E">
      <w:pPr>
        <w:pStyle w:val="Style2"/>
        <w:widowControl/>
        <w:spacing w:line="240" w:lineRule="exact"/>
        <w:rPr>
          <w:sz w:val="16"/>
          <w:szCs w:val="16"/>
        </w:rPr>
      </w:pPr>
    </w:p>
    <w:p w:rsidR="00501A0E" w:rsidRPr="00186101" w:rsidRDefault="00501A0E" w:rsidP="00501A0E">
      <w:pPr>
        <w:pStyle w:val="Style2"/>
        <w:widowControl/>
        <w:spacing w:before="206"/>
        <w:rPr>
          <w:rStyle w:val="FontStyle75"/>
          <w:sz w:val="24"/>
          <w:szCs w:val="24"/>
        </w:rPr>
      </w:pPr>
      <w:r w:rsidRPr="00186101">
        <w:rPr>
          <w:rStyle w:val="FontStyle75"/>
          <w:sz w:val="24"/>
          <w:szCs w:val="24"/>
        </w:rPr>
        <w:t>Dział XXVI. Załączniki do SIWZ</w:t>
      </w:r>
    </w:p>
    <w:p w:rsidR="00392DBF" w:rsidRPr="00186101" w:rsidRDefault="00D30243" w:rsidP="00F631F2">
      <w:pPr>
        <w:pStyle w:val="Bezodstpw"/>
        <w:numPr>
          <w:ilvl w:val="0"/>
          <w:numId w:val="71"/>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F631F2">
      <w:pPr>
        <w:pStyle w:val="Bezodstpw"/>
        <w:numPr>
          <w:ilvl w:val="0"/>
          <w:numId w:val="71"/>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F631F2">
      <w:pPr>
        <w:pStyle w:val="Bezodstpw"/>
        <w:numPr>
          <w:ilvl w:val="0"/>
          <w:numId w:val="71"/>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 xml:space="preserve">Oświadczenie Wykonawcy o przynależności lub braku przynależności do tej samej grupy kapitałowej, o której mowa w art. 24 ust. 1 </w:t>
      </w:r>
      <w:proofErr w:type="spellStart"/>
      <w:r w:rsidR="00501A0E" w:rsidRPr="00186101">
        <w:rPr>
          <w:rFonts w:ascii="Times New Roman" w:hAnsi="Times New Roman"/>
        </w:rPr>
        <w:t>pkt</w:t>
      </w:r>
      <w:proofErr w:type="spellEnd"/>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Pr="00186101" w:rsidRDefault="00D30243" w:rsidP="00F631F2">
      <w:pPr>
        <w:pStyle w:val="Bezodstpw"/>
        <w:numPr>
          <w:ilvl w:val="0"/>
          <w:numId w:val="71"/>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Pr="00186101" w:rsidRDefault="00D30243" w:rsidP="00F631F2">
      <w:pPr>
        <w:pStyle w:val="Bezodstpw"/>
        <w:numPr>
          <w:ilvl w:val="0"/>
          <w:numId w:val="71"/>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sectPr w:rsidR="00501A0E" w:rsidRPr="00186101"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CEC" w:rsidRDefault="00387CEC" w:rsidP="007407F4">
      <w:r>
        <w:separator/>
      </w:r>
    </w:p>
  </w:endnote>
  <w:endnote w:type="continuationSeparator" w:id="0">
    <w:p w:rsidR="00387CEC" w:rsidRDefault="00387CEC"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7B17D4" w:rsidRDefault="002357E0">
        <w:pPr>
          <w:pStyle w:val="Stopka"/>
          <w:jc w:val="right"/>
        </w:pPr>
        <w:fldSimple w:instr=" PAGE   \* MERGEFORMAT ">
          <w:r w:rsidR="00F34CC8">
            <w:rPr>
              <w:noProof/>
            </w:rPr>
            <w:t>5</w:t>
          </w:r>
        </w:fldSimple>
      </w:p>
    </w:sdtContent>
  </w:sdt>
  <w:p w:rsidR="007B17D4" w:rsidRDefault="007B17D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CEC" w:rsidRDefault="00387CEC" w:rsidP="007407F4">
      <w:r>
        <w:separator/>
      </w:r>
    </w:p>
  </w:footnote>
  <w:footnote w:type="continuationSeparator" w:id="0">
    <w:p w:rsidR="00387CEC" w:rsidRDefault="00387CEC" w:rsidP="00740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4">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5">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nsid w:val="0D6F1B4C"/>
    <w:multiLevelType w:val="hybridMultilevel"/>
    <w:tmpl w:val="96888256"/>
    <w:lvl w:ilvl="0" w:tplc="A4A84D9A">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8">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9">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0">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1">
    <w:nsid w:val="10C62AF6"/>
    <w:multiLevelType w:val="hybridMultilevel"/>
    <w:tmpl w:val="A39ADE9E"/>
    <w:lvl w:ilvl="0" w:tplc="61323F5C">
      <w:start w:val="4"/>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3">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4">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5">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16">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7">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18">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0">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1">
    <w:nsid w:val="1DBE2B2B"/>
    <w:multiLevelType w:val="hybridMultilevel"/>
    <w:tmpl w:val="BCACB73A"/>
    <w:lvl w:ilvl="0" w:tplc="9C90BD42">
      <w:start w:val="1"/>
      <w:numFmt w:val="lowerLetter"/>
      <w:lvlText w:val="%1)"/>
      <w:lvlJc w:val="left"/>
      <w:pPr>
        <w:ind w:left="720" w:hanging="360"/>
      </w:pPr>
      <w:rPr>
        <w:rFonts w:ascii="Times New Roman" w:hAnsi="Times New Roman" w:cs="Arial" w:hint="default"/>
        <w:b w:val="0"/>
        <w:i w:val="0"/>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1100C5B"/>
    <w:multiLevelType w:val="hybridMultilevel"/>
    <w:tmpl w:val="76CCEF00"/>
    <w:lvl w:ilvl="0" w:tplc="A524D622">
      <w:start w:val="1"/>
      <w:numFmt w:val="lowerLetter"/>
      <w:lvlText w:val="%1)"/>
      <w:lvlJc w:val="left"/>
      <w:pPr>
        <w:ind w:left="720" w:hanging="360"/>
      </w:pPr>
      <w:rPr>
        <w:rFonts w:ascii="Times New Roman" w:hAnsi="Times New Roman" w:cs="Arial"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4">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6">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8">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0">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31">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nsid w:val="30CF3CE3"/>
    <w:multiLevelType w:val="hybridMultilevel"/>
    <w:tmpl w:val="A8BCD8A8"/>
    <w:lvl w:ilvl="0" w:tplc="8780E1D0">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34">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36">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37">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39">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40">
    <w:nsid w:val="3BD7720C"/>
    <w:multiLevelType w:val="hybridMultilevel"/>
    <w:tmpl w:val="31FC1854"/>
    <w:lvl w:ilvl="0" w:tplc="A524D622">
      <w:start w:val="1"/>
      <w:numFmt w:val="lowerLetter"/>
      <w:lvlText w:val="%1)"/>
      <w:lvlJc w:val="left"/>
      <w:pPr>
        <w:ind w:left="720" w:hanging="360"/>
      </w:pPr>
      <w:rPr>
        <w:rFonts w:ascii="Times New Roman" w:hAnsi="Times New Roman" w:cs="Arial"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42">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43">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F945109"/>
    <w:multiLevelType w:val="hybridMultilevel"/>
    <w:tmpl w:val="C5DC3728"/>
    <w:lvl w:ilvl="0" w:tplc="53CC3ACA">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46">
    <w:nsid w:val="405F4CC4"/>
    <w:multiLevelType w:val="hybridMultilevel"/>
    <w:tmpl w:val="656C42AA"/>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48">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49">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51">
    <w:nsid w:val="486C2213"/>
    <w:multiLevelType w:val="hybridMultilevel"/>
    <w:tmpl w:val="CD0A7998"/>
    <w:lvl w:ilvl="0" w:tplc="C000437C">
      <w:start w:val="1"/>
      <w:numFmt w:val="decimal"/>
      <w:lvlText w:val="%1."/>
      <w:lvlJc w:val="left"/>
      <w:pPr>
        <w:ind w:left="720" w:hanging="360"/>
      </w:pPr>
      <w:rPr>
        <w:rFonts w:cs="Times New Roman"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53">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54">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nsid w:val="502853C1"/>
    <w:multiLevelType w:val="hybridMultilevel"/>
    <w:tmpl w:val="BBF8B7FA"/>
    <w:lvl w:ilvl="0" w:tplc="A524D622">
      <w:start w:val="1"/>
      <w:numFmt w:val="lowerLetter"/>
      <w:lvlText w:val="%1)"/>
      <w:lvlJc w:val="left"/>
      <w:pPr>
        <w:ind w:left="720" w:hanging="360"/>
      </w:pPr>
      <w:rPr>
        <w:rFonts w:ascii="Times New Roman" w:hAnsi="Times New Roman" w:cs="Arial"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8">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61">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62">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63">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64">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65">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66">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67">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68">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69">
    <w:nsid w:val="62C62081"/>
    <w:multiLevelType w:val="hybridMultilevel"/>
    <w:tmpl w:val="7452000C"/>
    <w:lvl w:ilvl="0" w:tplc="F56AA822">
      <w:start w:val="3"/>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71">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72">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73">
    <w:nsid w:val="6BF576B8"/>
    <w:multiLevelType w:val="hybridMultilevel"/>
    <w:tmpl w:val="EA80BE14"/>
    <w:lvl w:ilvl="0" w:tplc="37B8020C">
      <w:start w:val="2"/>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75">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76">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77">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78">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9">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8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1">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82">
    <w:nsid w:val="7A2C337F"/>
    <w:multiLevelType w:val="hybridMultilevel"/>
    <w:tmpl w:val="E7B6C6DE"/>
    <w:lvl w:ilvl="0" w:tplc="B3344E0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84">
    <w:nsid w:val="7C8712DE"/>
    <w:multiLevelType w:val="hybridMultilevel"/>
    <w:tmpl w:val="090A17CE"/>
    <w:lvl w:ilvl="0" w:tplc="74EE314E">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87">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8"/>
  </w:num>
  <w:num w:numId="2">
    <w:abstractNumId w:val="13"/>
  </w:num>
  <w:num w:numId="3">
    <w:abstractNumId w:val="71"/>
  </w:num>
  <w:num w:numId="4">
    <w:abstractNumId w:val="4"/>
  </w:num>
  <w:num w:numId="5">
    <w:abstractNumId w:val="75"/>
  </w:num>
  <w:num w:numId="6">
    <w:abstractNumId w:val="1"/>
  </w:num>
  <w:num w:numId="7">
    <w:abstractNumId w:val="64"/>
  </w:num>
  <w:num w:numId="8">
    <w:abstractNumId w:val="12"/>
  </w:num>
  <w:num w:numId="9">
    <w:abstractNumId w:val="45"/>
  </w:num>
  <w:num w:numId="10">
    <w:abstractNumId w:val="33"/>
  </w:num>
  <w:num w:numId="11">
    <w:abstractNumId w:val="2"/>
  </w:num>
  <w:num w:numId="12">
    <w:abstractNumId w:val="25"/>
  </w:num>
  <w:num w:numId="13">
    <w:abstractNumId w:val="50"/>
  </w:num>
  <w:num w:numId="14">
    <w:abstractNumId w:val="38"/>
  </w:num>
  <w:num w:numId="15">
    <w:abstractNumId w:val="38"/>
    <w:lvlOverride w:ilvl="0">
      <w:lvl w:ilvl="0">
        <w:start w:val="16"/>
        <w:numFmt w:val="decimal"/>
        <w:lvlText w:val="%1."/>
        <w:legacy w:legacy="1" w:legacySpace="0" w:legacyIndent="413"/>
        <w:lvlJc w:val="left"/>
        <w:rPr>
          <w:rFonts w:ascii="Times New Roman" w:hAnsi="Times New Roman" w:cs="Times New Roman" w:hint="default"/>
        </w:rPr>
      </w:lvl>
    </w:lvlOverride>
  </w:num>
  <w:num w:numId="16">
    <w:abstractNumId w:val="39"/>
  </w:num>
  <w:num w:numId="17">
    <w:abstractNumId w:val="3"/>
  </w:num>
  <w:num w:numId="18">
    <w:abstractNumId w:val="61"/>
  </w:num>
  <w:num w:numId="19">
    <w:abstractNumId w:val="68"/>
  </w:num>
  <w:num w:numId="20">
    <w:abstractNumId w:val="53"/>
  </w:num>
  <w:num w:numId="21">
    <w:abstractNumId w:val="16"/>
  </w:num>
  <w:num w:numId="22">
    <w:abstractNumId w:val="8"/>
  </w:num>
  <w:num w:numId="23">
    <w:abstractNumId w:val="7"/>
  </w:num>
  <w:num w:numId="24">
    <w:abstractNumId w:val="79"/>
  </w:num>
  <w:num w:numId="25">
    <w:abstractNumId w:val="60"/>
  </w:num>
  <w:num w:numId="26">
    <w:abstractNumId w:val="14"/>
  </w:num>
  <w:num w:numId="27">
    <w:abstractNumId w:val="86"/>
  </w:num>
  <w:num w:numId="28">
    <w:abstractNumId w:val="74"/>
  </w:num>
  <w:num w:numId="29">
    <w:abstractNumId w:val="72"/>
  </w:num>
  <w:num w:numId="30">
    <w:abstractNumId w:val="23"/>
  </w:num>
  <w:num w:numId="31">
    <w:abstractNumId w:val="81"/>
  </w:num>
  <w:num w:numId="32">
    <w:abstractNumId w:val="29"/>
  </w:num>
  <w:num w:numId="33">
    <w:abstractNumId w:val="41"/>
  </w:num>
  <w:num w:numId="34">
    <w:abstractNumId w:val="52"/>
  </w:num>
  <w:num w:numId="35">
    <w:abstractNumId w:val="52"/>
    <w:lvlOverride w:ilvl="0">
      <w:lvl w:ilvl="0">
        <w:start w:val="6"/>
        <w:numFmt w:val="decimal"/>
        <w:lvlText w:val="%1."/>
        <w:lvlJc w:val="left"/>
        <w:pPr>
          <w:ind w:left="142" w:firstLine="0"/>
        </w:pPr>
        <w:rPr>
          <w:rFonts w:ascii="Times New Roman" w:hAnsi="Times New Roman" w:cs="Times New Roman" w:hint="default"/>
        </w:rPr>
      </w:lvl>
    </w:lvlOverride>
  </w:num>
  <w:num w:numId="36">
    <w:abstractNumId w:val="67"/>
  </w:num>
  <w:num w:numId="37">
    <w:abstractNumId w:val="36"/>
  </w:num>
  <w:num w:numId="38">
    <w:abstractNumId w:val="17"/>
  </w:num>
  <w:num w:numId="39">
    <w:abstractNumId w:val="30"/>
  </w:num>
  <w:num w:numId="40">
    <w:abstractNumId w:val="70"/>
  </w:num>
  <w:num w:numId="41">
    <w:abstractNumId w:val="15"/>
  </w:num>
  <w:num w:numId="42">
    <w:abstractNumId w:val="62"/>
  </w:num>
  <w:num w:numId="43">
    <w:abstractNumId w:val="42"/>
  </w:num>
  <w:num w:numId="44">
    <w:abstractNumId w:val="83"/>
  </w:num>
  <w:num w:numId="45">
    <w:abstractNumId w:val="47"/>
  </w:num>
  <w:num w:numId="46">
    <w:abstractNumId w:val="66"/>
  </w:num>
  <w:num w:numId="47">
    <w:abstractNumId w:val="66"/>
    <w:lvlOverride w:ilvl="0">
      <w:lvl w:ilvl="0">
        <w:start w:val="1"/>
        <w:numFmt w:val="decimal"/>
        <w:lvlText w:val="%1."/>
        <w:lvlJc w:val="left"/>
        <w:pPr>
          <w:ind w:left="0" w:firstLine="0"/>
        </w:pPr>
        <w:rPr>
          <w:rFonts w:ascii="Times New Roman" w:hAnsi="Times New Roman" w:cs="Times New Roman" w:hint="default"/>
        </w:rPr>
      </w:lvl>
    </w:lvlOverride>
  </w:num>
  <w:num w:numId="48">
    <w:abstractNumId w:val="20"/>
  </w:num>
  <w:num w:numId="49">
    <w:abstractNumId w:val="76"/>
  </w:num>
  <w:num w:numId="50">
    <w:abstractNumId w:val="77"/>
  </w:num>
  <w:num w:numId="51">
    <w:abstractNumId w:val="27"/>
  </w:num>
  <w:num w:numId="52">
    <w:abstractNumId w:val="9"/>
  </w:num>
  <w:num w:numId="53">
    <w:abstractNumId w:val="35"/>
  </w:num>
  <w:num w:numId="54">
    <w:abstractNumId w:val="63"/>
  </w:num>
  <w:num w:numId="55">
    <w:abstractNumId w:val="63"/>
    <w:lvlOverride w:ilvl="0">
      <w:lvl w:ilvl="0">
        <w:start w:val="1"/>
        <w:numFmt w:val="decimal"/>
        <w:lvlText w:val="%1."/>
        <w:lvlJc w:val="left"/>
        <w:pPr>
          <w:ind w:left="0" w:firstLine="0"/>
        </w:pPr>
        <w:rPr>
          <w:rFonts w:ascii="Times New Roman" w:hAnsi="Times New Roman" w:cs="Times New Roman" w:hint="default"/>
        </w:rPr>
      </w:lvl>
    </w:lvlOverride>
  </w:num>
  <w:num w:numId="56">
    <w:abstractNumId w:val="19"/>
  </w:num>
  <w:num w:numId="57">
    <w:abstractNumId w:val="0"/>
  </w:num>
  <w:num w:numId="58">
    <w:abstractNumId w:val="56"/>
  </w:num>
  <w:num w:numId="59">
    <w:abstractNumId w:val="85"/>
  </w:num>
  <w:num w:numId="60">
    <w:abstractNumId w:val="46"/>
  </w:num>
  <w:num w:numId="61">
    <w:abstractNumId w:val="10"/>
  </w:num>
  <w:num w:numId="62">
    <w:abstractNumId w:val="26"/>
  </w:num>
  <w:num w:numId="63">
    <w:abstractNumId w:val="87"/>
  </w:num>
  <w:num w:numId="64">
    <w:abstractNumId w:val="49"/>
  </w:num>
  <w:num w:numId="65">
    <w:abstractNumId w:val="5"/>
  </w:num>
  <w:num w:numId="66">
    <w:abstractNumId w:val="54"/>
  </w:num>
  <w:num w:numId="67">
    <w:abstractNumId w:val="31"/>
  </w:num>
  <w:num w:numId="68">
    <w:abstractNumId w:val="59"/>
  </w:num>
  <w:num w:numId="69">
    <w:abstractNumId w:val="78"/>
  </w:num>
  <w:num w:numId="70">
    <w:abstractNumId w:val="24"/>
  </w:num>
  <w:num w:numId="71">
    <w:abstractNumId w:val="58"/>
  </w:num>
  <w:num w:numId="72">
    <w:abstractNumId w:val="84"/>
  </w:num>
  <w:num w:numId="73">
    <w:abstractNumId w:val="34"/>
  </w:num>
  <w:num w:numId="74">
    <w:abstractNumId w:val="18"/>
  </w:num>
  <w:num w:numId="75">
    <w:abstractNumId w:val="28"/>
  </w:num>
  <w:num w:numId="76">
    <w:abstractNumId w:val="57"/>
  </w:num>
  <w:num w:numId="77">
    <w:abstractNumId w:val="37"/>
  </w:num>
  <w:num w:numId="78">
    <w:abstractNumId w:val="65"/>
  </w:num>
  <w:num w:numId="79">
    <w:abstractNumId w:val="80"/>
  </w:num>
  <w:num w:numId="80">
    <w:abstractNumId w:val="82"/>
  </w:num>
  <w:num w:numId="81">
    <w:abstractNumId w:val="43"/>
  </w:num>
  <w:num w:numId="82">
    <w:abstractNumId w:val="6"/>
  </w:num>
  <w:num w:numId="83">
    <w:abstractNumId w:val="22"/>
  </w:num>
  <w:num w:numId="84">
    <w:abstractNumId w:val="21"/>
  </w:num>
  <w:num w:numId="85">
    <w:abstractNumId w:val="69"/>
  </w:num>
  <w:num w:numId="86">
    <w:abstractNumId w:val="44"/>
  </w:num>
  <w:num w:numId="87">
    <w:abstractNumId w:val="55"/>
  </w:num>
  <w:num w:numId="88">
    <w:abstractNumId w:val="73"/>
  </w:num>
  <w:num w:numId="89">
    <w:abstractNumId w:val="40"/>
  </w:num>
  <w:num w:numId="90">
    <w:abstractNumId w:val="11"/>
  </w:num>
  <w:num w:numId="91">
    <w:abstractNumId w:val="51"/>
  </w:num>
  <w:num w:numId="92">
    <w:abstractNumId w:val="32"/>
  </w:num>
  <w:numIdMacAtCleanup w:val="9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08"/>
  <w:hyphenationZone w:val="425"/>
  <w:characterSpacingControl w:val="doNotCompress"/>
  <w:footnotePr>
    <w:footnote w:id="-1"/>
    <w:footnote w:id="0"/>
  </w:footnotePr>
  <w:endnotePr>
    <w:endnote w:id="-1"/>
    <w:endnote w:id="0"/>
  </w:endnotePr>
  <w:compat/>
  <w:rsids>
    <w:rsidRoot w:val="00501A0E"/>
    <w:rsid w:val="00005597"/>
    <w:rsid w:val="00011B9D"/>
    <w:rsid w:val="00015A7A"/>
    <w:rsid w:val="00015ECE"/>
    <w:rsid w:val="00021B4F"/>
    <w:rsid w:val="00022A8D"/>
    <w:rsid w:val="000524E5"/>
    <w:rsid w:val="00093EC4"/>
    <w:rsid w:val="000A2D29"/>
    <w:rsid w:val="000F34F5"/>
    <w:rsid w:val="000F555B"/>
    <w:rsid w:val="00112B14"/>
    <w:rsid w:val="001510BD"/>
    <w:rsid w:val="001570AB"/>
    <w:rsid w:val="001647D4"/>
    <w:rsid w:val="00166005"/>
    <w:rsid w:val="00174188"/>
    <w:rsid w:val="00174571"/>
    <w:rsid w:val="00186101"/>
    <w:rsid w:val="001906CD"/>
    <w:rsid w:val="00195F15"/>
    <w:rsid w:val="001A2467"/>
    <w:rsid w:val="001B09EB"/>
    <w:rsid w:val="001B1401"/>
    <w:rsid w:val="001E0B12"/>
    <w:rsid w:val="001F6AD2"/>
    <w:rsid w:val="00202FB6"/>
    <w:rsid w:val="002161B9"/>
    <w:rsid w:val="00221F9B"/>
    <w:rsid w:val="002357E0"/>
    <w:rsid w:val="00254100"/>
    <w:rsid w:val="002A3C93"/>
    <w:rsid w:val="002B68C6"/>
    <w:rsid w:val="002E39AF"/>
    <w:rsid w:val="003238D6"/>
    <w:rsid w:val="00353875"/>
    <w:rsid w:val="00355E61"/>
    <w:rsid w:val="00362CC1"/>
    <w:rsid w:val="00380F35"/>
    <w:rsid w:val="0038733C"/>
    <w:rsid w:val="00387CEC"/>
    <w:rsid w:val="00392DBF"/>
    <w:rsid w:val="003A2ED9"/>
    <w:rsid w:val="00413BCD"/>
    <w:rsid w:val="00422917"/>
    <w:rsid w:val="00460D77"/>
    <w:rsid w:val="00495742"/>
    <w:rsid w:val="004A3134"/>
    <w:rsid w:val="004B4C1F"/>
    <w:rsid w:val="004B69B9"/>
    <w:rsid w:val="004D13AE"/>
    <w:rsid w:val="004D40A6"/>
    <w:rsid w:val="004E4E44"/>
    <w:rsid w:val="004F1C43"/>
    <w:rsid w:val="00501A0E"/>
    <w:rsid w:val="00545391"/>
    <w:rsid w:val="00560FB2"/>
    <w:rsid w:val="005610AB"/>
    <w:rsid w:val="00574BD8"/>
    <w:rsid w:val="005D3C2C"/>
    <w:rsid w:val="005D6B65"/>
    <w:rsid w:val="00632AD8"/>
    <w:rsid w:val="00654E94"/>
    <w:rsid w:val="006D0CFF"/>
    <w:rsid w:val="006D503B"/>
    <w:rsid w:val="00737F77"/>
    <w:rsid w:val="007407F4"/>
    <w:rsid w:val="00746066"/>
    <w:rsid w:val="00761C6B"/>
    <w:rsid w:val="0078093E"/>
    <w:rsid w:val="00792654"/>
    <w:rsid w:val="007B17D4"/>
    <w:rsid w:val="007C6A36"/>
    <w:rsid w:val="007F629C"/>
    <w:rsid w:val="008508CA"/>
    <w:rsid w:val="00892A87"/>
    <w:rsid w:val="008945AB"/>
    <w:rsid w:val="008954AB"/>
    <w:rsid w:val="008B362D"/>
    <w:rsid w:val="008B65D1"/>
    <w:rsid w:val="008D74EF"/>
    <w:rsid w:val="008E6489"/>
    <w:rsid w:val="008E65ED"/>
    <w:rsid w:val="00907197"/>
    <w:rsid w:val="00931BF3"/>
    <w:rsid w:val="0095247B"/>
    <w:rsid w:val="009641D6"/>
    <w:rsid w:val="00992BB5"/>
    <w:rsid w:val="009944EA"/>
    <w:rsid w:val="009A06B9"/>
    <w:rsid w:val="009B680C"/>
    <w:rsid w:val="009C2227"/>
    <w:rsid w:val="009D38AE"/>
    <w:rsid w:val="009D6FA1"/>
    <w:rsid w:val="009F6A6A"/>
    <w:rsid w:val="00A03CD7"/>
    <w:rsid w:val="00A079B8"/>
    <w:rsid w:val="00A323F2"/>
    <w:rsid w:val="00A3591D"/>
    <w:rsid w:val="00A3760C"/>
    <w:rsid w:val="00A651AD"/>
    <w:rsid w:val="00A6644C"/>
    <w:rsid w:val="00B34C84"/>
    <w:rsid w:val="00B42685"/>
    <w:rsid w:val="00B50764"/>
    <w:rsid w:val="00B66267"/>
    <w:rsid w:val="00B940E7"/>
    <w:rsid w:val="00BB4045"/>
    <w:rsid w:val="00BD0F07"/>
    <w:rsid w:val="00BE4B48"/>
    <w:rsid w:val="00C16DEA"/>
    <w:rsid w:val="00CA73BF"/>
    <w:rsid w:val="00CB098C"/>
    <w:rsid w:val="00CE65AB"/>
    <w:rsid w:val="00D30243"/>
    <w:rsid w:val="00D30A3E"/>
    <w:rsid w:val="00D431C6"/>
    <w:rsid w:val="00D57AF8"/>
    <w:rsid w:val="00D7128F"/>
    <w:rsid w:val="00D72A6B"/>
    <w:rsid w:val="00D7567E"/>
    <w:rsid w:val="00DC714E"/>
    <w:rsid w:val="00DF3EDB"/>
    <w:rsid w:val="00E22A62"/>
    <w:rsid w:val="00E92377"/>
    <w:rsid w:val="00E973B7"/>
    <w:rsid w:val="00EA1A59"/>
    <w:rsid w:val="00EA1CCD"/>
    <w:rsid w:val="00EA6949"/>
    <w:rsid w:val="00EC5832"/>
    <w:rsid w:val="00EE4097"/>
    <w:rsid w:val="00F11414"/>
    <w:rsid w:val="00F1170A"/>
    <w:rsid w:val="00F34CC8"/>
    <w:rsid w:val="00F41D83"/>
    <w:rsid w:val="00F631F2"/>
    <w:rsid w:val="00F92F02"/>
    <w:rsid w:val="00FA712B"/>
    <w:rsid w:val="00FE10A6"/>
    <w:rsid w:val="00FE5B2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link w:val="AkapitzlistZnak"/>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AkapitzlistZnak">
    <w:name w:val="Akapit z listą Znak"/>
    <w:link w:val="Akapitzlist"/>
    <w:uiPriority w:val="34"/>
    <w:locked/>
    <w:rsid w:val="00F34CC8"/>
    <w:rPr>
      <w:rFonts w:ascii="Times New Roman" w:eastAsiaTheme="minorEastAsia"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E9175E-A319-449F-84CA-96F6677A2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17</Pages>
  <Words>6268</Words>
  <Characters>37610</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43791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36</cp:revision>
  <cp:lastPrinted>2017-06-28T07:46:00Z</cp:lastPrinted>
  <dcterms:created xsi:type="dcterms:W3CDTF">2017-05-30T11:45:00Z</dcterms:created>
  <dcterms:modified xsi:type="dcterms:W3CDTF">2017-07-26T20:31:00Z</dcterms:modified>
</cp:coreProperties>
</file>