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65" w:rsidRPr="005E6135" w:rsidRDefault="005E6135" w:rsidP="005E6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35">
        <w:rPr>
          <w:rFonts w:ascii="Times New Roman" w:hAnsi="Times New Roman" w:cs="Times New Roman"/>
          <w:b/>
          <w:sz w:val="28"/>
          <w:szCs w:val="28"/>
        </w:rPr>
        <w:t xml:space="preserve">PYTANIA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sz w:val="28"/>
          <w:szCs w:val="28"/>
        </w:rPr>
        <w:t>ODPOWIEDZI</w:t>
      </w:r>
      <w:r w:rsidR="00DB6664">
        <w:rPr>
          <w:rFonts w:ascii="Times New Roman" w:hAnsi="Times New Roman" w:cs="Times New Roman"/>
          <w:b/>
          <w:sz w:val="28"/>
          <w:szCs w:val="28"/>
        </w:rPr>
        <w:t xml:space="preserve"> CZ II</w:t>
      </w:r>
    </w:p>
    <w:p w:rsidR="00226DB5" w:rsidRPr="00F004CA" w:rsidRDefault="00F004CA" w:rsidP="00CC231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4CA">
        <w:rPr>
          <w:rFonts w:ascii="Times New Roman" w:hAnsi="Times New Roman" w:cs="Times New Roman"/>
          <w:b/>
          <w:sz w:val="24"/>
          <w:szCs w:val="24"/>
          <w:u w:val="single"/>
        </w:rPr>
        <w:t>Pytanie nr 1</w:t>
      </w:r>
      <w:r w:rsidR="00E75543" w:rsidRPr="00F004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2310" w:rsidRPr="00CC2310" w:rsidRDefault="00CC2310" w:rsidP="00CC231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310">
        <w:rPr>
          <w:rFonts w:ascii="Times New Roman" w:hAnsi="Times New Roman" w:cs="Times New Roman"/>
          <w:sz w:val="24"/>
          <w:szCs w:val="24"/>
        </w:rPr>
        <w:t>Czy zamawiający dopuści, jako rozwiązanie równoważne, zastosowanie na przedmiotowej inwestycj</w:t>
      </w:r>
      <w:r w:rsidR="00DB6664">
        <w:rPr>
          <w:rFonts w:ascii="Times New Roman" w:hAnsi="Times New Roman" w:cs="Times New Roman"/>
          <w:sz w:val="24"/>
          <w:szCs w:val="24"/>
        </w:rPr>
        <w:t>i</w:t>
      </w:r>
      <w:r w:rsidRPr="00CC2310">
        <w:rPr>
          <w:rFonts w:ascii="Times New Roman" w:hAnsi="Times New Roman" w:cs="Times New Roman"/>
          <w:sz w:val="24"/>
          <w:szCs w:val="24"/>
        </w:rPr>
        <w:t xml:space="preserve"> do wykonania przewodów kanalizacji sanitarnej grawitacyjnej w technologii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bezwykopowych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 (przewiertów) rury litej polipropylenowej PP produkowanej zgodnie z normą PN-EN 1852 ?</w:t>
      </w:r>
    </w:p>
    <w:p w:rsidR="00F004CA" w:rsidRDefault="00F004CA" w:rsidP="00CC231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CA" w:rsidRPr="00F004CA" w:rsidRDefault="00E75543" w:rsidP="00CC231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4CA">
        <w:rPr>
          <w:rFonts w:ascii="Times New Roman" w:hAnsi="Times New Roman" w:cs="Times New Roman"/>
          <w:b/>
          <w:sz w:val="24"/>
          <w:szCs w:val="24"/>
          <w:u w:val="single"/>
        </w:rPr>
        <w:t xml:space="preserve">Odp. </w:t>
      </w:r>
      <w:r w:rsidR="00F004CA" w:rsidRPr="00F004CA">
        <w:rPr>
          <w:rFonts w:ascii="Times New Roman" w:hAnsi="Times New Roman" w:cs="Times New Roman"/>
          <w:b/>
          <w:sz w:val="24"/>
          <w:szCs w:val="24"/>
          <w:u w:val="single"/>
        </w:rPr>
        <w:t>nr 1</w:t>
      </w:r>
    </w:p>
    <w:p w:rsidR="00CC2310" w:rsidRPr="00CC2310" w:rsidRDefault="00CC2310" w:rsidP="00CC231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310">
        <w:rPr>
          <w:rFonts w:ascii="Times New Roman" w:hAnsi="Times New Roman" w:cs="Times New Roman"/>
          <w:sz w:val="24"/>
          <w:szCs w:val="24"/>
        </w:rPr>
        <w:t xml:space="preserve">Zamawiający dopuszcza zastosowanie w technologii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bezwykopowej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 (przewierty) rury lite polipropylenowe PP produkowane zgodnie z PN-EN 1852 i posiadające odpowiednią aprobatę techniczną potwierdzającą możliwość zastosowania rur PP w tej technologii. Wykonawca zobowiązany będzie do podania do akceptacji wszelkich parametrów technicznych niezbędnych do prawidłowego wykonania przewiertów, takich jak: parametry zgrzewania. siły ciągu, promienie gięcia. Rury lite polipropylenowe PP powinny odpowiadać parametrami przyjętym w projekcie rurom z polietylenu PE 100RC(RC – Crack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>) z zewnętrzną, gładką warstwą ochronną PE100RC odporną na powolny wzrost pęknięć (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Notch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 Test,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Notch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Creep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 Test) i obciążenia punktowe (test PLT Dr </w:t>
      </w:r>
      <w:proofErr w:type="spellStart"/>
      <w:r w:rsidRPr="00CC2310">
        <w:rPr>
          <w:rFonts w:ascii="Times New Roman" w:hAnsi="Times New Roman" w:cs="Times New Roman"/>
          <w:sz w:val="24"/>
          <w:szCs w:val="24"/>
        </w:rPr>
        <w:t>Hessela</w:t>
      </w:r>
      <w:proofErr w:type="spellEnd"/>
      <w:r w:rsidRPr="00CC2310">
        <w:rPr>
          <w:rFonts w:ascii="Times New Roman" w:hAnsi="Times New Roman" w:cs="Times New Roman"/>
          <w:sz w:val="24"/>
          <w:szCs w:val="24"/>
        </w:rPr>
        <w:t xml:space="preserve">). Zamawiający dopuszcza zastosowanie rur litych polipropylenowych PP tylko w ciągu grawitacyjnym sieci kanalizacji sanitarnej, wybór producenta rur  winien być </w:t>
      </w:r>
      <w:r w:rsidR="00DB6664" w:rsidRPr="00CC2310">
        <w:rPr>
          <w:rFonts w:ascii="Times New Roman" w:hAnsi="Times New Roman" w:cs="Times New Roman"/>
          <w:sz w:val="24"/>
          <w:szCs w:val="24"/>
        </w:rPr>
        <w:t>uzgadniany</w:t>
      </w:r>
      <w:r w:rsidRPr="00CC2310">
        <w:rPr>
          <w:rFonts w:ascii="Times New Roman" w:hAnsi="Times New Roman" w:cs="Times New Roman"/>
          <w:sz w:val="24"/>
          <w:szCs w:val="24"/>
        </w:rPr>
        <w:t xml:space="preserve"> każdorazowo z zamawiającym.</w:t>
      </w:r>
    </w:p>
    <w:p w:rsidR="00E75543" w:rsidRDefault="00E75543" w:rsidP="00CC231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5543" w:rsidSect="00CD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1198"/>
    <w:multiLevelType w:val="multilevel"/>
    <w:tmpl w:val="2ACA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F7F33"/>
    <w:multiLevelType w:val="hybridMultilevel"/>
    <w:tmpl w:val="C596A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630F"/>
    <w:multiLevelType w:val="hybridMultilevel"/>
    <w:tmpl w:val="11566816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226DB5"/>
    <w:rsid w:val="00226DB5"/>
    <w:rsid w:val="0034244B"/>
    <w:rsid w:val="00564416"/>
    <w:rsid w:val="00567AB9"/>
    <w:rsid w:val="005E6135"/>
    <w:rsid w:val="00824B2F"/>
    <w:rsid w:val="00CC2310"/>
    <w:rsid w:val="00CD0965"/>
    <w:rsid w:val="00DB6664"/>
    <w:rsid w:val="00E75543"/>
    <w:rsid w:val="00F004CA"/>
    <w:rsid w:val="00FB1ACE"/>
    <w:rsid w:val="00FF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26DB5"/>
    <w:rPr>
      <w:rFonts w:ascii="Tahoma" w:hAnsi="Tahoma" w:cs="Tahoma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226DB5"/>
    <w:rPr>
      <w:rFonts w:ascii="Tahoma" w:hAnsi="Tahoma" w:cs="Tahoma"/>
      <w:b/>
      <w:bCs/>
      <w:color w:val="000000"/>
      <w:sz w:val="22"/>
      <w:szCs w:val="22"/>
    </w:rPr>
  </w:style>
  <w:style w:type="paragraph" w:styleId="Bezodstpw">
    <w:name w:val="No Spacing"/>
    <w:uiPriority w:val="1"/>
    <w:qFormat/>
    <w:rsid w:val="00E7554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F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FF7F27"/>
  </w:style>
  <w:style w:type="paragraph" w:styleId="Akapitzlist">
    <w:name w:val="List Paragraph"/>
    <w:basedOn w:val="Normalny"/>
    <w:uiPriority w:val="34"/>
    <w:qFormat/>
    <w:rsid w:val="00FF7F27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CC2310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8</cp:revision>
  <dcterms:created xsi:type="dcterms:W3CDTF">2016-07-27T12:37:00Z</dcterms:created>
  <dcterms:modified xsi:type="dcterms:W3CDTF">2017-07-07T10:16:00Z</dcterms:modified>
</cp:coreProperties>
</file>