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zawarta w dniu ……….2017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5C34FA">
        <w:rPr>
          <w:rStyle w:val="FontStyle75"/>
          <w:sz w:val="24"/>
          <w:szCs w:val="24"/>
        </w:rPr>
        <w:t>„</w:t>
      </w:r>
      <w:r w:rsidR="001B2205">
        <w:rPr>
          <w:rFonts w:eastAsia="Calibri"/>
        </w:rPr>
        <w:t xml:space="preserve">Budowa mechaniczno-biologicznej oczyszczalni ścieków </w:t>
      </w:r>
      <w:r w:rsidR="001B2205">
        <w:t>w miejscowości Radomice</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27315A">
        <w:rPr>
          <w:rStyle w:val="FontStyle77"/>
          <w:sz w:val="24"/>
          <w:szCs w:val="24"/>
        </w:rPr>
        <w:t>..</w:t>
      </w:r>
      <w:r w:rsidR="005C34FA">
        <w:rPr>
          <w:rStyle w:val="FontStyle77"/>
          <w:sz w:val="24"/>
          <w:szCs w:val="24"/>
        </w:rPr>
        <w:t xml:space="preserve"> </w:t>
      </w:r>
      <w:r w:rsidRPr="005C34FA">
        <w:rPr>
          <w:rStyle w:val="FontStyle77"/>
          <w:sz w:val="24"/>
          <w:szCs w:val="24"/>
        </w:rPr>
        <w:t>, która stanowi załącznik nr 1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 xml:space="preserve">Termin rozpoczęcia wykonywania przedmiotu umowy rozpoczyna się z dniem </w:t>
      </w:r>
      <w:r w:rsidRPr="00324656">
        <w:lastRenderedPageBreak/>
        <w:t>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Pr>
          <w:b/>
        </w:rPr>
        <w:t>3</w:t>
      </w:r>
      <w:r w:rsidR="00E03895">
        <w:rPr>
          <w:b/>
        </w:rPr>
        <w:t>1</w:t>
      </w:r>
      <w:r w:rsidRPr="00F92412">
        <w:rPr>
          <w:b/>
        </w:rPr>
        <w:t xml:space="preserve"> </w:t>
      </w:r>
      <w:r>
        <w:rPr>
          <w:b/>
        </w:rPr>
        <w:t>maja</w:t>
      </w:r>
      <w:r w:rsidRPr="00F92412">
        <w:rPr>
          <w:b/>
        </w:rPr>
        <w:t xml:space="preserve"> 2018 r.,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color w:val="000000"/>
          <w:sz w:val="24"/>
          <w:szCs w:val="24"/>
        </w:rPr>
        <w:t>obsługa geodezyjna i geotechniczn</w:t>
      </w:r>
      <w:r w:rsidR="00F92412">
        <w:rPr>
          <w:rFonts w:ascii="Times New Roman" w:hAnsi="Times New Roman"/>
          <w:color w:val="000000"/>
          <w:sz w:val="24"/>
          <w:szCs w:val="24"/>
        </w:rPr>
        <w:t xml:space="preserve">a </w:t>
      </w:r>
      <w:r w:rsidRPr="00324656">
        <w:rPr>
          <w:rFonts w:ascii="Times New Roman" w:hAnsi="Times New Roman"/>
          <w:color w:val="000000"/>
          <w:sz w:val="24"/>
          <w:szCs w:val="24"/>
        </w:rPr>
        <w:t>inwestycji;</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color w:val="000000"/>
          <w:sz w:val="24"/>
          <w:szCs w:val="24"/>
        </w:rPr>
        <w:t xml:space="preserve">przedłożenie </w:t>
      </w:r>
      <w:r w:rsidRPr="00324656">
        <w:rPr>
          <w:rFonts w:ascii="Times New Roman" w:hAnsi="Times New Roman"/>
          <w:sz w:val="24"/>
          <w:szCs w:val="24"/>
        </w:rPr>
        <w:t xml:space="preserve">projektu rozruchu oczyszczalni </w:t>
      </w:r>
      <w:r>
        <w:rPr>
          <w:rFonts w:ascii="Times New Roman" w:hAnsi="Times New Roman"/>
          <w:sz w:val="24"/>
          <w:szCs w:val="24"/>
        </w:rPr>
        <w:t>sporządzonego w uzgodnieniu z</w:t>
      </w:r>
      <w:r w:rsidR="00F92412">
        <w:rPr>
          <w:rFonts w:ascii="Times New Roman" w:hAnsi="Times New Roman"/>
          <w:sz w:val="24"/>
          <w:szCs w:val="24"/>
        </w:rPr>
        <w:t xml:space="preserve"> </w:t>
      </w:r>
      <w:r w:rsidRPr="00324656">
        <w:rPr>
          <w:rFonts w:ascii="Times New Roman" w:hAnsi="Times New Roman"/>
          <w:sz w:val="24"/>
          <w:szCs w:val="24"/>
        </w:rPr>
        <w:t>Zamawiającym</w:t>
      </w:r>
      <w:r w:rsidRPr="00324656">
        <w:rPr>
          <w:rFonts w:ascii="Times New Roman" w:hAnsi="Times New Roman"/>
          <w:i/>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FD5E67" w:rsidRPr="00324656" w:rsidRDefault="00FD5E67" w:rsidP="008408B6">
      <w:pPr>
        <w:widowControl/>
        <w:numPr>
          <w:ilvl w:val="1"/>
          <w:numId w:val="30"/>
        </w:numPr>
        <w:tabs>
          <w:tab w:val="clear" w:pos="1211"/>
        </w:tabs>
        <w:autoSpaceDE/>
        <w:autoSpaceDN/>
        <w:adjustRightInd/>
        <w:spacing w:line="276" w:lineRule="auto"/>
        <w:ind w:left="993" w:hanging="284"/>
        <w:jc w:val="both"/>
        <w:rPr>
          <w:color w:val="000000"/>
        </w:rPr>
      </w:pPr>
      <w:r w:rsidRPr="00324656">
        <w:rPr>
          <w:color w:val="000000"/>
        </w:rPr>
        <w:t>Ustawy z dnia 27.04.2001 r. Prawo ochrony środowiska (Dz.U.2016.57 -</w:t>
      </w:r>
      <w:proofErr w:type="spellStart"/>
      <w:r w:rsidRPr="00324656">
        <w:rPr>
          <w:color w:val="000000"/>
        </w:rPr>
        <w:t>j.t</w:t>
      </w:r>
      <w:proofErr w:type="spellEnd"/>
      <w:r w:rsidRPr="00324656">
        <w:rPr>
          <w:color w:val="000000"/>
        </w:rPr>
        <w:t>. z dnia 16.05.2016),</w:t>
      </w:r>
      <w:r w:rsidRPr="00324656">
        <w:t> </w:t>
      </w:r>
    </w:p>
    <w:p w:rsidR="00FD5E67" w:rsidRPr="00324656" w:rsidRDefault="00FD5E67" w:rsidP="008408B6">
      <w:pPr>
        <w:widowControl/>
        <w:numPr>
          <w:ilvl w:val="1"/>
          <w:numId w:val="30"/>
        </w:numPr>
        <w:tabs>
          <w:tab w:val="clear" w:pos="1211"/>
        </w:tabs>
        <w:autoSpaceDE/>
        <w:autoSpaceDN/>
        <w:adjustRightInd/>
        <w:spacing w:line="276" w:lineRule="auto"/>
        <w:ind w:left="993" w:hanging="284"/>
        <w:jc w:val="both"/>
        <w:rPr>
          <w:color w:val="000000"/>
        </w:rPr>
      </w:pPr>
      <w:r w:rsidRPr="00324656">
        <w:rPr>
          <w:color w:val="000000"/>
        </w:rPr>
        <w:t>Ustawy z dnia 04.12.2012 r. o odpadach (Dz.U.2013.21 ze zm.), w szczególności zapewnienie na własny koszt transportu odpadów do miejsc ich wykorzystania lub utylizacji, łącznie z kosztami utylizacji;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wykonanie przedmiotu umowy z materiałów odpowiadających wymaganiom określonym w art. 10 ustawy z dnia 7 lipca 1994 r. - Prawo budowlane (Dz.U.2016.290 </w:t>
      </w:r>
      <w:proofErr w:type="spellStart"/>
      <w:r w:rsidRPr="00324656">
        <w:rPr>
          <w:rFonts w:ascii="Times New Roman" w:hAnsi="Times New Roman"/>
          <w:color w:val="000000"/>
          <w:sz w:val="24"/>
          <w:szCs w:val="24"/>
        </w:rPr>
        <w:t>j.t</w:t>
      </w:r>
      <w:proofErr w:type="spellEnd"/>
      <w:r w:rsidRPr="00324656">
        <w:rPr>
          <w:rFonts w:ascii="Times New Roman" w:hAnsi="Times New Roman"/>
          <w:color w:val="000000"/>
          <w:sz w:val="24"/>
          <w:szCs w:val="24"/>
        </w:rPr>
        <w:t>. z dnia 2016.03.08 z późniejszymi zmianami),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(j.t Dz. U. 2014. 883)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t>
      </w:r>
      <w:r w:rsidRPr="00F13F98">
        <w:lastRenderedPageBreak/>
        <w:t xml:space="preserve">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Zakres nadzoru inwestorskiego oraz obowiązki kierownika budowy określa ustawa z dnia 07.07.1994 r. Prawo budowlane (tj. Dz. U. z 2016 r., poz. 290 z </w:t>
      </w:r>
      <w:proofErr w:type="spellStart"/>
      <w:r w:rsidRPr="00EE29E8">
        <w:rPr>
          <w:rStyle w:val="FontStyle77"/>
          <w:sz w:val="24"/>
          <w:szCs w:val="24"/>
        </w:rPr>
        <w:t>późn</w:t>
      </w:r>
      <w:proofErr w:type="spellEnd"/>
      <w:r w:rsidRPr="00EE29E8">
        <w:rPr>
          <w:rStyle w:val="FontStyle77"/>
          <w:sz w:val="24"/>
          <w:szCs w:val="24"/>
        </w:rPr>
        <w:t xml:space="preserve">. </w:t>
      </w:r>
      <w:proofErr w:type="spellStart"/>
      <w:r w:rsidRPr="00EE29E8">
        <w:rPr>
          <w:rStyle w:val="FontStyle77"/>
          <w:sz w:val="24"/>
          <w:szCs w:val="24"/>
        </w:rPr>
        <w:t>zm</w:t>
      </w:r>
      <w:proofErr w:type="spellEnd"/>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pisemnego oświadczenia złożonego drugiej Stronie. Osobą upoważnioną do złożenia </w:t>
      </w:r>
      <w:r w:rsidRPr="0046292E">
        <w:rPr>
          <w:rStyle w:val="FontStyle77"/>
          <w:sz w:val="24"/>
          <w:szCs w:val="24"/>
        </w:rPr>
        <w:lastRenderedPageBreak/>
        <w:t>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w:t>
      </w:r>
      <w:r w:rsidRPr="0046292E">
        <w:rPr>
          <w:rStyle w:val="FontStyle77"/>
          <w:color w:val="auto"/>
          <w:sz w:val="24"/>
          <w:szCs w:val="24"/>
        </w:rPr>
        <w:lastRenderedPageBreak/>
        <w:t>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w trzech transzach</w:t>
      </w:r>
      <w:r w:rsidRPr="00324656">
        <w:rPr>
          <w:color w:val="000000"/>
        </w:rPr>
        <w:t>, które będą dokonywane przelewem na wskazany przez Wykonawcę rachunek bankowy</w:t>
      </w:r>
      <w:r>
        <w:rPr>
          <w:color w:val="000000"/>
        </w:rPr>
        <w:t xml:space="preserve"> po zrealizowaniu 30,60 i 100%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potwierdzenie powinno zawierać zakres wykonanych prac, zestawienie kwot, które </w:t>
      </w:r>
      <w:r w:rsidRPr="007F4A20">
        <w:rPr>
          <w:rStyle w:val="FontStyle77"/>
          <w:sz w:val="24"/>
          <w:szCs w:val="24"/>
        </w:rPr>
        <w:lastRenderedPageBreak/>
        <w:t>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lastRenderedPageBreak/>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 xml:space="preserve">Wykonawcy - w wysokości 10% </w:t>
      </w:r>
      <w:r w:rsidRPr="00695757">
        <w:rPr>
          <w:rStyle w:val="FontStyle77"/>
          <w:color w:val="auto"/>
          <w:sz w:val="24"/>
        </w:rPr>
        <w:lastRenderedPageBreak/>
        <w:t>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lastRenderedPageBreak/>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lastRenderedPageBreak/>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w:t>
      </w:r>
      <w:r w:rsidRPr="003F532E">
        <w:rPr>
          <w:rStyle w:val="FontStyle77"/>
          <w:color w:val="auto"/>
          <w:sz w:val="24"/>
        </w:rPr>
        <w:lastRenderedPageBreak/>
        <w:t>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postanowienie, iż żadna zmiana czy uzupełnienie lub inna modyfikacja warunków </w:t>
      </w:r>
      <w:r w:rsidRPr="003F532E">
        <w:rPr>
          <w:rStyle w:val="FontStyle77"/>
          <w:sz w:val="24"/>
          <w:szCs w:val="24"/>
        </w:rPr>
        <w:lastRenderedPageBreak/>
        <w:t>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odpowiedzialność i ryzyko przypadkowej utraty, uszkodzenia lub </w:t>
      </w:r>
      <w:r w:rsidRPr="003F532E">
        <w:rPr>
          <w:rStyle w:val="FontStyle77"/>
          <w:sz w:val="24"/>
          <w:szCs w:val="24"/>
        </w:rPr>
        <w:lastRenderedPageBreak/>
        <w:t>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Zamawiającego, włącznie z brakiem sprzeciwu, nie zwalniają Wykonawcy z żadnej </w:t>
      </w:r>
      <w:r w:rsidRPr="003F532E">
        <w:rPr>
          <w:rStyle w:val="FontStyle77"/>
          <w:sz w:val="24"/>
          <w:szCs w:val="24"/>
        </w:rPr>
        <w:lastRenderedPageBreak/>
        <w:t>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Pr>
          <w:rStyle w:val="FontStyle77"/>
          <w:sz w:val="24"/>
          <w:szCs w:val="24"/>
        </w:rPr>
        <w:t>1</w:t>
      </w:r>
      <w:r w:rsidRPr="003F532E">
        <w:rPr>
          <w:rStyle w:val="FontStyle77"/>
          <w:sz w:val="24"/>
          <w:szCs w:val="24"/>
        </w:rPr>
        <w:t xml:space="preserve">.000 000,00 złotych (słownie: </w:t>
      </w:r>
      <w:r>
        <w:rPr>
          <w:rStyle w:val="FontStyle77"/>
          <w:sz w:val="24"/>
          <w:szCs w:val="24"/>
        </w:rPr>
        <w:t>milion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w:t>
      </w:r>
      <w:r w:rsidRPr="00390DD6">
        <w:rPr>
          <w:rStyle w:val="FontStyle77"/>
          <w:sz w:val="24"/>
          <w:szCs w:val="24"/>
        </w:rPr>
        <w:lastRenderedPageBreak/>
        <w:t>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Zamawiający ma prawo dochodzić uprawnień z tytułu rękojmi za wady, niezależnie od </w:t>
      </w:r>
      <w:r w:rsidRPr="003F532E">
        <w:rPr>
          <w:rStyle w:val="FontStyle77"/>
          <w:sz w:val="24"/>
          <w:szCs w:val="24"/>
        </w:rPr>
        <w:lastRenderedPageBreak/>
        <w:t>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lastRenderedPageBreak/>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konieczności wprowadzenia zmian lub usunięcia błędów w dokumentacji projektowej </w:t>
      </w:r>
      <w:r w:rsidRPr="00BE42DE">
        <w:rPr>
          <w:rStyle w:val="FontStyle77"/>
          <w:sz w:val="24"/>
          <w:szCs w:val="24"/>
        </w:rPr>
        <w:lastRenderedPageBreak/>
        <w:t>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 sprawach nieuregulowanych niniejszą umową stosuje się przepisy prawa polskiego w </w:t>
      </w:r>
      <w:r w:rsidRPr="003F532E">
        <w:rPr>
          <w:rStyle w:val="FontStyle77"/>
          <w:sz w:val="24"/>
          <w:szCs w:val="24"/>
        </w:rPr>
        <w:lastRenderedPageBreak/>
        <w:t>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p w:rsidR="00014BA7" w:rsidRPr="003F532E" w:rsidRDefault="00014BA7" w:rsidP="00F92412">
      <w:pPr>
        <w:pStyle w:val="Bezodstpw"/>
        <w:jc w:val="center"/>
      </w:pP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81F" w:rsidRDefault="0097181F" w:rsidP="00FD5E67">
      <w:r>
        <w:separator/>
      </w:r>
    </w:p>
  </w:endnote>
  <w:endnote w:type="continuationSeparator" w:id="0">
    <w:p w:rsidR="0097181F" w:rsidRDefault="0097181F"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81F" w:rsidRDefault="0097181F" w:rsidP="00FD5E67">
      <w:r>
        <w:separator/>
      </w:r>
    </w:p>
  </w:footnote>
  <w:footnote w:type="continuationSeparator" w:id="0">
    <w:p w:rsidR="0097181F" w:rsidRDefault="0097181F"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6">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55"/>
  </w:num>
  <w:num w:numId="3">
    <w:abstractNumId w:val="9"/>
  </w:num>
  <w:num w:numId="4">
    <w:abstractNumId w:val="23"/>
  </w:num>
  <w:num w:numId="5">
    <w:abstractNumId w:val="20"/>
  </w:num>
  <w:num w:numId="6">
    <w:abstractNumId w:val="24"/>
  </w:num>
  <w:num w:numId="7">
    <w:abstractNumId w:val="38"/>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0"/>
  </w:num>
  <w:num w:numId="16">
    <w:abstractNumId w:val="45"/>
  </w:num>
  <w:num w:numId="17">
    <w:abstractNumId w:val="48"/>
  </w:num>
  <w:num w:numId="18">
    <w:abstractNumId w:val="40"/>
  </w:num>
  <w:num w:numId="19">
    <w:abstractNumId w:val="57"/>
  </w:num>
  <w:num w:numId="20">
    <w:abstractNumId w:val="34"/>
  </w:num>
  <w:num w:numId="21">
    <w:abstractNumId w:val="11"/>
  </w:num>
  <w:num w:numId="22">
    <w:abstractNumId w:val="29"/>
  </w:num>
  <w:num w:numId="23">
    <w:abstractNumId w:val="21"/>
  </w:num>
  <w:num w:numId="24">
    <w:abstractNumId w:val="2"/>
  </w:num>
  <w:num w:numId="25">
    <w:abstractNumId w:val="49"/>
  </w:num>
  <w:num w:numId="26">
    <w:abstractNumId w:val="30"/>
  </w:num>
  <w:num w:numId="27">
    <w:abstractNumId w:val="58"/>
  </w:num>
  <w:num w:numId="28">
    <w:abstractNumId w:val="13"/>
  </w:num>
  <w:num w:numId="29">
    <w:abstractNumId w:val="27"/>
  </w:num>
  <w:num w:numId="30">
    <w:abstractNumId w:val="25"/>
  </w:num>
  <w:num w:numId="31">
    <w:abstractNumId w:val="26"/>
  </w:num>
  <w:num w:numId="32">
    <w:abstractNumId w:val="4"/>
  </w:num>
  <w:num w:numId="33">
    <w:abstractNumId w:val="36"/>
  </w:num>
  <w:num w:numId="34">
    <w:abstractNumId w:val="47"/>
  </w:num>
  <w:num w:numId="35">
    <w:abstractNumId w:val="32"/>
  </w:num>
  <w:num w:numId="36">
    <w:abstractNumId w:val="1"/>
  </w:num>
  <w:num w:numId="37">
    <w:abstractNumId w:val="39"/>
  </w:num>
  <w:num w:numId="38">
    <w:abstractNumId w:val="37"/>
  </w:num>
  <w:num w:numId="39">
    <w:abstractNumId w:val="56"/>
  </w:num>
  <w:num w:numId="40">
    <w:abstractNumId w:val="22"/>
  </w:num>
  <w:num w:numId="41">
    <w:abstractNumId w:val="33"/>
  </w:num>
  <w:num w:numId="42">
    <w:abstractNumId w:val="41"/>
  </w:num>
  <w:num w:numId="43">
    <w:abstractNumId w:val="42"/>
  </w:num>
  <w:num w:numId="44">
    <w:abstractNumId w:val="6"/>
  </w:num>
  <w:num w:numId="45">
    <w:abstractNumId w:val="14"/>
  </w:num>
  <w:num w:numId="46">
    <w:abstractNumId w:val="51"/>
  </w:num>
  <w:num w:numId="47">
    <w:abstractNumId w:val="46"/>
  </w:num>
  <w:num w:numId="48">
    <w:abstractNumId w:val="3"/>
  </w:num>
  <w:num w:numId="49">
    <w:abstractNumId w:val="19"/>
  </w:num>
  <w:num w:numId="50">
    <w:abstractNumId w:val="53"/>
  </w:num>
  <w:num w:numId="51">
    <w:abstractNumId w:val="43"/>
  </w:num>
  <w:num w:numId="52">
    <w:abstractNumId w:val="18"/>
  </w:num>
  <w:num w:numId="53">
    <w:abstractNumId w:val="0"/>
  </w:num>
  <w:num w:numId="54">
    <w:abstractNumId w:val="8"/>
  </w:num>
  <w:num w:numId="55">
    <w:abstractNumId w:val="44"/>
  </w:num>
  <w:num w:numId="56">
    <w:abstractNumId w:val="31"/>
  </w:num>
  <w:num w:numId="57">
    <w:abstractNumId w:val="35"/>
  </w:num>
  <w:num w:numId="58">
    <w:abstractNumId w:val="5"/>
  </w:num>
  <w:num w:numId="59">
    <w:abstractNumId w:val="5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413E6"/>
    <w:rsid w:val="00077E8D"/>
    <w:rsid w:val="00087CF4"/>
    <w:rsid w:val="001572DC"/>
    <w:rsid w:val="001665E3"/>
    <w:rsid w:val="00170C06"/>
    <w:rsid w:val="001A7553"/>
    <w:rsid w:val="001B2205"/>
    <w:rsid w:val="0027315A"/>
    <w:rsid w:val="002838ED"/>
    <w:rsid w:val="002E01BA"/>
    <w:rsid w:val="00333376"/>
    <w:rsid w:val="00376013"/>
    <w:rsid w:val="00390DD6"/>
    <w:rsid w:val="003F532E"/>
    <w:rsid w:val="004302FD"/>
    <w:rsid w:val="0046292E"/>
    <w:rsid w:val="005C34FA"/>
    <w:rsid w:val="0064536C"/>
    <w:rsid w:val="00670CC0"/>
    <w:rsid w:val="00695757"/>
    <w:rsid w:val="007F4A20"/>
    <w:rsid w:val="008408B6"/>
    <w:rsid w:val="0086165B"/>
    <w:rsid w:val="008619C7"/>
    <w:rsid w:val="008C4C20"/>
    <w:rsid w:val="0097181F"/>
    <w:rsid w:val="009D268F"/>
    <w:rsid w:val="00AC2211"/>
    <w:rsid w:val="00BE42DE"/>
    <w:rsid w:val="00C246EC"/>
    <w:rsid w:val="00C47FF3"/>
    <w:rsid w:val="00C555F6"/>
    <w:rsid w:val="00CE6297"/>
    <w:rsid w:val="00D7128F"/>
    <w:rsid w:val="00D8305F"/>
    <w:rsid w:val="00D85146"/>
    <w:rsid w:val="00E03895"/>
    <w:rsid w:val="00E60828"/>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9526</Words>
  <Characters>57156</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15</cp:revision>
  <cp:lastPrinted>2017-06-07T05:42:00Z</cp:lastPrinted>
  <dcterms:created xsi:type="dcterms:W3CDTF">2017-05-31T10:18:00Z</dcterms:created>
  <dcterms:modified xsi:type="dcterms:W3CDTF">2017-06-28T11:26:00Z</dcterms:modified>
</cp:coreProperties>
</file>