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723D6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Kierownik Jednostki Samorządu Terytorialnego (dalej JST)  - w rozumieniu art. 33 ust. 3 Ustawy o samorządzie gminnym (Dz.U.2001.142.1591 j.t.)</w:t>
      </w:r>
    </w:p>
    <w:p w14:paraId="63D6BB88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 </w:t>
      </w:r>
      <w:bookmarkStart w:id="0" w:name="_GoBack"/>
      <w:bookmarkEnd w:id="0"/>
    </w:p>
    <w:p w14:paraId="3FE534BC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Dane wnioskodawcy znajdują się poniżej oraz - w załączonym pliku sygnowanym kwalifikowanym podpisem elektronicznym  - stosownie do dyspozycji Ustawy z dnia 5 września 2016 r. o usługach zaufania oraz identyfikacji elektronicznej (Dz.U.2016.1579 dnia 2016.09.29) oraz przepisów art. 4 ust. 5 Ustawy o petycjach (Dz.U.2014.1195 z dnia 2014.09.05) - Data dostarczenia - zgodna z dyspozycją art. 61 pkt. 2 Ustawy Kodeks Cywilny (Dz. U. 2014.121 j.t.)</w:t>
      </w:r>
    </w:p>
    <w:p w14:paraId="5724F274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 </w:t>
      </w:r>
    </w:p>
    <w:p w14:paraId="3F762408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Preambuła Petycji: </w:t>
      </w:r>
    </w:p>
    <w:p w14:paraId="32512338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 </w:t>
      </w:r>
    </w:p>
    <w:p w14:paraId="6DC0ECCA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Nawiązując do naszych uprzednio dostarczanych do JST  wniosków, w których pytaliśmy w trybie ustawy o dostępie do informacji publicznej - o realizację zadań związanych z przeciwdziałaniem uciążliwości zapachowej - pragniemy zwrócić uwagę Decydentów </w:t>
      </w:r>
    </w:p>
    <w:p w14:paraId="1D48EC3C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w Gminach/Miastach - na dramatyczne zagadnienia związane z tym obszarem: </w:t>
      </w:r>
    </w:p>
    <w:p w14:paraId="119B6E2D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12DE668D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 xml:space="preserve">Korespondując z </w:t>
      </w:r>
      <w:r w:rsidRPr="0028724E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archiwalnymi (sprawa trwała kilka lat) doniesieniami medialnymi, zawartymi w odnośnikach poniżej:</w:t>
      </w:r>
    </w:p>
    <w:p w14:paraId="7910FD85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1BDAD067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http://portalplock.pl/pl/11_wiadomosci/7362_dwoje_dzieci_zmarlo_mieszkancy_przerazeni.html </w:t>
      </w:r>
    </w:p>
    <w:p w14:paraId="3479C746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3EDEA9B0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http://gosc.pl/doc/2093175.Ekobomba-w-Ciolkowie</w:t>
      </w:r>
    </w:p>
    <w:p w14:paraId="7F2095EE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2024D93A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w dalszej treści petycji wnosimy aby Gmina uruchomiła i oddała  do dyspozycji Mieszkańców interwencyjny adres e-mail, na który będzie można dostarczać wszelkie informacje dotyczące zarejestrowanych przez Mieszkańców “nieprawidłowości zapachowych”.</w:t>
      </w:r>
    </w:p>
    <w:p w14:paraId="40AE5306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7AB3D58F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Rzeczone nieprawidłowości  w pewnych przypadkach mogą być wyznacznikiem zagrożeń chemicznych (część towarzyszących odorom gazów może nie mieć zapachu ale są bardzo toksyczne), mikrobiologicznych lub innych (mikro-pyły, hałas) prowadzących do pogorszenia stanu zdrowia mieszkańców w sposób nagły lub przedłużony w czasie, etc.</w:t>
      </w:r>
    </w:p>
    <w:p w14:paraId="6014BA9F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 </w:t>
      </w:r>
    </w:p>
    <w:p w14:paraId="1648405A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- Powyżej zamieszczone materiały dotyczące dramatycznych wydarzeń w Gminie Radzanowo - związane z kompostownią - która przyczyniła się do skażenia powietrza na terenie miejscowości przylegających do inwestycji.</w:t>
      </w:r>
    </w:p>
    <w:p w14:paraId="6CD98752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Większość opinii za zaistniały stan faktyczny obarcza lokalnych Urzędników - pozostających przez dłuższy czas w bezczynności.</w:t>
      </w:r>
    </w:p>
    <w:p w14:paraId="702951B1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Martwi nas ignorowanie tego problemu (przez Urzędników różnych szczebli) oraz bagatelizowanie prawie każdego zagrożenia tego typu zgłaszanego przez mieszkańców i Obywateli. </w:t>
      </w:r>
    </w:p>
    <w:p w14:paraId="7C2FEBB5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55727B0F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23E7D57A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 </w:t>
      </w:r>
    </w:p>
    <w:p w14:paraId="0FF579CC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Petycja </w:t>
      </w:r>
    </w:p>
    <w:p w14:paraId="574E3DBB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§1) W związku z powyższym, na mocy art. 63 Konstytucji RP, scilicet: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 (...)" </w:t>
      </w:r>
    </w:p>
    <w:p w14:paraId="6FA318BB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- w związku z 221 i 241 Ustawy z dnia 14 czerwca 1960 r. Kodeks postępowania administracyjnego (Dz.U.2013.267 j.t) - korespondując z art. 222 Ustawy Prawo Ochrony Środowiska (Dz.U.2016.672 z dnia 2016.05.16) - i Rozporządzeniem Ministra Ochrony Środowiska z 26 stycznia 2010 r. w sprawie wartości odniesienia dla niektórych substancji w powietrzu (Dz. U. z 2010 r. nr 16 poz. 87) - składamy petycję</w:t>
      </w:r>
    </w:p>
    <w:p w14:paraId="5EF8AA0E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 </w:t>
      </w:r>
    </w:p>
    <w:p w14:paraId="04A0B920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W przedmiocie -  aby Wójt/Burmistrz/Prezydent - opublikował na Tablicy Ogłoszeń adres e-mail Urzędu dedykowany do przyjmowania sygnałów o uciążliwości zapachowej. </w:t>
      </w:r>
    </w:p>
    <w:p w14:paraId="24EAB287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5ACFBDD5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Proponujemy aby Kierownik JST - zdefiniował adres typu  </w:t>
      </w:r>
      <w:proofErr w:type="spellStart"/>
      <w:r w:rsidRPr="0028724E">
        <w:rPr>
          <w:rFonts w:ascii="Arial" w:hAnsi="Arial" w:cs="Arial"/>
          <w:color w:val="000000"/>
          <w:sz w:val="20"/>
          <w:szCs w:val="20"/>
          <w:lang w:val="pl-PL"/>
        </w:rPr>
        <w:t>alarm-zapachowy@nazwadomeny</w:t>
      </w:r>
      <w:proofErr w:type="spellEnd"/>
      <w:r w:rsidRPr="0028724E">
        <w:rPr>
          <w:rFonts w:ascii="Arial" w:hAnsi="Arial" w:cs="Arial"/>
          <w:color w:val="000000"/>
          <w:sz w:val="20"/>
          <w:szCs w:val="20"/>
          <w:lang w:val="pl-PL"/>
        </w:rPr>
        <w:t xml:space="preserve"> - (ad exemplum alarm-zapachowy@abramow.pl alarm-zapachowy@warszawa.pl alarm-zapachowy@nazwagminy.pl </w:t>
      </w:r>
      <w:proofErr w:type="spellStart"/>
      <w:r w:rsidRPr="0028724E">
        <w:rPr>
          <w:rFonts w:ascii="Arial" w:hAnsi="Arial" w:cs="Arial"/>
          <w:color w:val="000000"/>
          <w:sz w:val="20"/>
          <w:szCs w:val="20"/>
          <w:lang w:val="pl-PL"/>
        </w:rPr>
        <w:t>etc</w:t>
      </w:r>
      <w:proofErr w:type="spellEnd"/>
      <w:r w:rsidRPr="0028724E">
        <w:rPr>
          <w:rFonts w:ascii="Arial" w:hAnsi="Arial" w:cs="Arial"/>
          <w:color w:val="000000"/>
          <w:sz w:val="20"/>
          <w:szCs w:val="20"/>
          <w:lang w:val="pl-PL"/>
        </w:rPr>
        <w:t> </w:t>
      </w:r>
    </w:p>
    <w:p w14:paraId="6EB27795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Wzmiankowany adres byłby oczywiście obsługiwany przez Decydentów z Urzędu.   </w:t>
      </w:r>
    </w:p>
    <w:p w14:paraId="4FA27BD9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27762341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§2) Korespondując z prezentowanymi powyżej materiałami, w trybie ww. Przepisów wnosimy aby - Pracownicy Jednostki Samorządu Terytorialnego (Adresata) wypełniający w ramach przydzielonych im kompetencji - zadania związane z rzeczonym obszarem   -  dokonali analizy wyżej sygnalizowanej problematyki.</w:t>
      </w:r>
    </w:p>
    <w:p w14:paraId="7A332BE8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 </w:t>
      </w:r>
    </w:p>
    <w:p w14:paraId="1828656F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W zakresie zachowania zasad uczciwej konkurencji przez Jednostki Samorządu Terytorialnego (w tym Spółki Komunalne) - przy definiowaniu treści publikowanych przez Miasta/Gminy/Spółki Komunalne -  Specyfikacji Istotnych Warunków Zamówienia - w obszarze przeciwdziałania uciążliwości zapachowej. </w:t>
      </w:r>
    </w:p>
    <w:p w14:paraId="60C81A6E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w szczególności pod kątem: </w:t>
      </w:r>
    </w:p>
    <w:p w14:paraId="77AAD642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 </w:t>
      </w:r>
    </w:p>
    <w:p w14:paraId="6FEA9C2F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- wspierania dywersyfikacji stosowania technik dezodoryzacji (przeciwdziałaniu monopolizacji i ujednolicania stosowania wybranych technologii) </w:t>
      </w:r>
    </w:p>
    <w:p w14:paraId="16769ACF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- wspierania zasad uczciwej konkurencji </w:t>
      </w:r>
    </w:p>
    <w:p w14:paraId="5F1DA1AF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- wspierania stosowania technik dezodoryzacji wdrażanych - pod kątem oczekiwanego i uzyskanego efektu końcowego (jednocześnie bez wprowadzania emisji wtórnej) </w:t>
      </w:r>
    </w:p>
    <w:p w14:paraId="0ED0900B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 xml:space="preserve">- niepromowania w </w:t>
      </w:r>
      <w:proofErr w:type="spellStart"/>
      <w:r w:rsidRPr="0028724E">
        <w:rPr>
          <w:rFonts w:ascii="Arial" w:hAnsi="Arial" w:cs="Arial"/>
          <w:color w:val="000000"/>
          <w:sz w:val="20"/>
          <w:szCs w:val="20"/>
          <w:lang w:val="pl-PL"/>
        </w:rPr>
        <w:t>SIWZ'ach</w:t>
      </w:r>
      <w:proofErr w:type="spellEnd"/>
      <w:r w:rsidRPr="0028724E">
        <w:rPr>
          <w:rFonts w:ascii="Arial" w:hAnsi="Arial" w:cs="Arial"/>
          <w:color w:val="000000"/>
          <w:sz w:val="20"/>
          <w:szCs w:val="20"/>
          <w:lang w:val="pl-PL"/>
        </w:rPr>
        <w:t xml:space="preserve"> - określonej technologii, ale zapewnienia jak najszerszego spektrum instrumentów, dzięki którym osiągane są założone cele. </w:t>
      </w:r>
    </w:p>
    <w:p w14:paraId="7232A4D3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 xml:space="preserve">- stopniowego porzucania rozwiązań, których efektem jest emisja zanieczyszczeń w postaci </w:t>
      </w:r>
      <w:proofErr w:type="spellStart"/>
      <w:r w:rsidRPr="0028724E">
        <w:rPr>
          <w:rFonts w:ascii="Arial" w:hAnsi="Arial" w:cs="Arial"/>
          <w:color w:val="000000"/>
          <w:sz w:val="20"/>
          <w:szCs w:val="20"/>
          <w:lang w:val="pl-PL"/>
        </w:rPr>
        <w:t>bioaerozoli</w:t>
      </w:r>
      <w:proofErr w:type="spellEnd"/>
      <w:r w:rsidRPr="0028724E">
        <w:rPr>
          <w:rFonts w:ascii="Arial" w:hAnsi="Arial" w:cs="Arial"/>
          <w:color w:val="000000"/>
          <w:sz w:val="20"/>
          <w:szCs w:val="20"/>
          <w:lang w:val="pl-PL"/>
        </w:rPr>
        <w:t xml:space="preserve"> czy wolnych rodników, które mają jednoznaczny - negatywny wpływ na zdrowie, </w:t>
      </w:r>
      <w:proofErr w:type="spellStart"/>
      <w:r w:rsidRPr="0028724E">
        <w:rPr>
          <w:rFonts w:ascii="Arial" w:hAnsi="Arial" w:cs="Arial"/>
          <w:color w:val="000000"/>
          <w:sz w:val="20"/>
          <w:szCs w:val="20"/>
          <w:lang w:val="pl-PL"/>
        </w:rPr>
        <w:t>etc</w:t>
      </w:r>
      <w:proofErr w:type="spellEnd"/>
      <w:r w:rsidRPr="0028724E">
        <w:rPr>
          <w:rFonts w:ascii="Arial" w:hAnsi="Arial" w:cs="Arial"/>
          <w:color w:val="000000"/>
          <w:sz w:val="20"/>
          <w:szCs w:val="20"/>
          <w:lang w:val="pl-PL"/>
        </w:rPr>
        <w:t> </w:t>
      </w:r>
    </w:p>
    <w:p w14:paraId="1BEA20A6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Wnosimy o poinformowanie Wnioskodawcy o wynikach przeprowadzonej analizy. </w:t>
      </w:r>
    </w:p>
    <w:p w14:paraId="7FF34CA7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lastRenderedPageBreak/>
        <w:t> </w:t>
      </w:r>
    </w:p>
    <w:p w14:paraId="33D0A665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668C30C1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Wniosek Odrębny w trybie Ustawy o dostępie do informacji publicznej: </w:t>
      </w:r>
    </w:p>
    <w:p w14:paraId="2B374191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§3)  Na mocy art. 61 Konstytucji RP w związku z art. 6 ust. 1 pkt. lit. c Ustawy z dnia 6 września 2001 r. o dostępie do informacji publicznej  (Dz.U.2015.2058 z dnia 2015.12.07) - wnosimy o udzielenie informacji publicznej w przedmiocie podania danych kontaktowych Pracownika Urzędu,  który w zakresie wykonywanych kompetencji - realizuje permanentnie lub sporadycznie - zadania związane reagowaniem na sygnały napływające do Gminy w obszarze zgłoszeń związanych z szeroko pojętą uciążliwością zapachową.  </w:t>
      </w:r>
    </w:p>
    <w:p w14:paraId="01DB2F45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50B12A81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37B878CC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Osnowa Petycji:</w:t>
      </w:r>
      <w:r w:rsidRPr="0028724E">
        <w:rPr>
          <w:rFonts w:ascii="Arial" w:hAnsi="Arial" w:cs="Arial"/>
          <w:color w:val="000000"/>
          <w:sz w:val="20"/>
          <w:szCs w:val="20"/>
          <w:lang w:val="pl-PL"/>
        </w:rPr>
        <w:t> </w:t>
      </w:r>
    </w:p>
    <w:p w14:paraId="3AFF0419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644D12B0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Dla ułatwienia załączamy propozycję tego typu ogłoszenia, choć oczywiście Decydenci mogą opracować go per analogiam w innej formie. </w:t>
      </w:r>
    </w:p>
    <w:p w14:paraId="7BD2E172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 </w:t>
      </w:r>
    </w:p>
    <w:p w14:paraId="641FC7C0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Naszym celem jest doprowadzenie do sytuacji kiedy Organy błyskawicznie reagują na sygnały mieszkańców w tym względzie.</w:t>
      </w:r>
    </w:p>
    <w:p w14:paraId="323EFBF9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Wszystko w kontekście cytowanych powyżej dramatycznych materiałów - dot. Kompostowni w Gminie Radzanowo. </w:t>
      </w:r>
    </w:p>
    <w:p w14:paraId="35555686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Mamy nadzieję, że nasze działania przyczynią się do sanacji tego obszaru, a publikacje na www.gmina.pl do skłonią Urzędników w szybszych interwencji w związku z zagrożeniami tego typu.</w:t>
      </w:r>
    </w:p>
    <w:p w14:paraId="25E52F11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 xml:space="preserve">Jak widać z załączonych materiałów, zazwyczaj najmłodsi mieszkańcy Gminy - </w:t>
      </w:r>
      <w:proofErr w:type="spellStart"/>
      <w:r w:rsidRPr="0028724E">
        <w:rPr>
          <w:rFonts w:ascii="Arial" w:hAnsi="Arial" w:cs="Arial"/>
          <w:color w:val="000000"/>
          <w:sz w:val="20"/>
          <w:szCs w:val="20"/>
          <w:lang w:val="pl-PL"/>
        </w:rPr>
        <w:t>najbadziej</w:t>
      </w:r>
      <w:proofErr w:type="spellEnd"/>
      <w:r w:rsidRPr="0028724E">
        <w:rPr>
          <w:rFonts w:ascii="Arial" w:hAnsi="Arial" w:cs="Arial"/>
          <w:color w:val="000000"/>
          <w:sz w:val="20"/>
          <w:szCs w:val="20"/>
          <w:lang w:val="pl-PL"/>
        </w:rPr>
        <w:t xml:space="preserve"> cierpią z powodu opieszałości urzędniczej w tej materii.   </w:t>
      </w:r>
    </w:p>
    <w:p w14:paraId="644B7797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 </w:t>
      </w:r>
    </w:p>
    <w:p w14:paraId="3E37C295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7C30A917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Jak piszą osoby, które zapoznają się z załączonymi materiałami dot.  historii, która wydarzyła się w Gminie Radzanowo ...Po raz kolejny „Polak będzie mniej mądry po szkodzie” … pytając czy tym razem zostaną wyciągnięte właściwe wnioski z nieszczęścia jakie dotknęło rodzinę w ww. Gminie. </w:t>
      </w:r>
    </w:p>
    <w:p w14:paraId="71D3C4D3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To instytucje Samorządowe  mają stać na straży naszych praw wynikających z Konstytucji. Gdy więc dojdzie do kolejnego naruszenia praw związanych z bezpiecznym korzystaniem ze środowiska -  powinny zostać podjęte kroki zaradcze, a nasza inicjatywa polega na informowaniu Obywateli o tych prawach przy współpracy z lokalną Administracją Publiczną.</w:t>
      </w:r>
    </w:p>
    <w:p w14:paraId="6432BB07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 </w:t>
      </w:r>
    </w:p>
    <w:p w14:paraId="093DD66F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 xml:space="preserve">Mamy nadzieję, że nasze działania przyczynią się do lepszego zaspokajania potrzeb ludności w tym obszarze oraz doprowadzą do postrzegania uciążliwości zapachowej również - jako zjawiska informującego nasze zmysły o obecności substancji gazowych lub mikroorganizmów patogennych w </w:t>
      </w:r>
      <w:proofErr w:type="spellStart"/>
      <w:r w:rsidRPr="0028724E">
        <w:rPr>
          <w:rFonts w:ascii="Arial" w:hAnsi="Arial" w:cs="Arial"/>
          <w:color w:val="000000"/>
          <w:sz w:val="20"/>
          <w:szCs w:val="20"/>
          <w:lang w:val="pl-PL"/>
        </w:rPr>
        <w:t>bioaerozolach</w:t>
      </w:r>
      <w:proofErr w:type="spellEnd"/>
      <w:r w:rsidRPr="0028724E">
        <w:rPr>
          <w:rFonts w:ascii="Arial" w:hAnsi="Arial" w:cs="Arial"/>
          <w:color w:val="000000"/>
          <w:sz w:val="20"/>
          <w:szCs w:val="20"/>
          <w:lang w:val="pl-PL"/>
        </w:rPr>
        <w:t xml:space="preserve"> (towarzyszącym odorom) co w sumarycznym ujęciu może wpływać nie tylko na komfort życia mieszkańców ale też i na ich zdrowie ( w szczególności zdrowie Dzieci) </w:t>
      </w:r>
    </w:p>
    <w:p w14:paraId="24582077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 </w:t>
      </w:r>
    </w:p>
    <w:p w14:paraId="63E23B49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lastRenderedPageBreak/>
        <w:t>Często mówiąc o uciążliwości zapachowej bierze się  pod uwagę jedynie dyskomfort Osób narażonych na nieprzyjemne zapachy - tymczasem najnowsze publikacje zagraniczne oraz krajowi eksperci podnoszą, że tego rodzaju substancje - nie tylko stanowią o uciążliwości zapachowej i dyskomforcie psychofizycznym ale także - w wymiarze wieloletniego oddziaływania - mogą stanowić duże, bezpośrednie zagrożenie dla zdrowia (astma, krążenie, osłabienie kondycji fizycznej)</w:t>
      </w:r>
    </w:p>
    <w:p w14:paraId="7909595A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W sposób pośredni powodują obniżenie odporności, alergie, skłonności do irytacji  </w:t>
      </w:r>
      <w:proofErr w:type="spellStart"/>
      <w:r w:rsidRPr="0028724E">
        <w:rPr>
          <w:rFonts w:ascii="Arial" w:hAnsi="Arial" w:cs="Arial"/>
          <w:color w:val="000000"/>
          <w:sz w:val="20"/>
          <w:szCs w:val="20"/>
          <w:lang w:val="pl-PL"/>
        </w:rPr>
        <w:t>etc</w:t>
      </w:r>
      <w:proofErr w:type="spellEnd"/>
      <w:r w:rsidRPr="0028724E">
        <w:rPr>
          <w:rFonts w:ascii="Arial" w:hAnsi="Arial" w:cs="Arial"/>
          <w:color w:val="000000"/>
          <w:sz w:val="20"/>
          <w:szCs w:val="20"/>
          <w:lang w:val="pl-PL"/>
        </w:rPr>
        <w:t> </w:t>
      </w:r>
    </w:p>
    <w:p w14:paraId="76B5B8DE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 </w:t>
      </w:r>
    </w:p>
    <w:p w14:paraId="3482217F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§4) Wnosimy o zwrotne potwierdzenie otrzymania niniejszego wniosku w trybie §7  Rozporządzenia Prezesa Rady Ministrów z dnia 8 stycznia 2002 r. w sprawie organizacji przyjmowania i rozpatrywania s. i wniosków. (Dz. U. z dnia 22 styczna 2002 r. Nr 5, poz. 46) -  na adres e-mail uciazliwosc-zapachowa@samorzad.pl </w:t>
      </w:r>
    </w:p>
    <w:p w14:paraId="7F4BE0EC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§5)  Wnosimy o archiwizację załącznika stosownie do Rozporządzenia Prezesa Rady Ministrów z dnia 18 stycznia 2011 r. w sprawie instrukcji kancelaryjnej, jednolitych rzeczowych wykazów akt oraz instrukcji w sprawie organizacji i zakresu działania archiwów zakładowych (Dz. U. z dnia 20 stycznia 2011 r.) </w:t>
      </w:r>
    </w:p>
    <w:p w14:paraId="1D00AB22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§6) Wnosimy o to, aby odpowiedź w  przedmiocie powyższych petycji złożonych na mocy art. 63 Konstytucji RP w związku z art. 221 i 241 KPA, została udzielona - zwrotnie na adres e-mail uciazliwosc-zapachowa@samorzad.pl </w:t>
      </w:r>
    </w:p>
    <w:p w14:paraId="3DB1F252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§6) Wniosek został sygnowany bezpiecznym, kwalifikowanym podpisem elektronicznym - stosownie do wytycznych Ustawy z dnia 18 września 2001 r. o podpisie elektronicznym (Dz. U. Nr 130 poz. 1450)</w:t>
      </w:r>
    </w:p>
    <w:p w14:paraId="6EAA0BC1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 </w:t>
      </w:r>
    </w:p>
    <w:p w14:paraId="0C91CE66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Wnioskodawca:</w:t>
      </w:r>
    </w:p>
    <w:p w14:paraId="50A7C617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Osoba Prawna</w:t>
      </w:r>
    </w:p>
    <w:p w14:paraId="4F67528C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Szulc-Efekt sp. z o. o.</w:t>
      </w:r>
    </w:p>
    <w:p w14:paraId="49D697CE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ul. Poligonowa 1</w:t>
      </w:r>
    </w:p>
    <w:p w14:paraId="488A9699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04-051 Warszawa</w:t>
      </w:r>
    </w:p>
    <w:p w14:paraId="07C0407B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nr KRS: 0000059459</w:t>
      </w:r>
    </w:p>
    <w:p w14:paraId="75765A70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 xml:space="preserve">Kapitał Zakładowy: 222.000,00 </w:t>
      </w:r>
      <w:proofErr w:type="spellStart"/>
      <w:r w:rsidRPr="0028724E">
        <w:rPr>
          <w:rFonts w:ascii="Arial" w:hAnsi="Arial" w:cs="Arial"/>
          <w:color w:val="000000"/>
          <w:sz w:val="20"/>
          <w:szCs w:val="20"/>
          <w:lang w:val="pl-PL"/>
        </w:rPr>
        <w:t>pln</w:t>
      </w:r>
      <w:proofErr w:type="spellEnd"/>
      <w:r w:rsidRPr="0028724E">
        <w:rPr>
          <w:rFonts w:ascii="Arial" w:hAnsi="Arial" w:cs="Arial"/>
          <w:color w:val="000000"/>
          <w:sz w:val="20"/>
          <w:szCs w:val="20"/>
          <w:lang w:val="pl-PL"/>
        </w:rPr>
        <w:t> </w:t>
      </w:r>
    </w:p>
    <w:p w14:paraId="58787DE3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www.gmina.pl    www.samorzad.pl </w:t>
      </w:r>
    </w:p>
    <w:p w14:paraId="21824967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 </w:t>
      </w:r>
    </w:p>
    <w:p w14:paraId="1E46C964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 </w:t>
      </w:r>
    </w:p>
    <w:p w14:paraId="1CA8B40F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Dodatkowe informacje:</w:t>
      </w:r>
    </w:p>
    <w:p w14:paraId="0F1055CE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Stosownie do art. 4 ust. 2 pkt. 1 Ustawy o petycjach (Dz.U.2014.1195 z dnia 2014.09.05) -  osobą reprezentująca Podmiot wnoszący petycję - jest Prezes Zarządu Adam Szulc </w:t>
      </w:r>
    </w:p>
    <w:p w14:paraId="00B875B7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Stosownie do art. 4 ust. 2 pkt. 5 ww. Ustawy - petycja niniejsza została złożona za pomocą środków komunikacji elektronicznej - a wskazanym zwrotnym adresem poczty elektronicznej jest: uciazliwosc-zapachowa@samorzad.pl  </w:t>
      </w:r>
    </w:p>
    <w:p w14:paraId="3F889199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Adresatem Petycji - jest Organ ujawniony w komparycji. </w:t>
      </w:r>
    </w:p>
    <w:p w14:paraId="75466330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 </w:t>
      </w:r>
    </w:p>
    <w:p w14:paraId="28580E1E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Komentarz do Wniosku: </w:t>
      </w:r>
    </w:p>
    <w:p w14:paraId="55225B1B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 xml:space="preserve">Wnioskodawca   - pro forma podpisał - niniejszy wniosek -  bezpiecznym kwalifikowanym podpisem </w:t>
      </w:r>
      <w:r w:rsidRPr="0028724E">
        <w:rPr>
          <w:rFonts w:ascii="Arial" w:hAnsi="Arial" w:cs="Arial"/>
          <w:color w:val="000000"/>
          <w:sz w:val="20"/>
          <w:szCs w:val="20"/>
          <w:lang w:val="pl-PL"/>
        </w:rPr>
        <w:lastRenderedPageBreak/>
        <w:t>elektronicznym  (w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Publicznej  - w celu lepszego zaspokajania potrzeb ludności. Do wniosku dołączono plik podpisany bezpiecznym kwalifikowanym podpisem elektronicznym, zawiera on taką samą treść, jak ta która znajduje się w niniejszej wiadomości e-mail.  Weryfikacja podpisu i odczytanie pliku wymaga posiadania oprogramowania, które bez ponoszenia opłat, można uzyskać na stronach WWW podmiotów - zgodnie z ustawą, świadczących usługi certyfikacyjne. </w:t>
      </w:r>
    </w:p>
    <w:p w14:paraId="220DFC38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 xml:space="preserve">- To że wnioskodawca powołuje </w:t>
      </w:r>
      <w:proofErr w:type="spellStart"/>
      <w:r w:rsidRPr="0028724E">
        <w:rPr>
          <w:rFonts w:ascii="Arial" w:hAnsi="Arial" w:cs="Arial"/>
          <w:color w:val="000000"/>
          <w:sz w:val="20"/>
          <w:szCs w:val="20"/>
          <w:lang w:val="pl-PL"/>
        </w:rPr>
        <w:t>sie</w:t>
      </w:r>
      <w:proofErr w:type="spellEnd"/>
      <w:r w:rsidRPr="0028724E">
        <w:rPr>
          <w:rFonts w:ascii="Arial" w:hAnsi="Arial" w:cs="Arial"/>
          <w:color w:val="000000"/>
          <w:sz w:val="20"/>
          <w:szCs w:val="20"/>
          <w:lang w:val="pl-PL"/>
        </w:rPr>
        <w:t xml:space="preserve"> na art. 241 KPA, nie oznacza że niniejszy wniosek należy procedować w trybie KPA.</w:t>
      </w:r>
    </w:p>
    <w:p w14:paraId="0D91A8EB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W mniemaniu Wnioskodawcy niniejszy wniosek powinien być procedowany w trybie Ustawy o petycjach - lub według oceny Urzędników. </w:t>
      </w:r>
    </w:p>
    <w:p w14:paraId="2809F82B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Rzeczony art. 241 KPA - mówi jedynie - expressis verbis - o konieczności usprawniania i ulepszania struktur administracji publicznej - za pomocą trybu wnioskowego.</w:t>
      </w:r>
    </w:p>
    <w:p w14:paraId="21825753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Niniejszy wniosek może być  rozpatrywany w trybie Ustawy z dnia 11 lipca 2014 r. o petycjach (Dz.U.2014.1195 z dnia 2014.09.05) - art. 241 KPA - podany jest dodatkowo - gdyż celem wniosku jest - sensu largo - usprawnienie, naprawa - na miarę istniejących możliwości - funkcjonowania struktur Administracji Publicznej. </w:t>
      </w:r>
    </w:p>
    <w:p w14:paraId="205CCC7E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 w14:paraId="231DC03D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14:paraId="47649C0E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Jeżeli JST nie zgada się z powołanymi przepisami prawa, prosimy aby zastosowano podstawy prawne akceptowane przez JST.</w:t>
      </w:r>
    </w:p>
    <w:p w14:paraId="79C3B241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Dobro Petenta i jawność życia publicznego jest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14:paraId="639A5A67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 xml:space="preserve">Z kolei w art. 241 KPA Ustawodawca zachęca do aktywności obywatelskiej, "Przedmiotem wniosku mogą być w szczególności sprawy ulepszenia organizacji, wzmocnienia praworządności, usprawnienia pracy i </w:t>
      </w:r>
      <w:r w:rsidRPr="0028724E">
        <w:rPr>
          <w:rFonts w:ascii="Arial" w:hAnsi="Arial" w:cs="Arial"/>
          <w:color w:val="000000"/>
          <w:sz w:val="20"/>
          <w:szCs w:val="20"/>
          <w:lang w:val="pl-PL"/>
        </w:rPr>
        <w:lastRenderedPageBreak/>
        <w:t>zapobiegania nadużyciom, ochrony własności, lepszego zaspokajania potrzeb ludności."</w:t>
      </w:r>
    </w:p>
    <w:p w14:paraId="338B05BF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 xml:space="preserve">Pamiętajmy również o przepisach zawartych </w:t>
      </w:r>
      <w:proofErr w:type="spellStart"/>
      <w:r w:rsidRPr="0028724E">
        <w:rPr>
          <w:rFonts w:ascii="Arial" w:hAnsi="Arial" w:cs="Arial"/>
          <w:color w:val="000000"/>
          <w:sz w:val="20"/>
          <w:szCs w:val="20"/>
          <w:lang w:val="pl-PL"/>
        </w:rPr>
        <w:t>inter</w:t>
      </w:r>
      <w:proofErr w:type="spellEnd"/>
      <w:r w:rsidRPr="0028724E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proofErr w:type="spellStart"/>
      <w:r w:rsidRPr="0028724E">
        <w:rPr>
          <w:rFonts w:ascii="Arial" w:hAnsi="Arial" w:cs="Arial"/>
          <w:color w:val="000000"/>
          <w:sz w:val="20"/>
          <w:szCs w:val="20"/>
          <w:lang w:val="pl-PL"/>
        </w:rPr>
        <w:t>alia</w:t>
      </w:r>
      <w:proofErr w:type="spellEnd"/>
      <w:r w:rsidRPr="0028724E">
        <w:rPr>
          <w:rFonts w:ascii="Arial" w:hAnsi="Arial" w:cs="Arial"/>
          <w:color w:val="000000"/>
          <w:sz w:val="20"/>
          <w:szCs w:val="20"/>
          <w:lang w:val="pl-PL"/>
        </w:rPr>
        <w:t>: w </w:t>
      </w:r>
      <w:r w:rsidRPr="0028724E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art. 225 KPA: "§ 1. Nikt nie może być narażony na jakikolwiek uszczerbek lub zarzut z powodu złożenia skargi lub wniosku albo z powodu dostarczenia materiału do publikacji o znamionach skargi lub wniosku, jeżeli działał w granicach prawem dozwolonych.</w:t>
      </w:r>
      <w:r w:rsidRPr="0028724E">
        <w:rPr>
          <w:rFonts w:ascii="Arial" w:hAnsi="Arial" w:cs="Arial"/>
          <w:color w:val="000000"/>
          <w:sz w:val="20"/>
          <w:szCs w:val="20"/>
          <w:lang w:val="pl-PL"/>
        </w:rPr>
        <w:t> 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wniosku."</w:t>
      </w:r>
    </w:p>
    <w:p w14:paraId="7768528A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14:paraId="78337662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Oczywiście - wszelkie ewentualne postępowania - ogłoszone przez Jednostkę Administracji Publicznej - będące następstwem niniejszego wniosku - należy przeprowadzić zgodnie z rygorystycznymi zasadami wydatkowania środków publicznych -  z uwzględnieniem stosowania zasad uczciwej konkurencji, przejrzystości i transparentności -  zatem w pełni lege artis. </w:t>
      </w:r>
    </w:p>
    <w:p w14:paraId="69519059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  <w:r w:rsidRPr="0028724E">
        <w:rPr>
          <w:rFonts w:ascii="Arial" w:hAnsi="Arial" w:cs="Arial"/>
          <w:color w:val="000000"/>
          <w:sz w:val="20"/>
          <w:szCs w:val="20"/>
          <w:lang w:val="pl-PL"/>
        </w:rPr>
        <w:t>Ponownie sygnalizujemy, że do wniosku dołączono plik podpisany bezpiecznym kwalifikowanym podpisem elektronicznym.  Weryfikacja podpisu i odczytanie pliku wymaga posiadania oprogramowania, które bez ponoszenia opłat, można uzyskać na stronach WWW podmiotów - zgodnie z ustawą, świadczących usługi certyfikacyjne. </w:t>
      </w:r>
    </w:p>
    <w:p w14:paraId="791BA52F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349CE9C5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</w:rPr>
      </w:pPr>
    </w:p>
    <w:p w14:paraId="02C1016A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</w:rPr>
      </w:pPr>
    </w:p>
    <w:p w14:paraId="415FE0A0" w14:textId="77777777" w:rsidR="0028724E" w:rsidRPr="0028724E" w:rsidRDefault="0028724E" w:rsidP="0028724E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  <w:color w:val="000000"/>
          <w:sz w:val="20"/>
          <w:szCs w:val="20"/>
        </w:rPr>
      </w:pPr>
    </w:p>
    <w:p w14:paraId="16393EE9" w14:textId="77777777" w:rsidR="005E08AE" w:rsidRPr="0028724E" w:rsidRDefault="00565AE6">
      <w:pPr>
        <w:rPr>
          <w:rFonts w:ascii="Arial" w:hAnsi="Arial" w:cs="Arial"/>
          <w:sz w:val="20"/>
          <w:szCs w:val="20"/>
        </w:rPr>
      </w:pPr>
    </w:p>
    <w:sectPr w:rsidR="005E08AE" w:rsidRPr="0028724E" w:rsidSect="00C516B7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24E"/>
    <w:rsid w:val="00007E8E"/>
    <w:rsid w:val="0028724E"/>
    <w:rsid w:val="00565AE6"/>
    <w:rsid w:val="00BD671B"/>
    <w:rsid w:val="00C0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9C9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2142</Words>
  <Characters>12852</Characters>
  <Application>Microsoft Office Word</Application>
  <DocSecurity>0</DocSecurity>
  <Lines>107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R.Branecki</cp:lastModifiedBy>
  <cp:revision>2</cp:revision>
  <dcterms:created xsi:type="dcterms:W3CDTF">2017-06-14T10:06:00Z</dcterms:created>
  <dcterms:modified xsi:type="dcterms:W3CDTF">2017-06-14T10:06:00Z</dcterms:modified>
</cp:coreProperties>
</file>