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D1" w:rsidRDefault="00C925D1" w:rsidP="00C925D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PYTANIA I ODPOWIEDZI</w:t>
      </w:r>
    </w:p>
    <w:p w:rsidR="00C925D1" w:rsidRDefault="00C925D1" w:rsidP="00C925D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C2E" w:rsidRPr="00C925D1" w:rsidRDefault="00C925D1" w:rsidP="00C925D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5D1">
        <w:rPr>
          <w:rFonts w:ascii="Times New Roman" w:hAnsi="Times New Roman" w:cs="Times New Roman"/>
          <w:b/>
          <w:sz w:val="24"/>
          <w:szCs w:val="24"/>
        </w:rPr>
        <w:t>Pytanie 1</w:t>
      </w:r>
    </w:p>
    <w:p w:rsidR="00C925D1" w:rsidRPr="00C925D1" w:rsidRDefault="00C925D1" w:rsidP="00C925D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5D1">
        <w:rPr>
          <w:rFonts w:ascii="Times New Roman" w:hAnsi="Times New Roman" w:cs="Times New Roman"/>
          <w:b/>
          <w:sz w:val="24"/>
          <w:szCs w:val="24"/>
        </w:rPr>
        <w:t>Czy zamawiający dopuszcza inną mieszankę kamienną niż z kamienia polnego na przykład mieszankę bazaltową ,granitową lub melafirową która spełnia wszystkie wymogi w budownictwie drogowym? </w:t>
      </w:r>
    </w:p>
    <w:p w:rsidR="00C925D1" w:rsidRPr="00C925D1" w:rsidRDefault="00C925D1" w:rsidP="00C925D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D1">
        <w:rPr>
          <w:rFonts w:ascii="Times New Roman" w:hAnsi="Times New Roman" w:cs="Times New Roman"/>
          <w:sz w:val="24"/>
          <w:szCs w:val="24"/>
          <w:u w:val="single"/>
        </w:rPr>
        <w:t xml:space="preserve">Odpowiedź </w:t>
      </w:r>
      <w:r w:rsidRPr="00C925D1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                                                                           Tak zamawiający dopuszcza kruszywo pochodzące z </w:t>
      </w:r>
      <w:proofErr w:type="spellStart"/>
      <w:r w:rsidRPr="00C925D1">
        <w:rPr>
          <w:rFonts w:ascii="Times New Roman" w:hAnsi="Times New Roman" w:cs="Times New Roman"/>
          <w:sz w:val="24"/>
          <w:szCs w:val="24"/>
        </w:rPr>
        <w:t>przekruszenia</w:t>
      </w:r>
      <w:proofErr w:type="spellEnd"/>
      <w:r w:rsidRPr="00C925D1">
        <w:rPr>
          <w:rFonts w:ascii="Times New Roman" w:hAnsi="Times New Roman" w:cs="Times New Roman"/>
          <w:sz w:val="24"/>
          <w:szCs w:val="24"/>
        </w:rPr>
        <w:t xml:space="preserve"> innego rodzaju skał z wyjątkiem pochodzenia wapiennego. Kruszywo ma spełniać wymogi dla kruszyw z przeznaczeniem na podbudowę zasadniczą KLSM w zakresie uziarnienia jak i innych parametrów.</w:t>
      </w:r>
    </w:p>
    <w:p w:rsidR="00C925D1" w:rsidRDefault="00C925D1" w:rsidP="00C925D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5D1" w:rsidRPr="00C925D1" w:rsidRDefault="00C925D1" w:rsidP="00C925D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5D1">
        <w:rPr>
          <w:rFonts w:ascii="Times New Roman" w:hAnsi="Times New Roman" w:cs="Times New Roman"/>
          <w:b/>
          <w:sz w:val="24"/>
          <w:szCs w:val="24"/>
        </w:rPr>
        <w:t>Pytanie 2</w:t>
      </w:r>
    </w:p>
    <w:p w:rsidR="00C925D1" w:rsidRPr="00C925D1" w:rsidRDefault="00C925D1" w:rsidP="00C925D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5D1">
        <w:rPr>
          <w:rFonts w:ascii="Times New Roman" w:hAnsi="Times New Roman" w:cs="Times New Roman"/>
          <w:b/>
          <w:sz w:val="24"/>
          <w:szCs w:val="24"/>
        </w:rPr>
        <w:t>Jakimi partiami zamawiający będzie przyjmował kruszywo?</w:t>
      </w:r>
    </w:p>
    <w:p w:rsidR="00C925D1" w:rsidRPr="00C925D1" w:rsidRDefault="00C925D1" w:rsidP="00C925D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5D1">
        <w:rPr>
          <w:rFonts w:ascii="Times New Roman" w:hAnsi="Times New Roman" w:cs="Times New Roman"/>
          <w:sz w:val="24"/>
          <w:szCs w:val="24"/>
          <w:u w:val="single"/>
        </w:rPr>
        <w:t>Odpowiedź</w:t>
      </w:r>
    </w:p>
    <w:p w:rsidR="00C925D1" w:rsidRPr="00C925D1" w:rsidRDefault="00C925D1" w:rsidP="00C925D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D1">
        <w:rPr>
          <w:rFonts w:ascii="Times New Roman" w:hAnsi="Times New Roman" w:cs="Times New Roman"/>
          <w:sz w:val="24"/>
          <w:szCs w:val="24"/>
        </w:rPr>
        <w:t>Dostawy sukcesywnie od 100 do 150 ton dziennie.</w:t>
      </w:r>
    </w:p>
    <w:sectPr w:rsidR="00C925D1" w:rsidRPr="00C925D1" w:rsidSect="0031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25D1"/>
    <w:rsid w:val="00313C2E"/>
    <w:rsid w:val="00C9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25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3</cp:revision>
  <dcterms:created xsi:type="dcterms:W3CDTF">2017-03-02T13:02:00Z</dcterms:created>
  <dcterms:modified xsi:type="dcterms:W3CDTF">2017-03-02T13:08:00Z</dcterms:modified>
</cp:coreProperties>
</file>