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FC" w:rsidRPr="00170D18" w:rsidRDefault="00EC22FC" w:rsidP="00EC22FC">
      <w:pPr>
        <w:spacing w:line="276" w:lineRule="auto"/>
        <w:jc w:val="center"/>
        <w:rPr>
          <w:rFonts w:ascii="Tahoma" w:hAnsi="Tahoma" w:cs="Tahoma"/>
          <w:b/>
          <w:sz w:val="36"/>
          <w:szCs w:val="36"/>
        </w:rPr>
      </w:pPr>
      <w:r w:rsidRPr="00170D18">
        <w:rPr>
          <w:rFonts w:ascii="Tahoma" w:hAnsi="Tahoma" w:cs="Tahoma"/>
          <w:b/>
          <w:sz w:val="36"/>
          <w:szCs w:val="36"/>
        </w:rPr>
        <w:t>SPECYFIKACJA ISTOTNYCH WARUNKÓW ZAMÓWIENIA</w:t>
      </w:r>
    </w:p>
    <w:p w:rsidR="00EC22FC" w:rsidRDefault="00EC22FC" w:rsidP="00EC22FC">
      <w:pPr>
        <w:spacing w:line="276" w:lineRule="auto"/>
        <w:jc w:val="center"/>
        <w:rPr>
          <w:b/>
          <w:sz w:val="32"/>
          <w:szCs w:val="32"/>
        </w:rPr>
      </w:pPr>
    </w:p>
    <w:p w:rsidR="00EC22FC" w:rsidRPr="00170D18" w:rsidRDefault="00EC22FC" w:rsidP="00EC22FC">
      <w:pPr>
        <w:spacing w:line="276" w:lineRule="auto"/>
        <w:jc w:val="center"/>
        <w:rPr>
          <w:b/>
          <w:i/>
          <w:sz w:val="32"/>
          <w:szCs w:val="32"/>
        </w:rPr>
      </w:pPr>
    </w:p>
    <w:p w:rsidR="00EC22FC" w:rsidRDefault="0078356E" w:rsidP="00EC22FC">
      <w:pPr>
        <w:spacing w:line="276" w:lineRule="auto"/>
        <w:jc w:val="center"/>
        <w:rPr>
          <w:b/>
          <w:sz w:val="32"/>
          <w:szCs w:val="32"/>
        </w:rPr>
      </w:pPr>
      <w:r>
        <w:rPr>
          <w:b/>
          <w:noProof/>
          <w:sz w:val="32"/>
          <w:szCs w:val="32"/>
        </w:rPr>
        <w:drawing>
          <wp:inline distT="0" distB="0" distL="0" distR="0">
            <wp:extent cx="2752725" cy="3168229"/>
            <wp:effectExtent l="19050" t="0" r="9525" b="0"/>
            <wp:docPr id="6" name="Obraz 6" descr="C:\Users\g.koszczka\Downloads\gmina Lipno-herb55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koszczka\Downloads\gmina Lipno-herb550 (1).png"/>
                    <pic:cNvPicPr>
                      <a:picLocks noChangeAspect="1" noChangeArrowheads="1"/>
                    </pic:cNvPicPr>
                  </pic:nvPicPr>
                  <pic:blipFill>
                    <a:blip r:embed="rId8" cstate="print"/>
                    <a:srcRect/>
                    <a:stretch>
                      <a:fillRect/>
                    </a:stretch>
                  </pic:blipFill>
                  <pic:spPr bwMode="auto">
                    <a:xfrm>
                      <a:off x="0" y="0"/>
                      <a:ext cx="2753541" cy="3169168"/>
                    </a:xfrm>
                    <a:prstGeom prst="rect">
                      <a:avLst/>
                    </a:prstGeom>
                    <a:noFill/>
                    <a:ln w="9525">
                      <a:noFill/>
                      <a:miter lim="800000"/>
                      <a:headEnd/>
                      <a:tailEnd/>
                    </a:ln>
                  </pic:spPr>
                </pic:pic>
              </a:graphicData>
            </a:graphic>
          </wp:inline>
        </w:drawing>
      </w:r>
    </w:p>
    <w:p w:rsidR="00EC22FC" w:rsidRDefault="00EC22FC" w:rsidP="00EC22FC">
      <w:pPr>
        <w:spacing w:line="276" w:lineRule="auto"/>
        <w:jc w:val="center"/>
        <w:rPr>
          <w:b/>
          <w:sz w:val="32"/>
          <w:szCs w:val="32"/>
        </w:rPr>
      </w:pPr>
    </w:p>
    <w:p w:rsidR="00EC22FC" w:rsidRPr="00170D18" w:rsidRDefault="00EC22FC" w:rsidP="00EC22FC">
      <w:pPr>
        <w:spacing w:line="276" w:lineRule="auto"/>
        <w:jc w:val="center"/>
        <w:rPr>
          <w:rFonts w:ascii="Tahoma" w:hAnsi="Tahoma" w:cs="Tahoma"/>
          <w:b/>
          <w:color w:val="1F497D" w:themeColor="text2"/>
          <w:sz w:val="32"/>
          <w:szCs w:val="32"/>
        </w:rPr>
      </w:pPr>
      <w:r w:rsidRPr="00170D18">
        <w:rPr>
          <w:rFonts w:ascii="Tahoma" w:hAnsi="Tahoma" w:cs="Tahoma"/>
          <w:b/>
          <w:bCs/>
          <w:i/>
          <w:color w:val="1F497D" w:themeColor="text2"/>
          <w:kern w:val="36"/>
          <w:sz w:val="32"/>
          <w:szCs w:val="32"/>
        </w:rPr>
        <w:t>Odbiór i zagospodarowanie odpadów komunalnych z obszaru znajdującego się w granicach administracyjnych Gminy Lipno</w:t>
      </w:r>
    </w:p>
    <w:p w:rsidR="00EC22FC" w:rsidRPr="00485A17" w:rsidRDefault="00EC22FC" w:rsidP="00EC22FC">
      <w:pPr>
        <w:spacing w:line="276" w:lineRule="auto"/>
        <w:jc w:val="center"/>
        <w:rPr>
          <w:rFonts w:ascii="Tahoma" w:hAnsi="Tahoma" w:cs="Tahoma"/>
          <w:color w:val="1F497D" w:themeColor="text2"/>
          <w:sz w:val="32"/>
          <w:szCs w:val="32"/>
        </w:rPr>
      </w:pPr>
      <w:r w:rsidRPr="00485A17">
        <w:rPr>
          <w:rFonts w:ascii="Tahoma" w:hAnsi="Tahoma" w:cs="Tahoma"/>
          <w:color w:val="1F497D" w:themeColor="text2"/>
          <w:sz w:val="32"/>
          <w:szCs w:val="32"/>
        </w:rPr>
        <w:t>Przetarg nieograniczony</w:t>
      </w:r>
    </w:p>
    <w:p w:rsidR="00EC22FC" w:rsidRPr="00485A17" w:rsidRDefault="00EC22FC" w:rsidP="00EC22FC">
      <w:pPr>
        <w:spacing w:line="276" w:lineRule="auto"/>
        <w:jc w:val="center"/>
        <w:rPr>
          <w:rFonts w:ascii="Tahoma" w:hAnsi="Tahoma" w:cs="Tahoma"/>
          <w:i/>
          <w:color w:val="1F497D" w:themeColor="text2"/>
          <w:sz w:val="32"/>
          <w:szCs w:val="32"/>
          <w:u w:val="dotted"/>
        </w:rPr>
      </w:pPr>
      <w:r w:rsidRPr="00485A17">
        <w:rPr>
          <w:rFonts w:ascii="Tahoma" w:hAnsi="Tahoma" w:cs="Tahoma"/>
          <w:i/>
          <w:color w:val="1F497D" w:themeColor="text2"/>
          <w:sz w:val="32"/>
          <w:szCs w:val="32"/>
        </w:rPr>
        <w:t>Usługi</w:t>
      </w:r>
    </w:p>
    <w:p w:rsidR="00EC22FC" w:rsidRDefault="00EC22FC" w:rsidP="00EC22FC">
      <w:pPr>
        <w:spacing w:line="276" w:lineRule="auto"/>
        <w:rPr>
          <w:sz w:val="22"/>
        </w:rPr>
      </w:pPr>
    </w:p>
    <w:p w:rsidR="00485A17" w:rsidRDefault="00485A17" w:rsidP="00EC22FC">
      <w:pPr>
        <w:spacing w:line="276" w:lineRule="auto"/>
        <w:rPr>
          <w:sz w:val="22"/>
        </w:rPr>
      </w:pPr>
    </w:p>
    <w:p w:rsidR="00485A17" w:rsidRDefault="00485A17" w:rsidP="00EC22FC">
      <w:pPr>
        <w:spacing w:line="276" w:lineRule="auto"/>
        <w:rPr>
          <w:sz w:val="22"/>
        </w:rPr>
      </w:pPr>
    </w:p>
    <w:p w:rsidR="00EC22FC" w:rsidRDefault="00EC22FC" w:rsidP="00EC22FC">
      <w:pPr>
        <w:spacing w:line="276" w:lineRule="auto"/>
        <w:rPr>
          <w:sz w:val="22"/>
        </w:rPr>
      </w:pPr>
    </w:p>
    <w:p w:rsidR="00485A17" w:rsidRDefault="00485A17" w:rsidP="00485A17">
      <w:pPr>
        <w:pStyle w:val="Style16"/>
        <w:ind w:firstLine="708"/>
        <w:jc w:val="left"/>
        <w:rPr>
          <w:rStyle w:val="FontStyle19"/>
          <w:rFonts w:ascii="Tahoma" w:hAnsi="Tahoma" w:cs="Tahoma"/>
          <w:b/>
          <w:sz w:val="24"/>
          <w:szCs w:val="24"/>
        </w:rPr>
      </w:pPr>
      <w:r w:rsidRPr="00485A17">
        <w:rPr>
          <w:rStyle w:val="FontStyle19"/>
          <w:rFonts w:ascii="Tahoma" w:hAnsi="Tahoma" w:cs="Tahoma"/>
          <w:b/>
          <w:sz w:val="24"/>
          <w:szCs w:val="24"/>
        </w:rPr>
        <w:t>Opracował:</w:t>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t xml:space="preserve">    </w:t>
      </w:r>
      <w:r w:rsidRPr="00485A17">
        <w:rPr>
          <w:rStyle w:val="FontStyle19"/>
          <w:rFonts w:ascii="Tahoma" w:hAnsi="Tahoma" w:cs="Tahoma"/>
          <w:b/>
          <w:sz w:val="24"/>
          <w:szCs w:val="24"/>
        </w:rPr>
        <w:t>Zatwierdził:</w:t>
      </w:r>
    </w:p>
    <w:p w:rsidR="00485A17" w:rsidRPr="00485A17" w:rsidRDefault="00485A17" w:rsidP="00485A17">
      <w:pPr>
        <w:pStyle w:val="Style16"/>
        <w:ind w:firstLine="708"/>
        <w:jc w:val="left"/>
        <w:rPr>
          <w:rStyle w:val="FontStyle19"/>
          <w:rFonts w:ascii="Tahoma" w:hAnsi="Tahoma" w:cs="Tahoma"/>
          <w:b/>
          <w:sz w:val="24"/>
          <w:szCs w:val="24"/>
        </w:rPr>
      </w:pPr>
    </w:p>
    <w:p w:rsidR="00485A17" w:rsidRPr="00485A17" w:rsidRDefault="00485A17" w:rsidP="00485A17">
      <w:pPr>
        <w:rPr>
          <w:rStyle w:val="FontStyle19"/>
          <w:rFonts w:ascii="Tahoma" w:hAnsi="Tahoma" w:cs="Tahoma"/>
          <w:sz w:val="24"/>
          <w:szCs w:val="24"/>
        </w:rPr>
      </w:pPr>
      <w:r>
        <w:rPr>
          <w:rStyle w:val="FontStyle19"/>
          <w:rFonts w:ascii="Tahoma" w:hAnsi="Tahoma" w:cs="Tahoma"/>
          <w:sz w:val="24"/>
          <w:szCs w:val="24"/>
        </w:rPr>
        <w:t xml:space="preserve">  </w:t>
      </w:r>
      <w:r w:rsidRPr="00485A17">
        <w:rPr>
          <w:rStyle w:val="FontStyle19"/>
          <w:rFonts w:ascii="Tahoma" w:hAnsi="Tahoma" w:cs="Tahoma"/>
          <w:sz w:val="24"/>
          <w:szCs w:val="24"/>
        </w:rPr>
        <w:t>mgr Grzegorz Koszczka</w:t>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t xml:space="preserve">           </w:t>
      </w:r>
      <w:r w:rsidRPr="00485A17">
        <w:rPr>
          <w:rStyle w:val="FontStyle19"/>
          <w:rFonts w:ascii="Tahoma" w:hAnsi="Tahoma" w:cs="Tahoma"/>
          <w:sz w:val="24"/>
          <w:szCs w:val="24"/>
        </w:rPr>
        <w:t xml:space="preserve">Wójt Gminy Lipno </w:t>
      </w:r>
    </w:p>
    <w:p w:rsidR="00485A17" w:rsidRPr="00485A17" w:rsidRDefault="00485A17" w:rsidP="00485A17">
      <w:pPr>
        <w:rPr>
          <w:rStyle w:val="FontStyle19"/>
          <w:rFonts w:ascii="Tahoma" w:hAnsi="Tahoma" w:cs="Tahoma"/>
          <w:sz w:val="24"/>
          <w:szCs w:val="24"/>
        </w:rPr>
      </w:pP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Pr>
          <w:rStyle w:val="FontStyle19"/>
          <w:rFonts w:ascii="Tahoma" w:hAnsi="Tahoma" w:cs="Tahoma"/>
          <w:sz w:val="24"/>
          <w:szCs w:val="24"/>
        </w:rPr>
        <w:t xml:space="preserve">   </w:t>
      </w:r>
      <w:r w:rsidRPr="00485A17">
        <w:rPr>
          <w:rStyle w:val="FontStyle19"/>
          <w:rFonts w:ascii="Tahoma" w:hAnsi="Tahoma" w:cs="Tahoma"/>
          <w:sz w:val="24"/>
          <w:szCs w:val="24"/>
        </w:rPr>
        <w:t>mgr Andrzej Piotr Szychulski</w:t>
      </w:r>
    </w:p>
    <w:p w:rsidR="00EC22FC" w:rsidRDefault="00EC22FC" w:rsidP="00485A17">
      <w:pPr>
        <w:pStyle w:val="Style16"/>
        <w:tabs>
          <w:tab w:val="left" w:pos="682"/>
        </w:tabs>
        <w:jc w:val="left"/>
        <w:rPr>
          <w:sz w:val="22"/>
        </w:rPr>
      </w:pPr>
    </w:p>
    <w:p w:rsidR="00485A17" w:rsidRDefault="00485A17" w:rsidP="00EC22FC">
      <w:pPr>
        <w:spacing w:line="276" w:lineRule="auto"/>
        <w:jc w:val="center"/>
        <w:rPr>
          <w:rFonts w:ascii="Tahoma" w:hAnsi="Tahoma" w:cs="Tahoma"/>
          <w:b/>
          <w:sz w:val="32"/>
          <w:szCs w:val="32"/>
        </w:rPr>
      </w:pPr>
    </w:p>
    <w:p w:rsidR="00485A17" w:rsidRDefault="00485A17" w:rsidP="00EC22FC">
      <w:pPr>
        <w:spacing w:line="276" w:lineRule="auto"/>
        <w:jc w:val="center"/>
        <w:rPr>
          <w:rFonts w:ascii="Tahoma" w:hAnsi="Tahoma" w:cs="Tahoma"/>
          <w:b/>
          <w:sz w:val="32"/>
          <w:szCs w:val="32"/>
        </w:rPr>
      </w:pPr>
    </w:p>
    <w:p w:rsidR="00EC22FC" w:rsidRPr="00485A17" w:rsidRDefault="00EC22FC" w:rsidP="00EC22FC">
      <w:pPr>
        <w:spacing w:line="276" w:lineRule="auto"/>
        <w:jc w:val="center"/>
        <w:rPr>
          <w:rFonts w:ascii="Tahoma" w:hAnsi="Tahoma" w:cs="Tahoma"/>
        </w:rPr>
      </w:pPr>
      <w:r w:rsidRPr="00485A17">
        <w:rPr>
          <w:rFonts w:ascii="Tahoma" w:hAnsi="Tahoma" w:cs="Tahoma"/>
        </w:rPr>
        <w:t>Lipno 1</w:t>
      </w:r>
      <w:r w:rsidR="0078356E" w:rsidRPr="00485A17">
        <w:rPr>
          <w:rFonts w:ascii="Tahoma" w:hAnsi="Tahoma" w:cs="Tahoma"/>
        </w:rPr>
        <w:t>9</w:t>
      </w:r>
      <w:r w:rsidRPr="00485A17">
        <w:rPr>
          <w:rFonts w:ascii="Tahoma" w:hAnsi="Tahoma" w:cs="Tahoma"/>
        </w:rPr>
        <w:t>-10-2016</w:t>
      </w:r>
    </w:p>
    <w:p w:rsidR="00896F2D" w:rsidRPr="00355C46" w:rsidRDefault="00896F2D" w:rsidP="002B6672">
      <w:pPr>
        <w:pStyle w:val="Tekstpodstawowy"/>
        <w:ind w:left="-567" w:right="-427"/>
        <w:rPr>
          <w:rFonts w:ascii="Times New Roman" w:hAnsi="Times New Roman" w:cs="Times New Roman"/>
          <w:color w:val="auto"/>
          <w:sz w:val="23"/>
          <w:szCs w:val="23"/>
        </w:rPr>
      </w:pPr>
      <w:r w:rsidRPr="00355C46">
        <w:rPr>
          <w:rFonts w:ascii="Times New Roman" w:hAnsi="Times New Roman" w:cs="Times New Roman"/>
          <w:color w:val="auto"/>
          <w:sz w:val="23"/>
          <w:szCs w:val="23"/>
        </w:rPr>
        <w:lastRenderedPageBreak/>
        <w:t>Specyfikacja Istotnych Warunków Zamówienia zawiera</w:t>
      </w:r>
    </w:p>
    <w:p w:rsidR="00896F2D" w:rsidRPr="00355C46" w:rsidRDefault="00896F2D" w:rsidP="002B6672">
      <w:pPr>
        <w:pStyle w:val="tekstdokumentu"/>
        <w:spacing w:after="120"/>
        <w:rPr>
          <w:rFonts w:ascii="Times New Roman" w:hAnsi="Times New Roman" w:cs="Times New Roman"/>
          <w:b/>
          <w:sz w:val="23"/>
          <w:szCs w:val="23"/>
        </w:rPr>
      </w:pPr>
      <w:r w:rsidRPr="00355C46">
        <w:rPr>
          <w:rFonts w:ascii="Times New Roman" w:hAnsi="Times New Roman" w:cs="Times New Roman"/>
          <w:b/>
          <w:sz w:val="23"/>
          <w:szCs w:val="23"/>
        </w:rPr>
        <w:t>Rozdziały:</w:t>
      </w:r>
    </w:p>
    <w:p w:rsidR="00896F2D" w:rsidRPr="00355C46" w:rsidRDefault="00896F2D" w:rsidP="002B6672">
      <w:pPr>
        <w:pStyle w:val="tekstdokumentu"/>
        <w:numPr>
          <w:ilvl w:val="0"/>
          <w:numId w:val="7"/>
        </w:numPr>
        <w:spacing w:after="120"/>
        <w:rPr>
          <w:rStyle w:val="tekstdokbold"/>
          <w:rFonts w:ascii="Times New Roman" w:hAnsi="Times New Roman" w:cs="Times New Roman"/>
          <w:b w:val="0"/>
          <w:sz w:val="23"/>
          <w:szCs w:val="23"/>
        </w:rPr>
      </w:pPr>
      <w:r w:rsidRPr="00355C46">
        <w:rPr>
          <w:rStyle w:val="tekstdokbold"/>
          <w:rFonts w:ascii="Times New Roman" w:hAnsi="Times New Roman" w:cs="Times New Roman"/>
          <w:b w:val="0"/>
          <w:sz w:val="23"/>
          <w:szCs w:val="23"/>
        </w:rPr>
        <w:t>Zamawiający</w:t>
      </w:r>
    </w:p>
    <w:p w:rsidR="00896F2D" w:rsidRPr="00355C46" w:rsidRDefault="00896F2D" w:rsidP="002B6672">
      <w:pPr>
        <w:widowControl w:val="0"/>
        <w:numPr>
          <w:ilvl w:val="0"/>
          <w:numId w:val="7"/>
        </w:numPr>
        <w:autoSpaceDE w:val="0"/>
        <w:autoSpaceDN w:val="0"/>
        <w:adjustRightInd w:val="0"/>
        <w:spacing w:after="120"/>
        <w:jc w:val="both"/>
        <w:rPr>
          <w:bCs/>
          <w:color w:val="000000"/>
          <w:sz w:val="23"/>
          <w:szCs w:val="23"/>
        </w:rPr>
      </w:pPr>
      <w:r w:rsidRPr="00355C46">
        <w:rPr>
          <w:bCs/>
          <w:color w:val="000000"/>
          <w:sz w:val="23"/>
          <w:szCs w:val="23"/>
        </w:rPr>
        <w:t>Tryb udzielenia zamówienia</w:t>
      </w:r>
    </w:p>
    <w:p w:rsidR="00896F2D" w:rsidRPr="00355C46" w:rsidRDefault="00896F2D" w:rsidP="002B6672">
      <w:pPr>
        <w:widowControl w:val="0"/>
        <w:numPr>
          <w:ilvl w:val="0"/>
          <w:numId w:val="7"/>
        </w:numPr>
        <w:autoSpaceDE w:val="0"/>
        <w:autoSpaceDN w:val="0"/>
        <w:adjustRightInd w:val="0"/>
        <w:spacing w:after="120"/>
        <w:jc w:val="both"/>
        <w:rPr>
          <w:bCs/>
          <w:sz w:val="23"/>
          <w:szCs w:val="23"/>
        </w:rPr>
      </w:pPr>
      <w:r w:rsidRPr="00355C46">
        <w:rPr>
          <w:bCs/>
          <w:color w:val="000000"/>
          <w:sz w:val="23"/>
          <w:szCs w:val="23"/>
        </w:rPr>
        <w:t>Opis przedmiotu zamówienia</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color w:val="000000"/>
          <w:sz w:val="23"/>
          <w:szCs w:val="23"/>
        </w:rPr>
        <w:t>Termin wykonania zamówienia</w:t>
      </w:r>
    </w:p>
    <w:p w:rsidR="00896F2D" w:rsidRPr="00355C46" w:rsidRDefault="00896F2D" w:rsidP="002B6672">
      <w:pPr>
        <w:pStyle w:val="tekstdokumentu"/>
        <w:numPr>
          <w:ilvl w:val="0"/>
          <w:numId w:val="7"/>
        </w:numPr>
        <w:spacing w:after="120"/>
        <w:rPr>
          <w:rStyle w:val="tekstdokbold"/>
          <w:rFonts w:ascii="Times New Roman" w:hAnsi="Times New Roman" w:cs="Times New Roman"/>
          <w:b w:val="0"/>
          <w:sz w:val="23"/>
          <w:szCs w:val="23"/>
        </w:rPr>
      </w:pPr>
      <w:r w:rsidRPr="00355C46">
        <w:rPr>
          <w:rStyle w:val="tekstdokbold"/>
          <w:rFonts w:ascii="Times New Roman" w:eastAsia="ArialMT" w:hAnsi="Times New Roman" w:cs="Times New Roman"/>
          <w:b w:val="0"/>
          <w:iCs/>
          <w:sz w:val="23"/>
          <w:szCs w:val="23"/>
        </w:rPr>
        <w:t>Warunki udziału w postępowaniu</w:t>
      </w:r>
      <w:r w:rsidRPr="00355C46">
        <w:rPr>
          <w:rStyle w:val="tekstdokbold"/>
          <w:rFonts w:ascii="Times New Roman" w:hAnsi="Times New Roman" w:cs="Times New Roman"/>
          <w:b w:val="0"/>
          <w:sz w:val="23"/>
          <w:szCs w:val="23"/>
        </w:rPr>
        <w:t xml:space="preserve"> oraz p</w:t>
      </w:r>
      <w:r w:rsidRPr="00355C46">
        <w:rPr>
          <w:rStyle w:val="tekstdokbold"/>
          <w:rFonts w:ascii="Times New Roman" w:eastAsia="ArialMT" w:hAnsi="Times New Roman" w:cs="Times New Roman"/>
          <w:b w:val="0"/>
          <w:iCs/>
          <w:sz w:val="23"/>
          <w:szCs w:val="23"/>
        </w:rPr>
        <w:t>odstawy wykluczenia, o których mowa w art. 24 ust. 5 ustawy</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sz w:val="23"/>
          <w:szCs w:val="23"/>
        </w:rPr>
        <w:t>Wykaz oświadczeń lub dokumentów, potwierdzających spełnianie warunków udziału w postępowaniu oraz brak podstaw wykluczenia</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sz w:val="23"/>
          <w:szCs w:val="23"/>
        </w:rPr>
        <w:t>Informacje o sposobie porozumiewania się Zamawiającego z Wykonawcami oraz przekazywaniu oświadczeń lub dokumentów, a także wskazanie osób uprawnionych do porozumiewania się z Wykonawcami</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color w:val="000000"/>
          <w:sz w:val="23"/>
          <w:szCs w:val="23"/>
        </w:rPr>
        <w:t>Wymagania dotyczące wadium</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sz w:val="23"/>
          <w:szCs w:val="23"/>
        </w:rPr>
        <w:t>Termin związania ofertą</w:t>
      </w:r>
    </w:p>
    <w:p w:rsidR="00896F2D" w:rsidRPr="00355C46" w:rsidRDefault="00896F2D" w:rsidP="002B6672">
      <w:pPr>
        <w:pStyle w:val="tekstdokumentu"/>
        <w:numPr>
          <w:ilvl w:val="0"/>
          <w:numId w:val="7"/>
        </w:numPr>
        <w:spacing w:after="120"/>
        <w:rPr>
          <w:rStyle w:val="tekstdokbold"/>
          <w:rFonts w:ascii="Times New Roman" w:hAnsi="Times New Roman" w:cs="Times New Roman"/>
          <w:b w:val="0"/>
          <w:sz w:val="23"/>
          <w:szCs w:val="23"/>
        </w:rPr>
      </w:pPr>
      <w:r w:rsidRPr="00355C46">
        <w:rPr>
          <w:rStyle w:val="tekstdokbold"/>
          <w:rFonts w:ascii="Times New Roman" w:hAnsi="Times New Roman" w:cs="Times New Roman"/>
          <w:b w:val="0"/>
          <w:sz w:val="23"/>
          <w:szCs w:val="23"/>
        </w:rPr>
        <w:t>Opis sposobu przygotowywania ofert</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sz w:val="23"/>
          <w:szCs w:val="23"/>
        </w:rPr>
        <w:t>Miejsce oraz termin składania i otwarcia ofert</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color w:val="000000"/>
          <w:sz w:val="23"/>
          <w:szCs w:val="23"/>
        </w:rPr>
        <w:t>Opis sposobu obliczania ceny</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sz w:val="23"/>
          <w:szCs w:val="23"/>
        </w:rPr>
        <w:t>Opis kryteriów, którymi Zamawiający będzie się kierował przy wyborze oferty, wraz z podaniem wag tych kryteriów i sposobu oceny ofert</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spacing w:val="4"/>
          <w:sz w:val="23"/>
          <w:szCs w:val="23"/>
        </w:rPr>
        <w:t>Informacje o formalnościach, jakie powinny zostać dopełnione po wyborze oferty w celu zawarcia umowy w sprawie zamówienia publicznego</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color w:val="000000"/>
          <w:sz w:val="23"/>
          <w:szCs w:val="23"/>
        </w:rPr>
        <w:t>Wymagania dotyczące zabezpieczenia należytego wykonania umowy</w:t>
      </w:r>
    </w:p>
    <w:p w:rsidR="00896F2D" w:rsidRPr="00355C46" w:rsidRDefault="00896F2D" w:rsidP="002B6672">
      <w:pPr>
        <w:pStyle w:val="tekstdokumentu"/>
        <w:numPr>
          <w:ilvl w:val="0"/>
          <w:numId w:val="7"/>
        </w:numPr>
        <w:spacing w:after="120"/>
        <w:rPr>
          <w:rFonts w:ascii="Times New Roman" w:hAnsi="Times New Roman" w:cs="Times New Roman"/>
          <w:bCs/>
          <w:sz w:val="23"/>
          <w:szCs w:val="23"/>
        </w:rPr>
      </w:pPr>
      <w:r w:rsidRPr="00355C46">
        <w:rPr>
          <w:rFonts w:ascii="Times New Roman" w:hAnsi="Times New Roman" w:cs="Times New Roman"/>
          <w:bCs/>
          <w:color w:val="000000"/>
          <w:sz w:val="23"/>
          <w:szCs w:val="23"/>
        </w:rPr>
        <w:t>Wzór umowy</w:t>
      </w:r>
    </w:p>
    <w:p w:rsidR="00896F2D" w:rsidRPr="00355C46" w:rsidRDefault="00896F2D" w:rsidP="002B6672">
      <w:pPr>
        <w:pStyle w:val="tekstdokumentu"/>
        <w:numPr>
          <w:ilvl w:val="0"/>
          <w:numId w:val="7"/>
        </w:numPr>
        <w:spacing w:after="120"/>
        <w:rPr>
          <w:rStyle w:val="tekstdokbold"/>
          <w:rFonts w:ascii="Times New Roman" w:hAnsi="Times New Roman" w:cs="Times New Roman"/>
          <w:b w:val="0"/>
          <w:sz w:val="23"/>
          <w:szCs w:val="23"/>
        </w:rPr>
      </w:pPr>
      <w:r w:rsidRPr="00355C46">
        <w:rPr>
          <w:rFonts w:ascii="Times New Roman" w:hAnsi="Times New Roman" w:cs="Times New Roman"/>
          <w:spacing w:val="4"/>
          <w:sz w:val="23"/>
          <w:szCs w:val="23"/>
        </w:rPr>
        <w:t>Pouczenie o środkach ochrony prawnej przysługujących Wykonawcy w toku postępowania o udzielenie zamówienia.</w:t>
      </w:r>
    </w:p>
    <w:p w:rsidR="00896F2D" w:rsidRPr="00355C46" w:rsidRDefault="00896F2D" w:rsidP="002B6672">
      <w:pPr>
        <w:pStyle w:val="tekstdokumentu"/>
        <w:rPr>
          <w:rStyle w:val="tekstdokbold"/>
          <w:rFonts w:ascii="Times New Roman" w:hAnsi="Times New Roman" w:cs="Times New Roman"/>
          <w:sz w:val="23"/>
          <w:szCs w:val="23"/>
        </w:rPr>
      </w:pPr>
      <w:r w:rsidRPr="00355C46">
        <w:rPr>
          <w:rStyle w:val="tekstdokbold"/>
          <w:rFonts w:ascii="Times New Roman" w:hAnsi="Times New Roman" w:cs="Times New Roman"/>
          <w:sz w:val="23"/>
          <w:szCs w:val="23"/>
        </w:rPr>
        <w:t>Załączniki:</w:t>
      </w:r>
    </w:p>
    <w:p w:rsidR="00FB5987" w:rsidRPr="00355C46" w:rsidRDefault="00896F2D" w:rsidP="002B6672">
      <w:pPr>
        <w:pStyle w:val="zacznik"/>
        <w:tabs>
          <w:tab w:val="clear" w:pos="1890"/>
          <w:tab w:val="left" w:pos="720"/>
        </w:tabs>
        <w:ind w:left="720" w:hanging="720"/>
        <w:rPr>
          <w:rStyle w:val="tekstdokbold"/>
          <w:rFonts w:ascii="Times New Roman" w:hAnsi="Times New Roman" w:cs="Times New Roman"/>
          <w:b w:val="0"/>
          <w:sz w:val="23"/>
          <w:szCs w:val="23"/>
        </w:rPr>
      </w:pPr>
      <w:r w:rsidRPr="00355C46">
        <w:rPr>
          <w:rStyle w:val="tekstdokbold"/>
          <w:rFonts w:ascii="Times New Roman" w:hAnsi="Times New Roman" w:cs="Times New Roman"/>
          <w:b w:val="0"/>
          <w:sz w:val="23"/>
          <w:szCs w:val="23"/>
        </w:rPr>
        <w:t>Nr 1</w:t>
      </w:r>
      <w:r w:rsidRPr="00355C46">
        <w:rPr>
          <w:rStyle w:val="tekstdokbold"/>
          <w:rFonts w:ascii="Times New Roman" w:hAnsi="Times New Roman" w:cs="Times New Roman"/>
          <w:b w:val="0"/>
          <w:sz w:val="23"/>
          <w:szCs w:val="23"/>
        </w:rPr>
        <w:tab/>
      </w:r>
      <w:r w:rsidR="00FB5987" w:rsidRPr="00355C46">
        <w:rPr>
          <w:rStyle w:val="tekstdokbold"/>
          <w:rFonts w:ascii="Times New Roman" w:hAnsi="Times New Roman" w:cs="Times New Roman"/>
          <w:b w:val="0"/>
          <w:sz w:val="23"/>
          <w:szCs w:val="23"/>
        </w:rPr>
        <w:t>Szczegółowy opis przedmiotu zamówienia</w:t>
      </w:r>
    </w:p>
    <w:p w:rsidR="00896F2D" w:rsidRPr="00355C46" w:rsidRDefault="00FB5987" w:rsidP="002B6672">
      <w:pPr>
        <w:pStyle w:val="zacznik"/>
        <w:tabs>
          <w:tab w:val="clear" w:pos="1890"/>
          <w:tab w:val="left" w:pos="720"/>
        </w:tabs>
        <w:ind w:left="720" w:hanging="720"/>
        <w:rPr>
          <w:rFonts w:ascii="Times New Roman" w:hAnsi="Times New Roman" w:cs="Times New Roman"/>
          <w:color w:val="000000"/>
          <w:sz w:val="23"/>
          <w:szCs w:val="23"/>
        </w:rPr>
      </w:pPr>
      <w:r w:rsidRPr="00355C46">
        <w:rPr>
          <w:rStyle w:val="tekstdokbold"/>
          <w:rFonts w:ascii="Times New Roman" w:hAnsi="Times New Roman" w:cs="Times New Roman"/>
          <w:b w:val="0"/>
          <w:sz w:val="23"/>
          <w:szCs w:val="23"/>
        </w:rPr>
        <w:t>Nr 2</w:t>
      </w:r>
      <w:r w:rsidRPr="00355C46">
        <w:rPr>
          <w:rStyle w:val="tekstdokbold"/>
          <w:rFonts w:ascii="Times New Roman" w:hAnsi="Times New Roman" w:cs="Times New Roman"/>
          <w:b w:val="0"/>
          <w:sz w:val="23"/>
          <w:szCs w:val="23"/>
        </w:rPr>
        <w:tab/>
      </w:r>
      <w:r w:rsidR="00896F2D" w:rsidRPr="00355C46">
        <w:rPr>
          <w:rStyle w:val="tekstdokbold"/>
          <w:rFonts w:ascii="Times New Roman" w:hAnsi="Times New Roman" w:cs="Times New Roman"/>
          <w:b w:val="0"/>
          <w:sz w:val="23"/>
          <w:szCs w:val="23"/>
        </w:rPr>
        <w:t>Wzór f</w:t>
      </w:r>
      <w:r w:rsidR="00896F2D" w:rsidRPr="00355C46">
        <w:rPr>
          <w:rFonts w:ascii="Times New Roman" w:hAnsi="Times New Roman" w:cs="Times New Roman"/>
          <w:color w:val="000000"/>
          <w:sz w:val="23"/>
          <w:szCs w:val="23"/>
        </w:rPr>
        <w:t>ormularza ofertowego</w:t>
      </w:r>
    </w:p>
    <w:p w:rsidR="00896F2D" w:rsidRPr="00355C46" w:rsidRDefault="00896F2D" w:rsidP="002B6672">
      <w:pPr>
        <w:pStyle w:val="zacznik"/>
        <w:tabs>
          <w:tab w:val="clear" w:pos="1890"/>
          <w:tab w:val="left" w:pos="720"/>
        </w:tabs>
        <w:ind w:left="720" w:hanging="720"/>
        <w:rPr>
          <w:rFonts w:ascii="Times New Roman" w:hAnsi="Times New Roman" w:cs="Times New Roman"/>
          <w:color w:val="000000"/>
          <w:sz w:val="23"/>
          <w:szCs w:val="23"/>
        </w:rPr>
      </w:pPr>
      <w:r w:rsidRPr="00355C46">
        <w:rPr>
          <w:rFonts w:ascii="Times New Roman" w:hAnsi="Times New Roman" w:cs="Times New Roman"/>
          <w:color w:val="000000"/>
          <w:sz w:val="23"/>
          <w:szCs w:val="23"/>
        </w:rPr>
        <w:t xml:space="preserve">Nr </w:t>
      </w:r>
      <w:r w:rsidR="00FB5987" w:rsidRPr="00355C46">
        <w:rPr>
          <w:rFonts w:ascii="Times New Roman" w:hAnsi="Times New Roman" w:cs="Times New Roman"/>
          <w:color w:val="000000"/>
          <w:sz w:val="23"/>
          <w:szCs w:val="23"/>
        </w:rPr>
        <w:t>3</w:t>
      </w:r>
      <w:r w:rsidRPr="00355C46">
        <w:rPr>
          <w:rFonts w:ascii="Times New Roman" w:hAnsi="Times New Roman" w:cs="Times New Roman"/>
          <w:color w:val="000000"/>
          <w:sz w:val="23"/>
          <w:szCs w:val="23"/>
        </w:rPr>
        <w:tab/>
        <w:t>JEDZ</w:t>
      </w:r>
    </w:p>
    <w:p w:rsidR="00896F2D" w:rsidRPr="00355C46" w:rsidRDefault="00896F2D" w:rsidP="002B6672">
      <w:pPr>
        <w:pStyle w:val="zacznik"/>
        <w:tabs>
          <w:tab w:val="clear" w:pos="1890"/>
          <w:tab w:val="left" w:pos="720"/>
        </w:tabs>
        <w:ind w:left="720" w:hanging="720"/>
        <w:rPr>
          <w:rFonts w:ascii="Times New Roman" w:hAnsi="Times New Roman" w:cs="Times New Roman"/>
          <w:sz w:val="23"/>
          <w:szCs w:val="23"/>
        </w:rPr>
      </w:pPr>
      <w:r w:rsidRPr="00355C46">
        <w:rPr>
          <w:rFonts w:ascii="Times New Roman" w:hAnsi="Times New Roman" w:cs="Times New Roman"/>
          <w:color w:val="000000"/>
          <w:sz w:val="23"/>
          <w:szCs w:val="23"/>
        </w:rPr>
        <w:t xml:space="preserve">Nr </w:t>
      </w:r>
      <w:r w:rsidR="00FB5987" w:rsidRPr="00355C46">
        <w:rPr>
          <w:rFonts w:ascii="Times New Roman" w:hAnsi="Times New Roman" w:cs="Times New Roman"/>
          <w:color w:val="000000"/>
          <w:sz w:val="23"/>
          <w:szCs w:val="23"/>
        </w:rPr>
        <w:t>4</w:t>
      </w:r>
      <w:r w:rsidRPr="00355C46">
        <w:rPr>
          <w:rFonts w:ascii="Times New Roman" w:hAnsi="Times New Roman" w:cs="Times New Roman"/>
          <w:color w:val="000000"/>
          <w:sz w:val="23"/>
          <w:szCs w:val="23"/>
        </w:rPr>
        <w:tab/>
      </w:r>
      <w:r w:rsidRPr="00355C46">
        <w:rPr>
          <w:rStyle w:val="tekstdokbold"/>
          <w:rFonts w:ascii="Times New Roman" w:hAnsi="Times New Roman" w:cs="Times New Roman"/>
          <w:b w:val="0"/>
          <w:sz w:val="23"/>
          <w:szCs w:val="23"/>
        </w:rPr>
        <w:t>Wzór oświadczenia dotyczącego grupy</w:t>
      </w:r>
      <w:r w:rsidRPr="00355C46">
        <w:rPr>
          <w:rFonts w:ascii="Times New Roman" w:hAnsi="Times New Roman" w:cs="Times New Roman"/>
          <w:sz w:val="23"/>
          <w:szCs w:val="23"/>
        </w:rPr>
        <w:t xml:space="preserve"> kapitałowej – </w:t>
      </w:r>
      <w:r w:rsidRPr="00355C46">
        <w:rPr>
          <w:rFonts w:ascii="Times New Roman" w:hAnsi="Times New Roman" w:cs="Times New Roman"/>
          <w:i/>
          <w:sz w:val="23"/>
          <w:szCs w:val="23"/>
        </w:rPr>
        <w:t>składanego zgodnie z art. 24 ust. 11 ustawy</w:t>
      </w:r>
    </w:p>
    <w:p w:rsidR="00896F2D" w:rsidRPr="00355C46" w:rsidRDefault="00896F2D" w:rsidP="002B6672">
      <w:pPr>
        <w:pStyle w:val="zacznik"/>
        <w:tabs>
          <w:tab w:val="clear" w:pos="1890"/>
          <w:tab w:val="left" w:pos="720"/>
        </w:tabs>
        <w:ind w:left="720" w:hanging="720"/>
        <w:rPr>
          <w:rFonts w:ascii="Times New Roman" w:hAnsi="Times New Roman" w:cs="Times New Roman"/>
          <w:sz w:val="23"/>
          <w:szCs w:val="23"/>
        </w:rPr>
      </w:pPr>
      <w:r w:rsidRPr="00355C46">
        <w:rPr>
          <w:rFonts w:ascii="Times New Roman" w:hAnsi="Times New Roman" w:cs="Times New Roman"/>
          <w:sz w:val="23"/>
          <w:szCs w:val="23"/>
        </w:rPr>
        <w:t xml:space="preserve">Nr </w:t>
      </w:r>
      <w:r w:rsidR="00FB5987" w:rsidRPr="00355C46">
        <w:rPr>
          <w:rFonts w:ascii="Times New Roman" w:hAnsi="Times New Roman" w:cs="Times New Roman"/>
          <w:sz w:val="23"/>
          <w:szCs w:val="23"/>
        </w:rPr>
        <w:t>5</w:t>
      </w:r>
      <w:r w:rsidRPr="00355C46">
        <w:rPr>
          <w:rFonts w:ascii="Times New Roman" w:hAnsi="Times New Roman" w:cs="Times New Roman"/>
          <w:sz w:val="23"/>
          <w:szCs w:val="23"/>
        </w:rPr>
        <w:tab/>
        <w:t xml:space="preserve">Wzór oświadczeń dotyczących przesłanek wykluczenia – </w:t>
      </w:r>
      <w:r w:rsidRPr="00355C46">
        <w:rPr>
          <w:rFonts w:ascii="Times New Roman" w:hAnsi="Times New Roman" w:cs="Times New Roman"/>
          <w:i/>
          <w:sz w:val="23"/>
          <w:szCs w:val="23"/>
        </w:rPr>
        <w:t>składanych na wezwanie Zamawiającego</w:t>
      </w:r>
    </w:p>
    <w:p w:rsidR="00896F2D" w:rsidRPr="00355C46" w:rsidRDefault="00896F2D" w:rsidP="002B6672">
      <w:pPr>
        <w:pStyle w:val="zacznik"/>
        <w:tabs>
          <w:tab w:val="clear" w:pos="1890"/>
          <w:tab w:val="left" w:pos="720"/>
        </w:tabs>
        <w:ind w:left="720" w:hanging="720"/>
        <w:rPr>
          <w:rFonts w:ascii="Times New Roman" w:hAnsi="Times New Roman" w:cs="Times New Roman"/>
          <w:sz w:val="23"/>
          <w:szCs w:val="23"/>
        </w:rPr>
      </w:pPr>
      <w:r w:rsidRPr="00355C46">
        <w:rPr>
          <w:rFonts w:ascii="Times New Roman" w:hAnsi="Times New Roman" w:cs="Times New Roman"/>
          <w:sz w:val="23"/>
          <w:szCs w:val="23"/>
        </w:rPr>
        <w:t xml:space="preserve">Nr </w:t>
      </w:r>
      <w:r w:rsidR="00FB5987" w:rsidRPr="00355C46">
        <w:rPr>
          <w:rFonts w:ascii="Times New Roman" w:hAnsi="Times New Roman" w:cs="Times New Roman"/>
          <w:sz w:val="23"/>
          <w:szCs w:val="23"/>
        </w:rPr>
        <w:t>6</w:t>
      </w:r>
      <w:r w:rsidRPr="00355C46">
        <w:rPr>
          <w:rFonts w:ascii="Times New Roman" w:hAnsi="Times New Roman" w:cs="Times New Roman"/>
          <w:sz w:val="23"/>
          <w:szCs w:val="23"/>
        </w:rPr>
        <w:tab/>
        <w:t xml:space="preserve">Wzór wykazu wykonanych usług – </w:t>
      </w:r>
      <w:r w:rsidRPr="00355C46">
        <w:rPr>
          <w:rFonts w:ascii="Times New Roman" w:hAnsi="Times New Roman" w:cs="Times New Roman"/>
          <w:i/>
          <w:sz w:val="23"/>
          <w:szCs w:val="23"/>
        </w:rPr>
        <w:t>składanego na wezwanie Zamawiającego</w:t>
      </w:r>
    </w:p>
    <w:p w:rsidR="00896F2D" w:rsidRPr="00355C46" w:rsidRDefault="00896F2D" w:rsidP="002B6672">
      <w:pPr>
        <w:pStyle w:val="zacznik"/>
        <w:tabs>
          <w:tab w:val="clear" w:pos="1890"/>
          <w:tab w:val="left" w:pos="720"/>
        </w:tabs>
        <w:ind w:left="720" w:hanging="720"/>
        <w:rPr>
          <w:rFonts w:ascii="Times New Roman" w:hAnsi="Times New Roman" w:cs="Times New Roman"/>
          <w:color w:val="000000"/>
          <w:sz w:val="23"/>
          <w:szCs w:val="23"/>
        </w:rPr>
      </w:pPr>
      <w:r w:rsidRPr="00355C46">
        <w:rPr>
          <w:rFonts w:ascii="Times New Roman" w:hAnsi="Times New Roman" w:cs="Times New Roman"/>
          <w:color w:val="000000"/>
          <w:sz w:val="23"/>
          <w:szCs w:val="23"/>
        </w:rPr>
        <w:t xml:space="preserve">Nr </w:t>
      </w:r>
      <w:r w:rsidR="00EC22FC" w:rsidRPr="00355C46">
        <w:rPr>
          <w:rFonts w:ascii="Times New Roman" w:hAnsi="Times New Roman" w:cs="Times New Roman"/>
          <w:color w:val="000000"/>
          <w:sz w:val="23"/>
          <w:szCs w:val="23"/>
        </w:rPr>
        <w:t>7</w:t>
      </w:r>
      <w:r w:rsidRPr="00355C46">
        <w:rPr>
          <w:rFonts w:ascii="Times New Roman" w:hAnsi="Times New Roman" w:cs="Times New Roman"/>
          <w:color w:val="000000"/>
          <w:sz w:val="23"/>
          <w:szCs w:val="23"/>
        </w:rPr>
        <w:tab/>
        <w:t xml:space="preserve">Wzór wykazu narzędzi, wyposażenia zakładu lub urządzeń technicznych – </w:t>
      </w:r>
      <w:r w:rsidRPr="00355C46">
        <w:rPr>
          <w:rFonts w:ascii="Times New Roman" w:hAnsi="Times New Roman" w:cs="Times New Roman"/>
          <w:i/>
          <w:color w:val="000000"/>
          <w:sz w:val="23"/>
          <w:szCs w:val="23"/>
        </w:rPr>
        <w:t>składanego na wezwanie Zamawiającego</w:t>
      </w:r>
    </w:p>
    <w:p w:rsidR="00896F2D" w:rsidRPr="00355C46" w:rsidRDefault="00896F2D" w:rsidP="002B6672">
      <w:pPr>
        <w:pStyle w:val="zacznik"/>
        <w:tabs>
          <w:tab w:val="clear" w:pos="1890"/>
          <w:tab w:val="left" w:pos="720"/>
        </w:tabs>
        <w:ind w:left="720" w:hanging="720"/>
        <w:rPr>
          <w:rFonts w:ascii="Times New Roman" w:hAnsi="Times New Roman" w:cs="Times New Roman"/>
          <w:color w:val="000000"/>
          <w:sz w:val="23"/>
          <w:szCs w:val="23"/>
        </w:rPr>
      </w:pPr>
      <w:r w:rsidRPr="00355C46">
        <w:rPr>
          <w:rFonts w:ascii="Times New Roman" w:hAnsi="Times New Roman" w:cs="Times New Roman"/>
          <w:color w:val="000000"/>
          <w:sz w:val="23"/>
          <w:szCs w:val="23"/>
        </w:rPr>
        <w:t xml:space="preserve">Nr </w:t>
      </w:r>
      <w:r w:rsidR="00540BE8" w:rsidRPr="00355C46">
        <w:rPr>
          <w:rFonts w:ascii="Times New Roman" w:hAnsi="Times New Roman" w:cs="Times New Roman"/>
          <w:color w:val="000000"/>
          <w:sz w:val="23"/>
          <w:szCs w:val="23"/>
        </w:rPr>
        <w:t>8</w:t>
      </w:r>
      <w:r w:rsidRPr="00355C46">
        <w:rPr>
          <w:rFonts w:ascii="Times New Roman" w:hAnsi="Times New Roman" w:cs="Times New Roman"/>
          <w:color w:val="000000"/>
          <w:sz w:val="23"/>
          <w:szCs w:val="23"/>
        </w:rPr>
        <w:tab/>
        <w:t>Wzór umowy</w:t>
      </w:r>
    </w:p>
    <w:p w:rsidR="002B6672" w:rsidRDefault="002B6672" w:rsidP="007E2949">
      <w:pPr>
        <w:pStyle w:val="Style9"/>
        <w:widowControl/>
        <w:spacing w:line="276" w:lineRule="auto"/>
        <w:jc w:val="center"/>
        <w:rPr>
          <w:rStyle w:val="FontStyle48"/>
        </w:rPr>
      </w:pPr>
    </w:p>
    <w:p w:rsidR="002B6672" w:rsidRDefault="002B6672" w:rsidP="007E2949">
      <w:pPr>
        <w:pStyle w:val="Style9"/>
        <w:widowControl/>
        <w:spacing w:line="276" w:lineRule="auto"/>
        <w:jc w:val="center"/>
        <w:rPr>
          <w:rStyle w:val="FontStyle48"/>
        </w:rPr>
      </w:pPr>
    </w:p>
    <w:p w:rsidR="007E2949" w:rsidRPr="00355C46" w:rsidRDefault="007E2949" w:rsidP="007E2949">
      <w:pPr>
        <w:pStyle w:val="Style9"/>
        <w:widowControl/>
        <w:spacing w:line="276" w:lineRule="auto"/>
        <w:jc w:val="center"/>
        <w:rPr>
          <w:rStyle w:val="FontStyle48"/>
          <w:rFonts w:ascii="Tahoma" w:hAnsi="Tahoma" w:cs="Tahoma"/>
          <w:sz w:val="24"/>
          <w:szCs w:val="24"/>
        </w:rPr>
      </w:pPr>
      <w:r w:rsidRPr="00355C46">
        <w:rPr>
          <w:rStyle w:val="FontStyle48"/>
          <w:rFonts w:ascii="Tahoma" w:hAnsi="Tahoma" w:cs="Tahoma"/>
          <w:sz w:val="24"/>
          <w:szCs w:val="24"/>
        </w:rPr>
        <w:t>SPECYFIKACJA ISTOTNYCH WARUNKÓW ZAMÓWIENIA</w:t>
      </w:r>
    </w:p>
    <w:p w:rsidR="007E2949" w:rsidRPr="00277D6D" w:rsidRDefault="007E2949" w:rsidP="007E2949">
      <w:pPr>
        <w:pStyle w:val="Style14"/>
        <w:widowControl/>
        <w:spacing w:line="276" w:lineRule="auto"/>
      </w:pPr>
    </w:p>
    <w:p w:rsidR="007E2949" w:rsidRPr="00355C46" w:rsidRDefault="007E2949" w:rsidP="007E2949">
      <w:pPr>
        <w:pStyle w:val="Style14"/>
        <w:widowControl/>
        <w:spacing w:before="38" w:line="276" w:lineRule="auto"/>
        <w:jc w:val="both"/>
        <w:rPr>
          <w:rStyle w:val="FontStyle61"/>
          <w:rFonts w:ascii="Tahoma" w:hAnsi="Tahoma" w:cs="Tahoma"/>
          <w:sz w:val="24"/>
          <w:szCs w:val="24"/>
        </w:rPr>
      </w:pPr>
      <w:r w:rsidRPr="00355C46">
        <w:rPr>
          <w:rStyle w:val="FontStyle61"/>
          <w:rFonts w:ascii="Tahoma" w:hAnsi="Tahoma" w:cs="Tahoma"/>
          <w:b/>
          <w:sz w:val="24"/>
          <w:szCs w:val="24"/>
        </w:rPr>
        <w:t>Nazwa zamówienia publicznego:</w:t>
      </w:r>
    </w:p>
    <w:p w:rsidR="007E2949" w:rsidRPr="00355C46" w:rsidRDefault="007E2949" w:rsidP="00355C46">
      <w:pPr>
        <w:pStyle w:val="Style14"/>
        <w:widowControl/>
        <w:spacing w:before="38" w:line="276" w:lineRule="auto"/>
        <w:jc w:val="center"/>
        <w:rPr>
          <w:rStyle w:val="FontStyle60"/>
          <w:rFonts w:ascii="Tahoma" w:hAnsi="Tahoma" w:cs="Tahoma"/>
          <w:sz w:val="24"/>
          <w:szCs w:val="24"/>
        </w:rPr>
      </w:pPr>
      <w:r w:rsidRPr="00355C46">
        <w:rPr>
          <w:rFonts w:ascii="Tahoma" w:hAnsi="Tahoma" w:cs="Tahoma"/>
          <w:b/>
          <w:bCs/>
          <w:kern w:val="36"/>
        </w:rPr>
        <w:t>Odbiór i zagospodarowanie odpadów komunalnych z obszaru znajdującego się w granicach administracyjnych Gminy Lipno</w:t>
      </w:r>
    </w:p>
    <w:p w:rsidR="007E2949" w:rsidRPr="007E2949" w:rsidRDefault="007E2949" w:rsidP="007E2949">
      <w:pPr>
        <w:pStyle w:val="Style14"/>
        <w:widowControl/>
        <w:spacing w:before="38" w:line="276" w:lineRule="auto"/>
        <w:jc w:val="both"/>
        <w:rPr>
          <w:rStyle w:val="FontStyle60"/>
          <w:rFonts w:ascii="Times New Roman" w:hAnsi="Times New Roman" w:cs="Times New Roman"/>
          <w:b w:val="0"/>
          <w:bCs w:val="0"/>
          <w:sz w:val="24"/>
          <w:szCs w:val="24"/>
        </w:rPr>
      </w:pPr>
    </w:p>
    <w:p w:rsidR="007E2949" w:rsidRPr="00355C46" w:rsidRDefault="007E2949" w:rsidP="00910805">
      <w:pPr>
        <w:widowControl w:val="0"/>
        <w:numPr>
          <w:ilvl w:val="0"/>
          <w:numId w:val="24"/>
        </w:numPr>
        <w:suppressAutoHyphens/>
        <w:autoSpaceDE w:val="0"/>
        <w:autoSpaceDN w:val="0"/>
        <w:adjustRightInd w:val="0"/>
        <w:spacing w:line="276" w:lineRule="auto"/>
        <w:ind w:left="284" w:hanging="284"/>
        <w:jc w:val="both"/>
        <w:rPr>
          <w:rFonts w:ascii="Tahoma" w:hAnsi="Tahoma" w:cs="Tahoma"/>
          <w:bCs/>
          <w:lang w:eastAsia="ar-SA"/>
        </w:rPr>
      </w:pPr>
      <w:r w:rsidRPr="00355C46">
        <w:rPr>
          <w:rFonts w:ascii="Tahoma" w:hAnsi="Tahoma" w:cs="Tahoma"/>
          <w:b/>
          <w:snapToGrid w:val="0"/>
          <w:color w:val="000000"/>
        </w:rPr>
        <w:t>Nazwa (firma) oraz adres Zamawiającego</w:t>
      </w:r>
    </w:p>
    <w:p w:rsidR="007E2949" w:rsidRPr="007E2949" w:rsidRDefault="007E2949" w:rsidP="00EC22FC">
      <w:pPr>
        <w:spacing w:line="276" w:lineRule="auto"/>
        <w:ind w:left="284"/>
        <w:jc w:val="both"/>
      </w:pPr>
      <w:r w:rsidRPr="007E2949">
        <w:t>Gmina Lipno, woj. kujawsko-pomorskie</w:t>
      </w:r>
    </w:p>
    <w:p w:rsidR="007E2949" w:rsidRPr="007E2949" w:rsidRDefault="007E2949" w:rsidP="00EC22FC">
      <w:pPr>
        <w:spacing w:line="276" w:lineRule="auto"/>
        <w:ind w:left="284"/>
        <w:jc w:val="both"/>
      </w:pPr>
      <w:r w:rsidRPr="007E2949">
        <w:t>87-600 Lipno, ul. Mickiewicza 29</w:t>
      </w:r>
    </w:p>
    <w:p w:rsidR="007E2949" w:rsidRPr="007E2949" w:rsidRDefault="007E2949" w:rsidP="00EC22FC">
      <w:pPr>
        <w:spacing w:line="276" w:lineRule="auto"/>
        <w:ind w:left="284"/>
        <w:jc w:val="both"/>
      </w:pPr>
      <w:r w:rsidRPr="007E2949">
        <w:t>tel. (0-54) 288-62-22</w:t>
      </w:r>
    </w:p>
    <w:p w:rsidR="007E2949" w:rsidRPr="007E2949" w:rsidRDefault="007E2949" w:rsidP="00EC22FC">
      <w:pPr>
        <w:spacing w:line="276" w:lineRule="auto"/>
        <w:ind w:left="284"/>
        <w:jc w:val="both"/>
      </w:pPr>
      <w:r w:rsidRPr="007E2949">
        <w:t>fax (0-54) 287-27-48</w:t>
      </w:r>
    </w:p>
    <w:p w:rsidR="007E2949" w:rsidRPr="007E2949" w:rsidRDefault="007E2949" w:rsidP="00EC22FC">
      <w:pPr>
        <w:spacing w:line="276" w:lineRule="auto"/>
        <w:ind w:left="284"/>
        <w:jc w:val="both"/>
        <w:rPr>
          <w:lang w:val="en-US"/>
        </w:rPr>
      </w:pPr>
      <w:r w:rsidRPr="007E2949">
        <w:rPr>
          <w:lang w:val="en-US"/>
        </w:rPr>
        <w:t xml:space="preserve">e-mail: </w:t>
      </w:r>
      <w:hyperlink r:id="rId9" w:history="1">
        <w:r w:rsidRPr="007E2949">
          <w:rPr>
            <w:rStyle w:val="Hipercze"/>
            <w:lang w:val="en-US"/>
          </w:rPr>
          <w:t>g.koszczka@onet.pl</w:t>
        </w:r>
      </w:hyperlink>
    </w:p>
    <w:p w:rsidR="007E2949" w:rsidRPr="007E2949" w:rsidRDefault="007E2949" w:rsidP="00EC22FC">
      <w:pPr>
        <w:spacing w:line="276" w:lineRule="auto"/>
        <w:ind w:left="284"/>
        <w:jc w:val="both"/>
      </w:pPr>
      <w:r w:rsidRPr="007E2949">
        <w:t>strona internetowa: www.uglipno.pl</w:t>
      </w:r>
    </w:p>
    <w:p w:rsidR="007E2949" w:rsidRPr="007E2949" w:rsidRDefault="007E2949" w:rsidP="00EC22FC">
      <w:pPr>
        <w:spacing w:line="276" w:lineRule="auto"/>
        <w:ind w:left="284"/>
        <w:jc w:val="both"/>
      </w:pPr>
      <w:r w:rsidRPr="007E2949">
        <w:t xml:space="preserve">godz. urzędowania: 7,15 – 15,15  </w:t>
      </w:r>
    </w:p>
    <w:p w:rsidR="007E2949" w:rsidRPr="00355C46" w:rsidRDefault="007E2949" w:rsidP="00EC22FC">
      <w:pPr>
        <w:pStyle w:val="Style13"/>
        <w:widowControl/>
        <w:numPr>
          <w:ilvl w:val="0"/>
          <w:numId w:val="23"/>
        </w:numPr>
        <w:spacing w:before="130" w:line="276" w:lineRule="auto"/>
        <w:ind w:left="284" w:hanging="284"/>
        <w:rPr>
          <w:rStyle w:val="FontStyle60"/>
          <w:rFonts w:ascii="Tahoma" w:hAnsi="Tahoma" w:cs="Tahoma"/>
          <w:sz w:val="24"/>
          <w:szCs w:val="24"/>
        </w:rPr>
      </w:pPr>
      <w:r w:rsidRPr="00355C46">
        <w:rPr>
          <w:rStyle w:val="FontStyle60"/>
          <w:rFonts w:ascii="Tahoma" w:hAnsi="Tahoma" w:cs="Tahoma"/>
          <w:sz w:val="24"/>
          <w:szCs w:val="24"/>
        </w:rPr>
        <w:t>Tryb udzielenia zamówienia</w:t>
      </w:r>
    </w:p>
    <w:p w:rsidR="007E2949" w:rsidRPr="007E2949" w:rsidRDefault="007E2949" w:rsidP="00EC22FC">
      <w:pPr>
        <w:pStyle w:val="Style16"/>
        <w:widowControl/>
        <w:spacing w:before="5" w:line="276" w:lineRule="auto"/>
        <w:ind w:left="284"/>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 xml:space="preserve">Postępowanie o zamówienie publiczne prowadzone jest w trybie </w:t>
      </w:r>
      <w:r w:rsidRPr="007E2949">
        <w:rPr>
          <w:rStyle w:val="FontStyle62"/>
          <w:rFonts w:ascii="Times New Roman" w:hAnsi="Times New Roman" w:cs="Times New Roman"/>
          <w:b w:val="0"/>
          <w:sz w:val="24"/>
          <w:szCs w:val="24"/>
        </w:rPr>
        <w:t>przetargu nieograniczonego</w:t>
      </w:r>
      <w:r w:rsidRPr="007E2949">
        <w:rPr>
          <w:rStyle w:val="FontStyle62"/>
          <w:rFonts w:ascii="Times New Roman" w:hAnsi="Times New Roman" w:cs="Times New Roman"/>
          <w:sz w:val="24"/>
          <w:szCs w:val="24"/>
        </w:rPr>
        <w:t xml:space="preserve"> </w:t>
      </w:r>
      <w:r w:rsidRPr="007E2949">
        <w:rPr>
          <w:rStyle w:val="FontStyle61"/>
          <w:rFonts w:ascii="Times New Roman" w:hAnsi="Times New Roman" w:cs="Times New Roman"/>
          <w:sz w:val="24"/>
          <w:szCs w:val="24"/>
        </w:rPr>
        <w:t xml:space="preserve">o wartości równej lub przekraczającej kwoty, o jakich mowa w przepisach wydanych na podstawie art. 11 ust.8 w sprawie udzielenia zamówienia publicznego prowadzonego w trybie przetargu nieograniczonego na podstawie art. 39 ustawy z dnia 29 stycznia 2004 r. Prawo zamówień publicznych (Dz. U. z 2015 r., poz. </w:t>
      </w:r>
      <w:r w:rsidRPr="007E2949">
        <w:t>2164</w:t>
      </w:r>
      <w:r w:rsidRPr="007E2949">
        <w:rPr>
          <w:rStyle w:val="FontStyle61"/>
          <w:rFonts w:ascii="Times New Roman" w:hAnsi="Times New Roman" w:cs="Times New Roman"/>
          <w:sz w:val="24"/>
          <w:szCs w:val="24"/>
        </w:rPr>
        <w:t xml:space="preserve"> z </w:t>
      </w:r>
      <w:proofErr w:type="spellStart"/>
      <w:r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Pr="007E2949">
        <w:rPr>
          <w:rStyle w:val="FontStyle61"/>
          <w:rFonts w:ascii="Times New Roman" w:hAnsi="Times New Roman" w:cs="Times New Roman"/>
          <w:sz w:val="24"/>
          <w:szCs w:val="24"/>
        </w:rPr>
        <w:t xml:space="preserve">. zm.), zwanej dalej w skrócie </w:t>
      </w:r>
      <w:proofErr w:type="spellStart"/>
      <w:r w:rsidRPr="007E2949">
        <w:rPr>
          <w:rStyle w:val="FontStyle61"/>
          <w:rFonts w:ascii="Times New Roman" w:hAnsi="Times New Roman" w:cs="Times New Roman"/>
          <w:sz w:val="24"/>
          <w:szCs w:val="24"/>
        </w:rPr>
        <w:t>Pzp</w:t>
      </w:r>
      <w:proofErr w:type="spellEnd"/>
      <w:r w:rsidRPr="007E2949">
        <w:rPr>
          <w:rStyle w:val="FontStyle61"/>
          <w:rFonts w:ascii="Times New Roman" w:hAnsi="Times New Roman" w:cs="Times New Roman"/>
          <w:sz w:val="24"/>
          <w:szCs w:val="24"/>
        </w:rPr>
        <w:t>. Wykonawca ponosi ryzyko nieterminowego dostarczenia wszystkich wymaganych informacji i dokumentów oraz przedłożenia oferty nie w pełni odpowiadającej pod każdym względem zbiorowi dokumentów związanych z przedmiotowym postępowaniem. Wykonawca ponosi koszty związane ze złożeniem oferty. Zamawiający nie zwraca kosztów udziału w postępowaniu.</w:t>
      </w:r>
    </w:p>
    <w:p w:rsidR="007E2949" w:rsidRPr="00355C46" w:rsidRDefault="007E2949" w:rsidP="00910805">
      <w:pPr>
        <w:pStyle w:val="Style13"/>
        <w:widowControl/>
        <w:numPr>
          <w:ilvl w:val="0"/>
          <w:numId w:val="23"/>
        </w:numPr>
        <w:tabs>
          <w:tab w:val="left" w:pos="331"/>
        </w:tabs>
        <w:spacing w:before="106" w:line="276" w:lineRule="auto"/>
        <w:rPr>
          <w:rStyle w:val="FontStyle60"/>
          <w:rFonts w:ascii="Tahoma" w:hAnsi="Tahoma" w:cs="Tahoma"/>
          <w:sz w:val="24"/>
          <w:szCs w:val="24"/>
        </w:rPr>
      </w:pPr>
      <w:r w:rsidRPr="00355C46">
        <w:rPr>
          <w:rStyle w:val="FontStyle60"/>
          <w:rFonts w:ascii="Tahoma" w:hAnsi="Tahoma" w:cs="Tahoma"/>
          <w:sz w:val="24"/>
          <w:szCs w:val="24"/>
        </w:rPr>
        <w:t>Opis przedmiotu zamówienia</w:t>
      </w:r>
    </w:p>
    <w:p w:rsidR="007E2949" w:rsidRPr="007E2949" w:rsidRDefault="007E2949" w:rsidP="00910805">
      <w:pPr>
        <w:pStyle w:val="Style14"/>
        <w:widowControl/>
        <w:numPr>
          <w:ilvl w:val="0"/>
          <w:numId w:val="25"/>
        </w:numPr>
        <w:spacing w:line="276" w:lineRule="auto"/>
        <w:ind w:left="284" w:hanging="284"/>
        <w:jc w:val="both"/>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 xml:space="preserve">Przedmiot zamówienia obejmuje odbieranie i zagospodarowanie stałych odpadów komunalnych </w:t>
      </w:r>
      <w:r w:rsidR="00241EA6">
        <w:rPr>
          <w:rStyle w:val="FontStyle61"/>
          <w:rFonts w:ascii="Times New Roman" w:hAnsi="Times New Roman" w:cs="Times New Roman"/>
          <w:sz w:val="24"/>
          <w:szCs w:val="24"/>
        </w:rPr>
        <w:t xml:space="preserve">od właścicieli nieruchomości </w:t>
      </w:r>
      <w:r w:rsidRPr="007E2949">
        <w:rPr>
          <w:rStyle w:val="FontStyle61"/>
          <w:rFonts w:ascii="Times New Roman" w:hAnsi="Times New Roman" w:cs="Times New Roman"/>
          <w:sz w:val="24"/>
          <w:szCs w:val="24"/>
        </w:rPr>
        <w:t xml:space="preserve">z terenu </w:t>
      </w:r>
      <w:r w:rsidR="00241EA6">
        <w:rPr>
          <w:rStyle w:val="FontStyle61"/>
          <w:rFonts w:ascii="Times New Roman" w:hAnsi="Times New Roman" w:cs="Times New Roman"/>
          <w:sz w:val="24"/>
          <w:szCs w:val="24"/>
        </w:rPr>
        <w:t>G</w:t>
      </w:r>
      <w:r w:rsidRPr="007E2949">
        <w:rPr>
          <w:rStyle w:val="FontStyle61"/>
          <w:rFonts w:ascii="Times New Roman" w:hAnsi="Times New Roman" w:cs="Times New Roman"/>
          <w:sz w:val="24"/>
          <w:szCs w:val="24"/>
        </w:rPr>
        <w:t xml:space="preserve">miny Lipno. Zakres zamówienia dotyczy wszystkich zamieszkałych nieruchomości z terenu </w:t>
      </w:r>
      <w:r w:rsidR="00E927D1">
        <w:rPr>
          <w:rStyle w:val="FontStyle61"/>
          <w:rFonts w:ascii="Times New Roman" w:hAnsi="Times New Roman" w:cs="Times New Roman"/>
          <w:sz w:val="24"/>
          <w:szCs w:val="24"/>
        </w:rPr>
        <w:t>G</w:t>
      </w:r>
      <w:r w:rsidRPr="007E2949">
        <w:rPr>
          <w:rStyle w:val="FontStyle61"/>
          <w:rFonts w:ascii="Times New Roman" w:hAnsi="Times New Roman" w:cs="Times New Roman"/>
          <w:sz w:val="24"/>
          <w:szCs w:val="24"/>
        </w:rPr>
        <w:t>miny Lipno. Wspólny Słownik Zamówień CPV:</w:t>
      </w:r>
    </w:p>
    <w:p w:rsidR="007E2949" w:rsidRPr="007E2949" w:rsidRDefault="005C26B1" w:rsidP="007E2949">
      <w:pPr>
        <w:pStyle w:val="Style16"/>
        <w:widowControl/>
        <w:spacing w:line="276" w:lineRule="auto"/>
        <w:ind w:left="284"/>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90500000-2 </w:t>
      </w:r>
      <w:r w:rsidRPr="007E2949">
        <w:rPr>
          <w:rStyle w:val="FontStyle61"/>
          <w:rFonts w:ascii="Times New Roman" w:hAnsi="Times New Roman" w:cs="Times New Roman"/>
          <w:sz w:val="24"/>
          <w:szCs w:val="24"/>
        </w:rPr>
        <w:t>Usługi związane z odpadami</w:t>
      </w:r>
      <w:r w:rsidR="007E2949" w:rsidRPr="007E2949">
        <w:rPr>
          <w:rStyle w:val="FontStyle61"/>
          <w:rFonts w:ascii="Times New Roman" w:hAnsi="Times New Roman" w:cs="Times New Roman"/>
          <w:sz w:val="24"/>
          <w:szCs w:val="24"/>
        </w:rPr>
        <w:t>.</w:t>
      </w:r>
    </w:p>
    <w:p w:rsidR="007E2949" w:rsidRPr="007E2949" w:rsidRDefault="007E2949" w:rsidP="007E2949">
      <w:pPr>
        <w:pStyle w:val="Style14"/>
        <w:widowControl/>
        <w:spacing w:line="276" w:lineRule="auto"/>
        <w:ind w:left="284"/>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90511000-2 </w:t>
      </w:r>
      <w:r w:rsidRPr="007E2949">
        <w:rPr>
          <w:rStyle w:val="FontStyle61"/>
          <w:rFonts w:ascii="Times New Roman" w:hAnsi="Times New Roman" w:cs="Times New Roman"/>
          <w:sz w:val="24"/>
          <w:szCs w:val="24"/>
        </w:rPr>
        <w:t>Usługi wywozu odpadów.</w:t>
      </w:r>
    </w:p>
    <w:p w:rsidR="007E2949" w:rsidRDefault="007E2949" w:rsidP="007E2949">
      <w:pPr>
        <w:pStyle w:val="Style14"/>
        <w:widowControl/>
        <w:spacing w:line="276" w:lineRule="auto"/>
        <w:ind w:left="284"/>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90512000-9 </w:t>
      </w:r>
      <w:r w:rsidRPr="007E2949">
        <w:rPr>
          <w:rStyle w:val="FontStyle61"/>
          <w:rFonts w:ascii="Times New Roman" w:hAnsi="Times New Roman" w:cs="Times New Roman"/>
          <w:sz w:val="24"/>
          <w:szCs w:val="24"/>
        </w:rPr>
        <w:t>Usługi transportu odpadów.</w:t>
      </w:r>
    </w:p>
    <w:p w:rsidR="005C26B1" w:rsidRDefault="005C26B1" w:rsidP="007E2949">
      <w:pPr>
        <w:pStyle w:val="Style14"/>
        <w:widowControl/>
        <w:spacing w:line="276" w:lineRule="auto"/>
        <w:ind w:left="284"/>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90513100-7 </w:t>
      </w:r>
      <w:r w:rsidRPr="007E2949">
        <w:rPr>
          <w:rStyle w:val="FontStyle61"/>
          <w:rFonts w:ascii="Times New Roman" w:hAnsi="Times New Roman" w:cs="Times New Roman"/>
          <w:sz w:val="24"/>
          <w:szCs w:val="24"/>
        </w:rPr>
        <w:t>Usługi wywozu stałych odpadów pochodzących z gospodarstw domowych</w:t>
      </w:r>
    </w:p>
    <w:p w:rsidR="005C26B1" w:rsidRDefault="005C26B1" w:rsidP="007E2949">
      <w:pPr>
        <w:pStyle w:val="Style14"/>
        <w:widowControl/>
        <w:spacing w:line="276" w:lineRule="auto"/>
        <w:ind w:left="284"/>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90514000-3 </w:t>
      </w:r>
      <w:r w:rsidRPr="007E2949">
        <w:rPr>
          <w:rStyle w:val="FontStyle61"/>
          <w:rFonts w:ascii="Times New Roman" w:hAnsi="Times New Roman" w:cs="Times New Roman"/>
          <w:sz w:val="24"/>
          <w:szCs w:val="24"/>
        </w:rPr>
        <w:t>Usługi recyklingu odpadów</w:t>
      </w:r>
    </w:p>
    <w:p w:rsidR="005C26B1" w:rsidRPr="007E2949" w:rsidRDefault="005C26B1" w:rsidP="007E2949">
      <w:pPr>
        <w:pStyle w:val="Style14"/>
        <w:widowControl/>
        <w:spacing w:line="276" w:lineRule="auto"/>
        <w:ind w:left="284"/>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90533000-2 </w:t>
      </w:r>
      <w:r w:rsidRPr="00EC22FC">
        <w:rPr>
          <w:rStyle w:val="Pogrubienie"/>
          <w:b w:val="0"/>
          <w:color w:val="333333"/>
        </w:rPr>
        <w:t>Usługi gospodarki odpadami</w:t>
      </w:r>
    </w:p>
    <w:p w:rsidR="007E2949" w:rsidRPr="007E2949" w:rsidRDefault="007E2949" w:rsidP="00910805">
      <w:pPr>
        <w:pStyle w:val="Style12"/>
        <w:widowControl/>
        <w:numPr>
          <w:ilvl w:val="0"/>
          <w:numId w:val="25"/>
        </w:numPr>
        <w:spacing w:line="276" w:lineRule="auto"/>
        <w:ind w:left="284" w:hanging="284"/>
        <w:rPr>
          <w:rStyle w:val="FontStyle62"/>
          <w:rFonts w:ascii="Times New Roman" w:hAnsi="Times New Roman" w:cs="Times New Roman"/>
          <w:b w:val="0"/>
          <w:sz w:val="24"/>
          <w:szCs w:val="24"/>
        </w:rPr>
      </w:pPr>
      <w:r w:rsidRPr="007E2949">
        <w:rPr>
          <w:rStyle w:val="FontStyle62"/>
          <w:rFonts w:ascii="Times New Roman" w:hAnsi="Times New Roman" w:cs="Times New Roman"/>
          <w:b w:val="0"/>
          <w:sz w:val="24"/>
          <w:szCs w:val="24"/>
        </w:rPr>
        <w:t>Ogólna charakterystyka Gminy Lipno w kontekście odbioru i zagospodarowania odpadów.</w:t>
      </w:r>
    </w:p>
    <w:p w:rsidR="007E2949" w:rsidRPr="007E2949" w:rsidRDefault="007E2949" w:rsidP="007E2949">
      <w:pPr>
        <w:pStyle w:val="Tekstpodstawowy2"/>
        <w:spacing w:line="276" w:lineRule="auto"/>
        <w:ind w:left="284"/>
        <w:rPr>
          <w:sz w:val="24"/>
        </w:rPr>
      </w:pPr>
      <w:r w:rsidRPr="007E2949">
        <w:rPr>
          <w:sz w:val="24"/>
        </w:rPr>
        <w:t>Gmina wiejska Lipno leży w środkowo – wschodniej części województwa kujawsko – pomorskiego i w centrum powiatu lipnowskiego. Obejmuje ona obszar o powierzchni 211 km</w:t>
      </w:r>
      <w:r w:rsidRPr="007E2949">
        <w:rPr>
          <w:sz w:val="24"/>
          <w:vertAlign w:val="superscript"/>
        </w:rPr>
        <w:t>2</w:t>
      </w:r>
      <w:r w:rsidRPr="007E2949">
        <w:rPr>
          <w:sz w:val="24"/>
        </w:rPr>
        <w:t xml:space="preserve"> i jest największą, pod względem wielkości powierzchni, gminą wiejską w powiecie. Z gminą sąsiadują następujące gminy: od strony północnej gminy Chrostkowo i Kikół (powiat lipnowski), </w:t>
      </w:r>
      <w:r w:rsidRPr="007E2949">
        <w:rPr>
          <w:sz w:val="24"/>
        </w:rPr>
        <w:lastRenderedPageBreak/>
        <w:t>od wschodniej - Skępe i Wielgie (powiat lipnowski), od zachodniej – Bobrowniki (powiat lipnowski) i Czernikowo (powiat toruński), od południowej – Fabianki (powiat włocławski).</w:t>
      </w:r>
    </w:p>
    <w:p w:rsidR="007E2949" w:rsidRPr="007E2949" w:rsidRDefault="007E2949" w:rsidP="007E2949">
      <w:pPr>
        <w:pStyle w:val="Tekstpodstawowy2"/>
        <w:spacing w:line="276" w:lineRule="auto"/>
        <w:ind w:left="284"/>
        <w:rPr>
          <w:sz w:val="24"/>
        </w:rPr>
      </w:pPr>
      <w:r w:rsidRPr="007E2949">
        <w:rPr>
          <w:sz w:val="24"/>
        </w:rPr>
        <w:t xml:space="preserve">W skład gminy wchodzi 45 miejscowości, w tym 36 sołectw: Barany, Białowieżyn, Biskupin, Brzeźno, Chlebowo, Chodorążek, Głodowo, Rumunki Głodowskie, Huta  Głodowska, Grabiny, Ignackowo, Jankowo, Jastrzębie, Karnkowo, Rumunki Karnkowskie, Kolankowo, Kłokock, Komorowo, Krzyżówki, Lipno I, Lipno II, Łochocin, Maliszewo, Okrąg, Ostrowite, </w:t>
      </w:r>
      <w:proofErr w:type="spellStart"/>
      <w:r w:rsidRPr="007E2949">
        <w:rPr>
          <w:sz w:val="24"/>
        </w:rPr>
        <w:t>Ostrowitko</w:t>
      </w:r>
      <w:proofErr w:type="spellEnd"/>
      <w:r w:rsidRPr="007E2949">
        <w:rPr>
          <w:sz w:val="24"/>
        </w:rPr>
        <w:t>, Ośmiałowo, Piątki, Popowo, Radomice, Tomaszewo, Trzebiegoszcz, Wichowo, Wierzbick, Zbytkowo i Złotopole.</w:t>
      </w:r>
    </w:p>
    <w:p w:rsidR="007E2949" w:rsidRPr="00BB3944" w:rsidRDefault="007E2949" w:rsidP="007E2949">
      <w:pPr>
        <w:pStyle w:val="Style15"/>
        <w:widowControl/>
        <w:tabs>
          <w:tab w:val="left" w:pos="192"/>
        </w:tabs>
        <w:spacing w:line="276" w:lineRule="auto"/>
        <w:ind w:left="284"/>
        <w:rPr>
          <w:rStyle w:val="FontStyle61"/>
          <w:rFonts w:ascii="Times New Roman" w:hAnsi="Times New Roman" w:cs="Times New Roman"/>
          <w:color w:val="auto"/>
          <w:sz w:val="24"/>
          <w:szCs w:val="24"/>
        </w:rPr>
      </w:pPr>
      <w:r w:rsidRPr="00BB3944">
        <w:rPr>
          <w:rStyle w:val="FontStyle61"/>
          <w:rFonts w:ascii="Times New Roman" w:hAnsi="Times New Roman" w:cs="Times New Roman"/>
          <w:color w:val="auto"/>
          <w:sz w:val="24"/>
          <w:szCs w:val="24"/>
        </w:rPr>
        <w:t>W Gminie Lipno w 201</w:t>
      </w:r>
      <w:r w:rsidR="00BB3944" w:rsidRPr="00BB3944">
        <w:rPr>
          <w:rStyle w:val="FontStyle61"/>
          <w:rFonts w:ascii="Times New Roman" w:hAnsi="Times New Roman" w:cs="Times New Roman"/>
          <w:color w:val="auto"/>
          <w:sz w:val="24"/>
          <w:szCs w:val="24"/>
        </w:rPr>
        <w:t>5</w:t>
      </w:r>
      <w:r w:rsidRPr="00BB3944">
        <w:rPr>
          <w:rStyle w:val="FontStyle61"/>
          <w:rFonts w:ascii="Times New Roman" w:hAnsi="Times New Roman" w:cs="Times New Roman"/>
          <w:color w:val="auto"/>
          <w:sz w:val="24"/>
          <w:szCs w:val="24"/>
        </w:rPr>
        <w:t xml:space="preserve"> roku zebrano następujące ilości odpadów komunalnych:</w:t>
      </w:r>
    </w:p>
    <w:p w:rsidR="007E2949" w:rsidRPr="00BB3944" w:rsidRDefault="007E2949" w:rsidP="007E2949">
      <w:pPr>
        <w:pStyle w:val="Style17"/>
        <w:widowControl/>
        <w:spacing w:line="276" w:lineRule="auto"/>
        <w:ind w:left="284" w:right="4"/>
        <w:jc w:val="both"/>
        <w:rPr>
          <w:rStyle w:val="FontStyle57"/>
          <w:color w:val="auto"/>
          <w:sz w:val="24"/>
          <w:szCs w:val="24"/>
        </w:rPr>
      </w:pPr>
      <w:r w:rsidRPr="00BB3944">
        <w:rPr>
          <w:rStyle w:val="FontStyle57"/>
          <w:color w:val="auto"/>
          <w:sz w:val="24"/>
          <w:szCs w:val="24"/>
        </w:rPr>
        <w:t xml:space="preserve">Kod odpadu 20 03 01 – nie segregowane (zmieszane) odpady komunalne – </w:t>
      </w:r>
      <w:r w:rsidR="00BB3944" w:rsidRPr="00BB3944">
        <w:rPr>
          <w:rStyle w:val="FontStyle57"/>
          <w:color w:val="auto"/>
          <w:sz w:val="24"/>
          <w:szCs w:val="24"/>
        </w:rPr>
        <w:t>906,5</w:t>
      </w:r>
      <w:r w:rsidRPr="00BB3944">
        <w:rPr>
          <w:rStyle w:val="FontStyle57"/>
          <w:color w:val="auto"/>
          <w:sz w:val="24"/>
          <w:szCs w:val="24"/>
        </w:rPr>
        <w:t xml:space="preserve"> Mg</w:t>
      </w:r>
    </w:p>
    <w:p w:rsidR="007E2949" w:rsidRPr="00BB3944" w:rsidRDefault="007E2949" w:rsidP="007E2949">
      <w:pPr>
        <w:pStyle w:val="Style17"/>
        <w:widowControl/>
        <w:spacing w:line="276" w:lineRule="auto"/>
        <w:ind w:left="284" w:right="4"/>
        <w:jc w:val="both"/>
        <w:rPr>
          <w:rStyle w:val="FontStyle57"/>
          <w:color w:val="auto"/>
          <w:sz w:val="24"/>
          <w:szCs w:val="24"/>
        </w:rPr>
      </w:pPr>
      <w:r w:rsidRPr="00BB3944">
        <w:rPr>
          <w:rStyle w:val="FontStyle57"/>
          <w:color w:val="auto"/>
          <w:sz w:val="24"/>
          <w:szCs w:val="24"/>
        </w:rPr>
        <w:t xml:space="preserve">Kod odpadu 15 01 02- opakowania z tworzyw sztucznych – </w:t>
      </w:r>
      <w:r w:rsidR="00BB3944" w:rsidRPr="00BB3944">
        <w:rPr>
          <w:rStyle w:val="FontStyle57"/>
          <w:color w:val="auto"/>
          <w:sz w:val="24"/>
          <w:szCs w:val="24"/>
        </w:rPr>
        <w:t>25,9</w:t>
      </w:r>
      <w:r w:rsidRPr="00BB3944">
        <w:rPr>
          <w:rStyle w:val="FontStyle57"/>
          <w:color w:val="auto"/>
          <w:sz w:val="24"/>
          <w:szCs w:val="24"/>
        </w:rPr>
        <w:t xml:space="preserve"> Mg</w:t>
      </w:r>
    </w:p>
    <w:p w:rsidR="007E2949" w:rsidRPr="00BB3944" w:rsidRDefault="007E2949" w:rsidP="007E2949">
      <w:pPr>
        <w:pStyle w:val="Style17"/>
        <w:widowControl/>
        <w:spacing w:line="276" w:lineRule="auto"/>
        <w:ind w:left="284" w:right="4"/>
        <w:jc w:val="both"/>
        <w:rPr>
          <w:rStyle w:val="FontStyle57"/>
          <w:color w:val="auto"/>
          <w:sz w:val="24"/>
          <w:szCs w:val="24"/>
        </w:rPr>
      </w:pPr>
      <w:r w:rsidRPr="00BB3944">
        <w:rPr>
          <w:rStyle w:val="FontStyle57"/>
          <w:color w:val="auto"/>
          <w:sz w:val="24"/>
          <w:szCs w:val="24"/>
        </w:rPr>
        <w:t xml:space="preserve">Kod odpadu 15 01 07- opakowania ze szkła – </w:t>
      </w:r>
      <w:r w:rsidR="00BB3944" w:rsidRPr="00BB3944">
        <w:rPr>
          <w:rStyle w:val="FontStyle57"/>
          <w:color w:val="auto"/>
          <w:sz w:val="24"/>
          <w:szCs w:val="24"/>
        </w:rPr>
        <w:t>16,4</w:t>
      </w:r>
      <w:r w:rsidRPr="00BB3944">
        <w:rPr>
          <w:rStyle w:val="FontStyle57"/>
          <w:color w:val="auto"/>
          <w:sz w:val="24"/>
          <w:szCs w:val="24"/>
        </w:rPr>
        <w:t xml:space="preserve"> Mg</w:t>
      </w:r>
    </w:p>
    <w:p w:rsidR="007E2949" w:rsidRPr="00BB3944" w:rsidRDefault="007E2949" w:rsidP="007E2949">
      <w:pPr>
        <w:pStyle w:val="Style17"/>
        <w:widowControl/>
        <w:spacing w:line="276" w:lineRule="auto"/>
        <w:ind w:left="284" w:right="4"/>
        <w:jc w:val="both"/>
        <w:rPr>
          <w:rStyle w:val="FontStyle57"/>
          <w:color w:val="auto"/>
          <w:sz w:val="24"/>
          <w:szCs w:val="24"/>
        </w:rPr>
      </w:pPr>
      <w:r w:rsidRPr="00BB3944">
        <w:rPr>
          <w:rStyle w:val="FontStyle57"/>
          <w:color w:val="auto"/>
          <w:sz w:val="24"/>
          <w:szCs w:val="24"/>
        </w:rPr>
        <w:t xml:space="preserve">Kod odpadu 15 01 06 - zmieszane odpady opakowaniowe – </w:t>
      </w:r>
      <w:r w:rsidR="00BB3944" w:rsidRPr="00BB3944">
        <w:rPr>
          <w:rStyle w:val="FontStyle57"/>
          <w:color w:val="auto"/>
          <w:sz w:val="24"/>
          <w:szCs w:val="24"/>
        </w:rPr>
        <w:t>257,7</w:t>
      </w:r>
      <w:r w:rsidRPr="00BB3944">
        <w:rPr>
          <w:rStyle w:val="FontStyle57"/>
          <w:color w:val="auto"/>
          <w:sz w:val="24"/>
          <w:szCs w:val="24"/>
        </w:rPr>
        <w:t xml:space="preserve"> Mg</w:t>
      </w:r>
    </w:p>
    <w:p w:rsidR="007E2949" w:rsidRPr="00BB3944" w:rsidRDefault="007E2949" w:rsidP="007E2949">
      <w:pPr>
        <w:pStyle w:val="Style17"/>
        <w:widowControl/>
        <w:spacing w:line="276" w:lineRule="auto"/>
        <w:ind w:left="284" w:right="3091"/>
        <w:jc w:val="both"/>
        <w:rPr>
          <w:rStyle w:val="FontStyle57"/>
          <w:color w:val="auto"/>
          <w:sz w:val="24"/>
          <w:szCs w:val="24"/>
        </w:rPr>
      </w:pPr>
      <w:r w:rsidRPr="00BB3944">
        <w:rPr>
          <w:rStyle w:val="FontStyle57"/>
          <w:color w:val="auto"/>
          <w:sz w:val="24"/>
          <w:szCs w:val="24"/>
        </w:rPr>
        <w:t xml:space="preserve">Kod odpadu 20 02 01- odpady ulęgające biodegradacji – </w:t>
      </w:r>
      <w:r w:rsidR="00BB3944" w:rsidRPr="00BB3944">
        <w:rPr>
          <w:rStyle w:val="FontStyle57"/>
          <w:color w:val="auto"/>
          <w:sz w:val="24"/>
          <w:szCs w:val="24"/>
        </w:rPr>
        <w:t>8,8</w:t>
      </w:r>
      <w:r w:rsidRPr="00BB3944">
        <w:rPr>
          <w:rStyle w:val="FontStyle57"/>
          <w:color w:val="auto"/>
          <w:sz w:val="24"/>
          <w:szCs w:val="24"/>
        </w:rPr>
        <w:t xml:space="preserve"> Mg</w:t>
      </w:r>
    </w:p>
    <w:p w:rsidR="007E2949" w:rsidRPr="00BB3944" w:rsidRDefault="007E2949" w:rsidP="007E2949">
      <w:pPr>
        <w:pStyle w:val="Style17"/>
        <w:widowControl/>
        <w:spacing w:line="276" w:lineRule="auto"/>
        <w:ind w:left="284" w:right="4"/>
        <w:jc w:val="both"/>
        <w:rPr>
          <w:rStyle w:val="FontStyle57"/>
          <w:color w:val="auto"/>
          <w:sz w:val="24"/>
          <w:szCs w:val="24"/>
        </w:rPr>
      </w:pPr>
      <w:r w:rsidRPr="00BB3944">
        <w:rPr>
          <w:rStyle w:val="FontStyle57"/>
          <w:color w:val="auto"/>
          <w:sz w:val="24"/>
          <w:szCs w:val="24"/>
        </w:rPr>
        <w:t xml:space="preserve">Kod odpadu 20 01 36 – zużyte urządzenia elektryczne i elektroniczne – </w:t>
      </w:r>
      <w:r w:rsidR="00BB3944" w:rsidRPr="00BB3944">
        <w:rPr>
          <w:rStyle w:val="FontStyle57"/>
          <w:color w:val="auto"/>
          <w:sz w:val="24"/>
          <w:szCs w:val="24"/>
        </w:rPr>
        <w:t>3,0</w:t>
      </w:r>
      <w:r w:rsidRPr="00BB3944">
        <w:rPr>
          <w:rStyle w:val="FontStyle57"/>
          <w:color w:val="auto"/>
          <w:sz w:val="24"/>
          <w:szCs w:val="24"/>
        </w:rPr>
        <w:t xml:space="preserve"> Mg</w:t>
      </w:r>
    </w:p>
    <w:p w:rsidR="007E2949" w:rsidRPr="00BB3944" w:rsidRDefault="007E2949" w:rsidP="007E2949">
      <w:pPr>
        <w:pStyle w:val="Style18"/>
        <w:widowControl/>
        <w:spacing w:line="276" w:lineRule="auto"/>
        <w:ind w:left="284" w:right="4"/>
        <w:rPr>
          <w:rStyle w:val="FontStyle57"/>
          <w:color w:val="auto"/>
          <w:sz w:val="24"/>
          <w:szCs w:val="24"/>
        </w:rPr>
      </w:pPr>
      <w:r w:rsidRPr="00BB3944">
        <w:rPr>
          <w:rStyle w:val="FontStyle57"/>
          <w:color w:val="auto"/>
          <w:sz w:val="24"/>
          <w:szCs w:val="24"/>
        </w:rPr>
        <w:t xml:space="preserve">Kod odpadu 20 03 99 - odpady komunalne niewymienione w innych podgrupach – </w:t>
      </w:r>
      <w:r w:rsidR="00BB3944" w:rsidRPr="00BB3944">
        <w:rPr>
          <w:rStyle w:val="FontStyle57"/>
          <w:color w:val="auto"/>
          <w:sz w:val="24"/>
          <w:szCs w:val="24"/>
        </w:rPr>
        <w:t>105,3</w:t>
      </w:r>
      <w:r w:rsidRPr="00BB3944">
        <w:rPr>
          <w:rStyle w:val="FontStyle57"/>
          <w:color w:val="auto"/>
          <w:sz w:val="24"/>
          <w:szCs w:val="24"/>
        </w:rPr>
        <w:t xml:space="preserve"> Mg</w:t>
      </w:r>
    </w:p>
    <w:p w:rsidR="007E2949" w:rsidRPr="007E2949" w:rsidRDefault="007E2949" w:rsidP="00910805">
      <w:pPr>
        <w:pStyle w:val="Style12"/>
        <w:widowControl/>
        <w:numPr>
          <w:ilvl w:val="0"/>
          <w:numId w:val="25"/>
        </w:numPr>
        <w:spacing w:before="53" w:line="276" w:lineRule="auto"/>
        <w:ind w:left="284" w:hanging="284"/>
        <w:rPr>
          <w:rStyle w:val="FontStyle62"/>
          <w:rFonts w:ascii="Times New Roman" w:hAnsi="Times New Roman" w:cs="Times New Roman"/>
          <w:b w:val="0"/>
          <w:sz w:val="24"/>
          <w:szCs w:val="24"/>
        </w:rPr>
      </w:pPr>
      <w:r w:rsidRPr="007E2949">
        <w:rPr>
          <w:rStyle w:val="FontStyle62"/>
          <w:rFonts w:ascii="Times New Roman" w:hAnsi="Times New Roman" w:cs="Times New Roman"/>
          <w:b w:val="0"/>
          <w:sz w:val="24"/>
          <w:szCs w:val="24"/>
        </w:rPr>
        <w:t>Szczegółowy zakres realizacji zamówienia obejmuje:</w:t>
      </w:r>
    </w:p>
    <w:p w:rsidR="007E2949" w:rsidRPr="007E2949" w:rsidRDefault="007E2949" w:rsidP="007E2949">
      <w:pPr>
        <w:spacing w:after="200" w:line="276" w:lineRule="auto"/>
        <w:ind w:left="567" w:hanging="283"/>
        <w:contextualSpacing/>
        <w:jc w:val="both"/>
        <w:rPr>
          <w:color w:val="000000"/>
        </w:rPr>
      </w:pPr>
      <w:r>
        <w:rPr>
          <w:color w:val="000000"/>
        </w:rPr>
        <w:t>3.1.</w:t>
      </w:r>
      <w:r>
        <w:rPr>
          <w:color w:val="000000"/>
        </w:rPr>
        <w:tab/>
      </w:r>
      <w:r w:rsidRPr="007E2949">
        <w:rPr>
          <w:color w:val="000000"/>
        </w:rPr>
        <w:t>wymogi dotyczące przekazywania odpadów:</w:t>
      </w:r>
    </w:p>
    <w:p w:rsidR="007E2949" w:rsidRPr="00BB3944" w:rsidRDefault="007E2949" w:rsidP="007E2949">
      <w:pPr>
        <w:spacing w:before="57" w:after="57" w:line="276" w:lineRule="auto"/>
        <w:ind w:left="1134" w:hanging="567"/>
        <w:contextualSpacing/>
        <w:jc w:val="both"/>
        <w:rPr>
          <w:b/>
          <w:bCs/>
        </w:rPr>
      </w:pPr>
      <w:r>
        <w:rPr>
          <w:color w:val="000000"/>
        </w:rPr>
        <w:t>3.1.1.</w:t>
      </w:r>
      <w:r>
        <w:rPr>
          <w:color w:val="000000"/>
        </w:rPr>
        <w:tab/>
      </w:r>
      <w:r w:rsidRPr="007E2949">
        <w:t xml:space="preserve">Wykonawca zobowiązany jest do przestrzegania w trakcie realizacji zamówienia przepisów prawa, w szczególności takich jak: ustawa z dnia 2 lipca 2004 r. o swobodzie działalności gospodarczej (Dz. U. z 2015 r., poz.584 </w:t>
      </w:r>
      <w:r w:rsidR="00165C0F" w:rsidRPr="007E2949">
        <w:rPr>
          <w:rStyle w:val="FontStyle61"/>
          <w:rFonts w:ascii="Times New Roman" w:hAnsi="Times New Roman" w:cs="Times New Roman"/>
          <w:sz w:val="24"/>
          <w:szCs w:val="24"/>
        </w:rPr>
        <w:t xml:space="preserve">z </w:t>
      </w:r>
      <w:proofErr w:type="spellStart"/>
      <w:r w:rsidR="00165C0F"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00165C0F" w:rsidRPr="007E2949">
        <w:rPr>
          <w:rStyle w:val="FontStyle61"/>
          <w:rFonts w:ascii="Times New Roman" w:hAnsi="Times New Roman" w:cs="Times New Roman"/>
          <w:sz w:val="24"/>
          <w:szCs w:val="24"/>
        </w:rPr>
        <w:t>. zm</w:t>
      </w:r>
      <w:r w:rsidRPr="007E2949">
        <w:t>.),</w:t>
      </w:r>
      <w:r w:rsidRPr="007E2949">
        <w:rPr>
          <w:color w:val="FF0000"/>
        </w:rPr>
        <w:t xml:space="preserve"> </w:t>
      </w:r>
      <w:r w:rsidRPr="007E2949">
        <w:t xml:space="preserve">ustawa z dnia </w:t>
      </w:r>
      <w:r w:rsidR="00BB3944">
        <w:t>14</w:t>
      </w:r>
      <w:r w:rsidRPr="007E2949">
        <w:t xml:space="preserve"> </w:t>
      </w:r>
      <w:r w:rsidR="00BB3944">
        <w:t>grudnia</w:t>
      </w:r>
      <w:r w:rsidRPr="007E2949">
        <w:t xml:space="preserve"> 20</w:t>
      </w:r>
      <w:r w:rsidR="00BB3944">
        <w:t>12</w:t>
      </w:r>
      <w:r w:rsidRPr="007E2949">
        <w:t xml:space="preserve"> r. o odpadach (Dz. U. z 2013 r., poz. 21 </w:t>
      </w:r>
      <w:r w:rsidR="00165C0F" w:rsidRPr="007E2949">
        <w:rPr>
          <w:rStyle w:val="FontStyle61"/>
          <w:rFonts w:ascii="Times New Roman" w:hAnsi="Times New Roman" w:cs="Times New Roman"/>
          <w:sz w:val="24"/>
          <w:szCs w:val="24"/>
        </w:rPr>
        <w:t xml:space="preserve">z </w:t>
      </w:r>
      <w:proofErr w:type="spellStart"/>
      <w:r w:rsidR="00165C0F"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00165C0F" w:rsidRPr="007E2949">
        <w:rPr>
          <w:rStyle w:val="FontStyle61"/>
          <w:rFonts w:ascii="Times New Roman" w:hAnsi="Times New Roman" w:cs="Times New Roman"/>
          <w:sz w:val="24"/>
          <w:szCs w:val="24"/>
        </w:rPr>
        <w:t>. zm</w:t>
      </w:r>
      <w:r w:rsidRPr="007E2949">
        <w:t xml:space="preserve">.), ustawa z dnia 13 września 1996 r. o utrzymaniu czystości i porządku w gminach (Dz. U. z 2016 r., poz. 250 </w:t>
      </w:r>
      <w:r w:rsidR="00165C0F" w:rsidRPr="007E2949">
        <w:rPr>
          <w:rStyle w:val="FontStyle61"/>
          <w:rFonts w:ascii="Times New Roman" w:hAnsi="Times New Roman" w:cs="Times New Roman"/>
          <w:sz w:val="24"/>
          <w:szCs w:val="24"/>
        </w:rPr>
        <w:t xml:space="preserve">z </w:t>
      </w:r>
      <w:proofErr w:type="spellStart"/>
      <w:r w:rsidR="00165C0F"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00165C0F" w:rsidRPr="007E2949">
        <w:rPr>
          <w:rStyle w:val="FontStyle61"/>
          <w:rFonts w:ascii="Times New Roman" w:hAnsi="Times New Roman" w:cs="Times New Roman"/>
          <w:sz w:val="24"/>
          <w:szCs w:val="24"/>
        </w:rPr>
        <w:t>. zm</w:t>
      </w:r>
      <w:r w:rsidRPr="007E2949">
        <w:t>.),</w:t>
      </w:r>
      <w:r w:rsidRPr="007E2949">
        <w:rPr>
          <w:color w:val="FF0000"/>
        </w:rPr>
        <w:t xml:space="preserve"> </w:t>
      </w:r>
      <w:r w:rsidRPr="007E2949">
        <w:t xml:space="preserve">ustawa z dnia 27 kwietnia 2001 r. Prawo ochrony środowiska (Dz. U. z 2016 r., poz. 672 </w:t>
      </w:r>
      <w:r w:rsidR="00165C0F" w:rsidRPr="007E2949">
        <w:rPr>
          <w:rStyle w:val="FontStyle61"/>
          <w:rFonts w:ascii="Times New Roman" w:hAnsi="Times New Roman" w:cs="Times New Roman"/>
          <w:sz w:val="24"/>
          <w:szCs w:val="24"/>
        </w:rPr>
        <w:t xml:space="preserve">z </w:t>
      </w:r>
      <w:proofErr w:type="spellStart"/>
      <w:r w:rsidR="00165C0F"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00165C0F" w:rsidRPr="007E2949">
        <w:rPr>
          <w:rStyle w:val="FontStyle61"/>
          <w:rFonts w:ascii="Times New Roman" w:hAnsi="Times New Roman" w:cs="Times New Roman"/>
          <w:sz w:val="24"/>
          <w:szCs w:val="24"/>
        </w:rPr>
        <w:t>. zm</w:t>
      </w:r>
      <w:r w:rsidRPr="007E2949">
        <w:t>.),</w:t>
      </w:r>
      <w:r w:rsidRPr="007E2949">
        <w:rPr>
          <w:color w:val="FF0000"/>
        </w:rPr>
        <w:t xml:space="preserve"> </w:t>
      </w:r>
      <w:r w:rsidRPr="007E2949">
        <w:t>ustawa z dnia 11 września 2015 r. o zużytym sprzęcie elektrycznym i elektronicznym (Dz. U. z 2015 r., poz. 1688),</w:t>
      </w:r>
      <w:r w:rsidRPr="007E2949">
        <w:rPr>
          <w:color w:val="FF0000"/>
        </w:rPr>
        <w:t xml:space="preserve"> </w:t>
      </w:r>
      <w:r w:rsidRPr="007E2949">
        <w:t xml:space="preserve">ustawa z dnia 24 kwietnia 2009 r. o bateriach i akumulatorach (Dz. U. z 2015 r., poz. 687 </w:t>
      </w:r>
      <w:r w:rsidR="00165C0F" w:rsidRPr="007E2949">
        <w:rPr>
          <w:rStyle w:val="FontStyle61"/>
          <w:rFonts w:ascii="Times New Roman" w:hAnsi="Times New Roman" w:cs="Times New Roman"/>
          <w:sz w:val="24"/>
          <w:szCs w:val="24"/>
        </w:rPr>
        <w:t xml:space="preserve">z </w:t>
      </w:r>
      <w:proofErr w:type="spellStart"/>
      <w:r w:rsidR="00165C0F"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00165C0F" w:rsidRPr="007E2949">
        <w:rPr>
          <w:rStyle w:val="FontStyle61"/>
          <w:rFonts w:ascii="Times New Roman" w:hAnsi="Times New Roman" w:cs="Times New Roman"/>
          <w:sz w:val="24"/>
          <w:szCs w:val="24"/>
        </w:rPr>
        <w:t>. zm</w:t>
      </w:r>
      <w:r w:rsidRPr="007E2949">
        <w:t>.),</w:t>
      </w:r>
      <w:r w:rsidRPr="007E2949">
        <w:rPr>
          <w:color w:val="FF0000"/>
        </w:rPr>
        <w:t xml:space="preserve"> </w:t>
      </w:r>
      <w:r w:rsidRPr="007E2949">
        <w:t xml:space="preserve">ustawa z dnia 18 lipca 2001 r. Prawo wodne (Dz. U. z 2015 r., poz. 469 </w:t>
      </w:r>
      <w:r w:rsidR="00165C0F" w:rsidRPr="007E2949">
        <w:rPr>
          <w:rStyle w:val="FontStyle61"/>
          <w:rFonts w:ascii="Times New Roman" w:hAnsi="Times New Roman" w:cs="Times New Roman"/>
          <w:sz w:val="24"/>
          <w:szCs w:val="24"/>
        </w:rPr>
        <w:t xml:space="preserve">z </w:t>
      </w:r>
      <w:proofErr w:type="spellStart"/>
      <w:r w:rsidR="00165C0F" w:rsidRPr="007E2949">
        <w:rPr>
          <w:rStyle w:val="FontStyle61"/>
          <w:rFonts w:ascii="Times New Roman" w:hAnsi="Times New Roman" w:cs="Times New Roman"/>
          <w:sz w:val="24"/>
          <w:szCs w:val="24"/>
        </w:rPr>
        <w:t>p</w:t>
      </w:r>
      <w:r w:rsidR="00165C0F">
        <w:rPr>
          <w:rStyle w:val="FontStyle61"/>
          <w:rFonts w:ascii="Times New Roman" w:hAnsi="Times New Roman" w:cs="Times New Roman"/>
          <w:sz w:val="24"/>
          <w:szCs w:val="24"/>
        </w:rPr>
        <w:t>óź</w:t>
      </w:r>
      <w:proofErr w:type="spellEnd"/>
      <w:r w:rsidR="00165C0F" w:rsidRPr="007E2949">
        <w:rPr>
          <w:rStyle w:val="FontStyle61"/>
          <w:rFonts w:ascii="Times New Roman" w:hAnsi="Times New Roman" w:cs="Times New Roman"/>
          <w:sz w:val="24"/>
          <w:szCs w:val="24"/>
        </w:rPr>
        <w:t>. zm</w:t>
      </w:r>
      <w:r w:rsidRPr="007E2949">
        <w:t>.),</w:t>
      </w:r>
      <w:r w:rsidRPr="007E2949">
        <w:rPr>
          <w:color w:val="FF0000"/>
        </w:rPr>
        <w:t xml:space="preserve"> </w:t>
      </w:r>
      <w:r w:rsidRPr="007E2949">
        <w:t xml:space="preserve">rozporządzenie Ministra Środowiska z dnia 16 czerwca 2009 r. w sprawie bezpieczeństwa i higieny pracy przy gospodarowaniu odpadami komunalnymi (Dz. U. 2009r., </w:t>
      </w:r>
      <w:r w:rsidR="00165C0F">
        <w:t>N</w:t>
      </w:r>
      <w:r w:rsidRPr="007E2949">
        <w:t>r 104 poz. 868), rozporządzenie Ministra Środowiska z dnia 12 grudnia 2014 r. w sprawie wzorów dokumentów stosowanych na potrzeby ewidencji odpadów (Dz. U. 2014 r., poz. 1973),</w:t>
      </w:r>
      <w:r w:rsidRPr="007E2949">
        <w:rPr>
          <w:color w:val="FF0000"/>
        </w:rPr>
        <w:t xml:space="preserve"> </w:t>
      </w:r>
      <w:r w:rsidRPr="007E2949">
        <w:t>rozporządzenie Ministra Środowiska z dnia 9 grudnia 2014 r. w sprawie katalogu odpadów (Dz. U. 2014 r., poz. 1923),</w:t>
      </w:r>
      <w:r w:rsidRPr="007E2949">
        <w:rPr>
          <w:color w:val="FF0000"/>
        </w:rPr>
        <w:t xml:space="preserve"> </w:t>
      </w:r>
      <w:r w:rsidRPr="007E2949">
        <w:t xml:space="preserve">rozporządzenie Ministra Środowiska z dnia 29 maja 2012 r. w sprawie poziomów recyklingu, przygotowania do ponownego użycia i odzysku innymi metodami niektórych frakcji odpadów komunalnych (Dz. U z 2012 r., poz. 645), rozporządzenie Ministra Środowiska z dnia 17 czerwca 2016 r. w sprawie wzorów sprawozdań o odebranych odpadach komunalnych, odebranych nieczystościach ciekłych oraz realizacji zadań z zakresu gospodarowania odpadami komunalnymi (Dz. U. z 2016 r., poz. 934), rozporządzenie Ministra Środowiska z dnia 25 maja 2012 r. w sprawie poziomów ograniczenia masy odpadów komunalnych ulegających biodegradacji przekazywanych do składowania oraz sposobu obliczania poziomu ograniczenia masy </w:t>
      </w:r>
      <w:r w:rsidRPr="007E2949">
        <w:lastRenderedPageBreak/>
        <w:t>tych odpadów (Dz. U. z 2012 r., poz. 676),</w:t>
      </w:r>
      <w:r w:rsidRPr="007E2949">
        <w:rPr>
          <w:color w:val="FF0000"/>
        </w:rPr>
        <w:t xml:space="preserve"> </w:t>
      </w:r>
      <w:r w:rsidRPr="00517AB9">
        <w:t>uchwała Nr XXVI/434/12 Sejmiku Województwa Kujawsko –</w:t>
      </w:r>
      <w:r w:rsidRPr="00517AB9">
        <w:rPr>
          <w:b/>
          <w:bCs/>
        </w:rPr>
        <w:t xml:space="preserve"> </w:t>
      </w:r>
      <w:r w:rsidRPr="00517AB9">
        <w:t>Pomorskiego z 24 września 2012 r. w sprawie uchwalenia „ Planu</w:t>
      </w:r>
      <w:r w:rsidRPr="00517AB9">
        <w:rPr>
          <w:b/>
          <w:bCs/>
        </w:rPr>
        <w:t xml:space="preserve"> </w:t>
      </w:r>
      <w:r w:rsidRPr="00517AB9">
        <w:t>gospodarki odpadami województwa kujawsko – pomorskiego na lata 2012</w:t>
      </w:r>
      <w:r w:rsidRPr="00517AB9">
        <w:rPr>
          <w:b/>
          <w:bCs/>
        </w:rPr>
        <w:t xml:space="preserve"> </w:t>
      </w:r>
      <w:r w:rsidRPr="00517AB9">
        <w:t>– 2017 z perspektywą na lata 2018 – 2023”, uchwała Nr XXVI/435/12</w:t>
      </w:r>
      <w:r w:rsidRPr="00517AB9">
        <w:rPr>
          <w:b/>
          <w:bCs/>
        </w:rPr>
        <w:t xml:space="preserve"> </w:t>
      </w:r>
      <w:r w:rsidRPr="00517AB9">
        <w:t>Sejmiku Województwa Kujawsko – Pomorskiego z 24 września 2012 r.</w:t>
      </w:r>
      <w:r w:rsidRPr="00517AB9">
        <w:rPr>
          <w:b/>
          <w:bCs/>
        </w:rPr>
        <w:t xml:space="preserve"> </w:t>
      </w:r>
      <w:r w:rsidRPr="00517AB9">
        <w:t>w sprawie wykonania „Planu gospodarki odpadami województwa</w:t>
      </w:r>
      <w:r w:rsidRPr="00517AB9">
        <w:rPr>
          <w:b/>
          <w:bCs/>
        </w:rPr>
        <w:t xml:space="preserve"> </w:t>
      </w:r>
      <w:r w:rsidRPr="00517AB9">
        <w:t>kujawsko – pomorskiego na lata 2012 – 2017 z perspektywą na lata 2018 –</w:t>
      </w:r>
      <w:r w:rsidRPr="00517AB9">
        <w:rPr>
          <w:b/>
          <w:bCs/>
        </w:rPr>
        <w:t xml:space="preserve"> </w:t>
      </w:r>
      <w:r w:rsidRPr="00517AB9">
        <w:t>2023” (Dz. Urz. Woj. Kuj. – Pom. z 2012 r., poz. 2028),</w:t>
      </w:r>
      <w:r w:rsidRPr="007E2949">
        <w:t xml:space="preserve"> </w:t>
      </w:r>
      <w:r w:rsidRPr="00BB3944">
        <w:t xml:space="preserve">uchwała Nr </w:t>
      </w:r>
      <w:r w:rsidR="00BB3944" w:rsidRPr="00BB3944">
        <w:t>XVII/122/16</w:t>
      </w:r>
      <w:r w:rsidRPr="00BB3944">
        <w:t xml:space="preserve"> Rady Gminy Lipno z dnia 2</w:t>
      </w:r>
      <w:r w:rsidR="00BB3944" w:rsidRPr="00BB3944">
        <w:t>9</w:t>
      </w:r>
      <w:r w:rsidRPr="00BB3944">
        <w:t xml:space="preserve"> </w:t>
      </w:r>
      <w:r w:rsidR="00BB3944" w:rsidRPr="00BB3944">
        <w:t>lipca</w:t>
      </w:r>
      <w:r w:rsidRPr="00BB3944">
        <w:t xml:space="preserve"> 201</w:t>
      </w:r>
      <w:r w:rsidR="00BB3944" w:rsidRPr="00BB3944">
        <w:t>6</w:t>
      </w:r>
      <w:r w:rsidRPr="00BB3944">
        <w:t xml:space="preserve"> roku w sprawie przyjęcia regulaminu utrzymania czystości i porządku na terenie Gminy Lipna, </w:t>
      </w:r>
      <w:r w:rsidRPr="00BB3944">
        <w:rPr>
          <w:bCs/>
        </w:rPr>
        <w:t xml:space="preserve">uchwała Nr </w:t>
      </w:r>
      <w:r w:rsidR="00BB3944" w:rsidRPr="00BB3944">
        <w:rPr>
          <w:bCs/>
        </w:rPr>
        <w:t>XVII/131/16</w:t>
      </w:r>
      <w:r w:rsidRPr="00BB3944">
        <w:rPr>
          <w:bCs/>
        </w:rPr>
        <w:t xml:space="preserve"> Rady Gminy Lipno z dnia </w:t>
      </w:r>
      <w:r w:rsidR="00BB3944" w:rsidRPr="00BB3944">
        <w:rPr>
          <w:bCs/>
        </w:rPr>
        <w:t>31</w:t>
      </w:r>
      <w:r w:rsidRPr="00BB3944">
        <w:rPr>
          <w:bCs/>
        </w:rPr>
        <w:t xml:space="preserve"> </w:t>
      </w:r>
      <w:r w:rsidR="00BB3944" w:rsidRPr="00BB3944">
        <w:rPr>
          <w:bCs/>
        </w:rPr>
        <w:t>sierpnia</w:t>
      </w:r>
      <w:r w:rsidRPr="00BB3944">
        <w:rPr>
          <w:bCs/>
        </w:rPr>
        <w:t xml:space="preserve"> 201</w:t>
      </w:r>
      <w:r w:rsidR="00BB3944" w:rsidRPr="00BB3944">
        <w:rPr>
          <w:bCs/>
        </w:rPr>
        <w:t>6</w:t>
      </w:r>
      <w:r w:rsidRPr="00BB3944">
        <w:rPr>
          <w:bCs/>
        </w:rPr>
        <w:t xml:space="preserve"> r.</w:t>
      </w:r>
      <w:r w:rsidRPr="00BB3944">
        <w:rPr>
          <w:b/>
          <w:bCs/>
        </w:rPr>
        <w:t xml:space="preserve"> </w:t>
      </w:r>
      <w:r w:rsidRPr="00BB3944">
        <w:rPr>
          <w:bCs/>
        </w:rPr>
        <w:t>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7E2949" w:rsidRPr="00517AB9" w:rsidRDefault="007E2949" w:rsidP="00910805">
      <w:pPr>
        <w:pStyle w:val="Style26"/>
        <w:widowControl/>
        <w:numPr>
          <w:ilvl w:val="2"/>
          <w:numId w:val="25"/>
        </w:numPr>
        <w:spacing w:line="276" w:lineRule="auto"/>
        <w:ind w:left="1134" w:right="5" w:hanging="567"/>
      </w:pPr>
      <w:r w:rsidRPr="007E2949">
        <w:t>Wykonawca podczas realizacji zamówienia zapewni osiągnięcie odpowiednich poziomów recyklingu, przygotowania</w:t>
      </w:r>
      <w:r w:rsidRPr="007E2949">
        <w:rPr>
          <w:color w:val="000000"/>
        </w:rPr>
        <w:t xml:space="preserve"> do ponownego użycia i odzysku innymi metodami oraz ograniczenia masy odpadów komunalnych ulegających biodegradacji przekazywanych do składowania zgodnie z art. 3 ust. 2 pkt.7, art. 3b i art. 3c ustawy z dnia 13 września 1996</w:t>
      </w:r>
      <w:r w:rsidR="007C5A06">
        <w:rPr>
          <w:color w:val="000000"/>
        </w:rPr>
        <w:t xml:space="preserve"> </w:t>
      </w:r>
      <w:r w:rsidRPr="007E2949">
        <w:rPr>
          <w:color w:val="000000"/>
        </w:rPr>
        <w:t xml:space="preserve">r. o utrzymaniu czystości i porządku w gminach (Dz. U. z 2016 r., poz. 250), rozporządzeniem Ministra Środowiska z 29 maja 2012 r. w sprawie 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w:t>
      </w:r>
      <w:r w:rsidRPr="00517AB9">
        <w:t>uchwałą Nr XXVI/434/12 Sejmiku Województwa Kujawsko – Pomorskiego z 24 września 2012 r. w sprawie uchwalenia „ Planu gospodarki odpadami województwa kujawsko – pomorskiego na lata 2012 – 2017 z perspektywą na lata 2018 – 2023”, uchwałą Nr XXVI/435/12 Sejmiku Województwa Kujawsko – Pomorskiego z 24 września 2012 r. w sprawie wykonania „Planu gospodarki odpadami województwa kujawsko – pomorskiego na lata 2012 – 2017 z perspektywą na lata 2018 – 2023”;</w:t>
      </w:r>
    </w:p>
    <w:p w:rsidR="007E2949" w:rsidRPr="007E2949" w:rsidRDefault="007E2949" w:rsidP="007E2949">
      <w:pPr>
        <w:spacing w:line="276" w:lineRule="auto"/>
        <w:ind w:left="1134" w:hanging="567"/>
        <w:jc w:val="both"/>
        <w:rPr>
          <w:rStyle w:val="FontStyle61"/>
          <w:rFonts w:ascii="Times New Roman" w:hAnsi="Times New Roman" w:cs="Times New Roman"/>
          <w:sz w:val="24"/>
          <w:szCs w:val="24"/>
        </w:rPr>
      </w:pPr>
      <w:r>
        <w:rPr>
          <w:rStyle w:val="FontStyle61"/>
          <w:rFonts w:ascii="Times New Roman" w:hAnsi="Times New Roman" w:cs="Times New Roman"/>
          <w:sz w:val="24"/>
          <w:szCs w:val="24"/>
        </w:rPr>
        <w:t>3.1.3</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 xml:space="preserve">Wykonawca zobowiązany będzie do dostarczenia bez wnoszenia przez właściciela nieruchomości dodatkowych opłat, worków o pojemności co najmniej </w:t>
      </w:r>
      <w:r w:rsidR="00BB3944">
        <w:rPr>
          <w:rStyle w:val="FontStyle61"/>
          <w:rFonts w:ascii="Times New Roman" w:hAnsi="Times New Roman" w:cs="Times New Roman"/>
          <w:sz w:val="24"/>
          <w:szCs w:val="24"/>
        </w:rPr>
        <w:t>5</w:t>
      </w:r>
      <w:r w:rsidRPr="007E2949">
        <w:rPr>
          <w:rStyle w:val="FontStyle61"/>
          <w:rFonts w:ascii="Times New Roman" w:hAnsi="Times New Roman" w:cs="Times New Roman"/>
          <w:sz w:val="24"/>
          <w:szCs w:val="24"/>
        </w:rPr>
        <w:t>0 litrów do selektywnej zbiórki odpadów komunalnych (zabudowa jednorodzinna). Wykonawca dostarczy worki nie później niż do 20 grudnia 201</w:t>
      </w:r>
      <w:r w:rsidR="00BB3944">
        <w:rPr>
          <w:rStyle w:val="FontStyle61"/>
          <w:rFonts w:ascii="Times New Roman" w:hAnsi="Times New Roman" w:cs="Times New Roman"/>
          <w:sz w:val="24"/>
          <w:szCs w:val="24"/>
        </w:rPr>
        <w:t>6</w:t>
      </w:r>
      <w:r w:rsidRPr="007E2949">
        <w:rPr>
          <w:rStyle w:val="FontStyle61"/>
          <w:rFonts w:ascii="Times New Roman" w:hAnsi="Times New Roman" w:cs="Times New Roman"/>
          <w:sz w:val="24"/>
          <w:szCs w:val="24"/>
        </w:rPr>
        <w:t xml:space="preserve">, w ilości: 3 białe lub żółte - 120 litrów, 3 zielone - </w:t>
      </w:r>
      <w:r w:rsidR="00BB3944">
        <w:rPr>
          <w:rStyle w:val="FontStyle61"/>
          <w:rFonts w:ascii="Times New Roman" w:hAnsi="Times New Roman" w:cs="Times New Roman"/>
          <w:sz w:val="24"/>
          <w:szCs w:val="24"/>
        </w:rPr>
        <w:t>5</w:t>
      </w:r>
      <w:r w:rsidRPr="007E2949">
        <w:rPr>
          <w:rStyle w:val="FontStyle61"/>
          <w:rFonts w:ascii="Times New Roman" w:hAnsi="Times New Roman" w:cs="Times New Roman"/>
          <w:sz w:val="24"/>
          <w:szCs w:val="24"/>
        </w:rPr>
        <w:t xml:space="preserve">0 litrów, 3 brązowe - </w:t>
      </w:r>
      <w:r w:rsidR="00BB3944">
        <w:rPr>
          <w:rStyle w:val="FontStyle61"/>
          <w:rFonts w:ascii="Times New Roman" w:hAnsi="Times New Roman" w:cs="Times New Roman"/>
          <w:sz w:val="24"/>
          <w:szCs w:val="24"/>
        </w:rPr>
        <w:t>120</w:t>
      </w:r>
      <w:r w:rsidRPr="007E2949">
        <w:rPr>
          <w:rStyle w:val="FontStyle61"/>
          <w:rFonts w:ascii="Times New Roman" w:hAnsi="Times New Roman" w:cs="Times New Roman"/>
          <w:sz w:val="24"/>
          <w:szCs w:val="24"/>
        </w:rPr>
        <w:t xml:space="preserve"> litrów potem za każdy odebrany worek zostawia pusty tego samego koloru zgodnie z otrzymanym wykazem.</w:t>
      </w:r>
    </w:p>
    <w:p w:rsidR="007E2949" w:rsidRPr="007E2949" w:rsidRDefault="007E2949" w:rsidP="00910805">
      <w:pPr>
        <w:numPr>
          <w:ilvl w:val="2"/>
          <w:numId w:val="29"/>
        </w:numPr>
        <w:spacing w:line="276" w:lineRule="auto"/>
        <w:ind w:left="1134" w:hanging="567"/>
        <w:rPr>
          <w:rStyle w:val="FontStyle61"/>
          <w:rFonts w:ascii="Times New Roman" w:hAnsi="Times New Roman" w:cs="Times New Roman"/>
          <w:sz w:val="24"/>
          <w:szCs w:val="24"/>
        </w:rPr>
      </w:pPr>
      <w:r w:rsidRPr="007E2949">
        <w:t>Wykonawca dostarczy pojemniki lub kontenery do gromadzenia odpadów zmieszanych i selektywnych na terenie nieruchomości objętych przedmiotem zamówienia w zabudowie wielolokalowej powyżej 7 lokali w ilości zapewniającej ich nie przepełnianie się.</w:t>
      </w:r>
    </w:p>
    <w:p w:rsidR="007E2949" w:rsidRPr="007E2949" w:rsidRDefault="007E2949" w:rsidP="00910805">
      <w:pPr>
        <w:pStyle w:val="Style26"/>
        <w:widowControl/>
        <w:numPr>
          <w:ilvl w:val="2"/>
          <w:numId w:val="30"/>
        </w:numPr>
        <w:spacing w:line="276" w:lineRule="auto"/>
        <w:ind w:left="1134" w:right="5" w:hanging="567"/>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 xml:space="preserve">Wykonawca zapewni możliwość zakupu lub dzierżawy pojemników na odpady komunalne zbierane nieselektywnie przez właścicieli nieruchomości. Koszt pojemników </w:t>
      </w:r>
      <w:r w:rsidRPr="007E2949">
        <w:rPr>
          <w:rStyle w:val="FontStyle61"/>
          <w:rFonts w:ascii="Times New Roman" w:hAnsi="Times New Roman" w:cs="Times New Roman"/>
          <w:sz w:val="24"/>
          <w:szCs w:val="24"/>
        </w:rPr>
        <w:lastRenderedPageBreak/>
        <w:t>pokrywany będzie przez Właścicieli nieruchomości i niewliczany do wartości zamówienia.</w:t>
      </w:r>
    </w:p>
    <w:p w:rsidR="007E2949" w:rsidRPr="007E2949" w:rsidRDefault="007E2949" w:rsidP="00910805">
      <w:pPr>
        <w:pStyle w:val="Style26"/>
        <w:widowControl/>
        <w:numPr>
          <w:ilvl w:val="2"/>
          <w:numId w:val="30"/>
        </w:numPr>
        <w:spacing w:line="276" w:lineRule="auto"/>
        <w:ind w:left="1134" w:right="10" w:hanging="567"/>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W dniu podpisania umowy Wykonawca otrzyma od Zamawiającego szczegółowy wykaz właścicieli nieruchomości, z których odbierane będą zmieszane oraz selektywnie zebrane odpady komunalne.</w:t>
      </w:r>
    </w:p>
    <w:p w:rsidR="007E2949" w:rsidRPr="007E2949" w:rsidRDefault="007E2949" w:rsidP="00910805">
      <w:pPr>
        <w:numPr>
          <w:ilvl w:val="2"/>
          <w:numId w:val="31"/>
        </w:numPr>
        <w:spacing w:line="276" w:lineRule="auto"/>
        <w:ind w:left="1134" w:hanging="567"/>
        <w:jc w:val="both"/>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Jeśli podczas odbierania odpadów dojdzie do uszkodzenia lub zniszczenia z winy Wykonawcy pojemników, Wykonawca w trakcie realizacji zamówienia zobowiązany będzie do dodatkowego dostarczenia pojemników na swój koszt.</w:t>
      </w:r>
    </w:p>
    <w:p w:rsidR="007E2949" w:rsidRPr="007E2949" w:rsidRDefault="007E2949" w:rsidP="007E2949">
      <w:pPr>
        <w:pStyle w:val="Style26"/>
        <w:widowControl/>
        <w:spacing w:line="276" w:lineRule="auto"/>
        <w:ind w:left="1134" w:hanging="567"/>
        <w:rPr>
          <w:rStyle w:val="FontStyle61"/>
          <w:rFonts w:ascii="Times New Roman" w:hAnsi="Times New Roman" w:cs="Times New Roman"/>
          <w:sz w:val="24"/>
          <w:szCs w:val="24"/>
        </w:rPr>
      </w:pPr>
      <w:r>
        <w:rPr>
          <w:rStyle w:val="FontStyle61"/>
          <w:rFonts w:ascii="Times New Roman" w:hAnsi="Times New Roman" w:cs="Times New Roman"/>
          <w:sz w:val="24"/>
          <w:szCs w:val="24"/>
        </w:rPr>
        <w:t>3.1.8.</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Za szkody w majątku Zamawiającego lub osób trzecich spowodowane w trakcie odbioru</w:t>
      </w:r>
      <w:r>
        <w:rPr>
          <w:rStyle w:val="FontStyle61"/>
          <w:rFonts w:ascii="Times New Roman" w:hAnsi="Times New Roman" w:cs="Times New Roman"/>
          <w:sz w:val="24"/>
          <w:szCs w:val="24"/>
        </w:rPr>
        <w:t xml:space="preserve"> </w:t>
      </w:r>
      <w:r w:rsidRPr="007E2949">
        <w:rPr>
          <w:rStyle w:val="FontStyle61"/>
          <w:rFonts w:ascii="Times New Roman" w:hAnsi="Times New Roman" w:cs="Times New Roman"/>
          <w:sz w:val="24"/>
          <w:szCs w:val="24"/>
        </w:rPr>
        <w:t>odpadów odpowiedzialność ponosi Wykonawca.</w:t>
      </w:r>
    </w:p>
    <w:p w:rsidR="007E2949" w:rsidRPr="007E2949" w:rsidRDefault="007E2949" w:rsidP="007E2949">
      <w:pPr>
        <w:pStyle w:val="Style26"/>
        <w:widowControl/>
        <w:spacing w:line="276" w:lineRule="auto"/>
        <w:ind w:left="1134" w:hanging="567"/>
        <w:rPr>
          <w:rStyle w:val="FontStyle61"/>
          <w:rFonts w:ascii="Times New Roman" w:hAnsi="Times New Roman" w:cs="Times New Roman"/>
          <w:sz w:val="24"/>
          <w:szCs w:val="24"/>
        </w:rPr>
      </w:pPr>
      <w:r>
        <w:rPr>
          <w:rStyle w:val="FontStyle61"/>
          <w:rFonts w:ascii="Times New Roman" w:hAnsi="Times New Roman" w:cs="Times New Roman"/>
          <w:sz w:val="24"/>
          <w:szCs w:val="24"/>
        </w:rPr>
        <w:t>3.1.9.</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zobowiązany będzie także do zebrania odpadów leżących obok altanek śmietnikowych i pojemników.</w:t>
      </w:r>
    </w:p>
    <w:p w:rsidR="007E2949" w:rsidRPr="007E2949" w:rsidRDefault="007E2949" w:rsidP="00EC22FC">
      <w:pPr>
        <w:pStyle w:val="Style22"/>
        <w:widowControl/>
        <w:spacing w:line="276" w:lineRule="auto"/>
        <w:ind w:left="1276" w:right="14"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3.1.10.</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 xml:space="preserve">Wykonawca zobowiązany będzie w ramach umowy do przygotowania kolorowego kalendarza z harmonogramami odbioru odpadów, materiałów informacyjnych dotyczących selektywnej zbiórki odpadów oraz do dystrybucji tych materiałów wśród właścicieli nieruchomości w terminie do </w:t>
      </w:r>
      <w:r w:rsidRPr="007E2949">
        <w:rPr>
          <w:rStyle w:val="FontStyle57"/>
          <w:sz w:val="24"/>
          <w:szCs w:val="24"/>
        </w:rPr>
        <w:t xml:space="preserve">dnia 20 grudnia 2016 roku. </w:t>
      </w:r>
      <w:r w:rsidRPr="007E2949">
        <w:rPr>
          <w:rStyle w:val="FontStyle61"/>
          <w:rFonts w:ascii="Times New Roman" w:hAnsi="Times New Roman" w:cs="Times New Roman"/>
          <w:sz w:val="24"/>
          <w:szCs w:val="24"/>
        </w:rPr>
        <w:t>Wykonawca zobowiązany będzie również do dystrybucji wśród właścicieli nieruchomości innych dokumentów związanych z Systemem Gospodarki Odpadami.</w:t>
      </w:r>
    </w:p>
    <w:p w:rsidR="007E2949" w:rsidRPr="007E2949" w:rsidRDefault="007E2949" w:rsidP="00EC22FC">
      <w:pPr>
        <w:pStyle w:val="Style22"/>
        <w:widowControl/>
        <w:spacing w:line="276" w:lineRule="auto"/>
        <w:ind w:left="1276" w:hanging="709"/>
        <w:rPr>
          <w:rStyle w:val="FontStyle62"/>
          <w:rFonts w:ascii="Times New Roman" w:hAnsi="Times New Roman" w:cs="Times New Roman"/>
          <w:b w:val="0"/>
          <w:sz w:val="24"/>
          <w:szCs w:val="24"/>
        </w:rPr>
      </w:pPr>
      <w:r>
        <w:rPr>
          <w:rStyle w:val="FontStyle61"/>
          <w:rFonts w:ascii="Times New Roman" w:hAnsi="Times New Roman" w:cs="Times New Roman"/>
          <w:sz w:val="24"/>
          <w:szCs w:val="24"/>
        </w:rPr>
        <w:t>3.1.11.</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 xml:space="preserve">Wykonawca zobowiązany będzie do świadczenia usług dodatkowych w zakresie odbioru odpadów. Usługi dodatkowe to odbiór poza ustalonym harmonogramem odpadów zmieszanych oraz odpadów segregowanych na wniosek właściciela z terenu nieruchomości, nieujętych w przedmiocie zamówienia. Za wywóz tych odpadów zapłaci właściciel nieruchomości, z której odbierane będą odpady </w:t>
      </w:r>
      <w:r w:rsidRPr="007E2949">
        <w:rPr>
          <w:rStyle w:val="FontStyle62"/>
          <w:rFonts w:ascii="Times New Roman" w:hAnsi="Times New Roman" w:cs="Times New Roman"/>
          <w:b w:val="0"/>
          <w:sz w:val="24"/>
          <w:szCs w:val="24"/>
        </w:rPr>
        <w:t>w sprawie mechaniczno-biologicznego przetwarzania zmieszanych odpadów. Cena ofertowa za realizację przedmiotu zamówienia nie obejmuje świadczenia usług dodatkowych.</w:t>
      </w:r>
    </w:p>
    <w:p w:rsidR="007E2949" w:rsidRPr="007E2949" w:rsidRDefault="007E2949" w:rsidP="00EC22FC">
      <w:pPr>
        <w:pStyle w:val="Style22"/>
        <w:widowControl/>
        <w:spacing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3.1.12.</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w ramach realizacji przedmiotu zamówienia nie będzie mógł mieszać selektywnie zebranych odpadów komunalnych z niesegregowanymi (zmieszanymi) odpadami komunalnymi.</w:t>
      </w:r>
    </w:p>
    <w:p w:rsidR="007E2949" w:rsidRPr="007E2949" w:rsidRDefault="007E2949" w:rsidP="00EC22FC">
      <w:pPr>
        <w:pStyle w:val="Style22"/>
        <w:widowControl/>
        <w:spacing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3.1.13.</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2 dni roboczych od dnia zaistnienia opisanej sytuacji do pisemnego lub drogą elektroniczną poinformowania Zamawiającego o niewywiązaniu się z obowiązków segregacji odpadów przez właściciela nieruchomości. Do informacji Wykonawca zobowiązany będzie załączyć dokumentację -zapis cyfrowy wykonany przez aparaturę (aparat cyfrowy lub kamera oraz urządzenie GPS) znajdującą się w samochodzie odbierającym odpady z nieruchomości i protokół z zaistnienia takiego zdarzenia. Z dokumentacji musi jednoznacznie wynikać, jakiej dotyczy nieruchomości, w jakim dniu i o jakiej godzinie doszło do ustalenia w/w zdarzenia. Dokumentacja będzie podpisana przez Wykonawcę i będzie zawierać także dane osobowe świadków.</w:t>
      </w:r>
    </w:p>
    <w:p w:rsidR="007E2949" w:rsidRPr="007E2949" w:rsidRDefault="007E2949" w:rsidP="00EC22FC">
      <w:pPr>
        <w:pStyle w:val="Style22"/>
        <w:widowControl/>
        <w:spacing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lastRenderedPageBreak/>
        <w:t>3.1.14.</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zobowiązany będzie do ważenia wszystkich odebranych odpadów komunalnych na legalizowanej wadze.</w:t>
      </w:r>
    </w:p>
    <w:p w:rsidR="007E2949" w:rsidRPr="00FB5987" w:rsidRDefault="007E2949" w:rsidP="00EC22FC">
      <w:pPr>
        <w:pStyle w:val="Style22"/>
        <w:widowControl/>
        <w:spacing w:line="276" w:lineRule="auto"/>
        <w:ind w:left="1276" w:hanging="709"/>
        <w:rPr>
          <w:rStyle w:val="FontStyle62"/>
          <w:rFonts w:ascii="Times New Roman" w:hAnsi="Times New Roman" w:cs="Times New Roman"/>
          <w:b w:val="0"/>
          <w:bCs w:val="0"/>
          <w:sz w:val="24"/>
          <w:szCs w:val="24"/>
        </w:rPr>
      </w:pPr>
      <w:r>
        <w:rPr>
          <w:rStyle w:val="FontStyle61"/>
          <w:rFonts w:ascii="Times New Roman" w:hAnsi="Times New Roman" w:cs="Times New Roman"/>
          <w:sz w:val="24"/>
          <w:szCs w:val="24"/>
        </w:rPr>
        <w:t>3.1.15.</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zobowiązany będzie do dostarczenia odpadów na własny koszt do instalacji przewidzianej do zastępczej obsługi w przypadku awarii regionalnej instalacji.</w:t>
      </w:r>
    </w:p>
    <w:p w:rsidR="007E2949" w:rsidRPr="007E2949" w:rsidRDefault="007E2949" w:rsidP="00EC22FC">
      <w:pPr>
        <w:pStyle w:val="Style22"/>
        <w:widowControl/>
        <w:spacing w:before="5"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3.1.1</w:t>
      </w:r>
      <w:r w:rsidR="00FB5987">
        <w:rPr>
          <w:rStyle w:val="FontStyle61"/>
          <w:rFonts w:ascii="Times New Roman" w:hAnsi="Times New Roman" w:cs="Times New Roman"/>
          <w:sz w:val="24"/>
          <w:szCs w:val="24"/>
        </w:rPr>
        <w:t>6</w:t>
      </w:r>
      <w:r>
        <w:rPr>
          <w:rStyle w:val="FontStyle61"/>
          <w:rFonts w:ascii="Times New Roman" w:hAnsi="Times New Roman" w:cs="Times New Roman"/>
          <w:sz w:val="24"/>
          <w:szCs w:val="24"/>
        </w:rPr>
        <w:t>.</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Zamawiający dopuszcza możliwość zwiększenia lub zmniejszenia liczby obsługiwanych nieruchomości o 10% bez zmiany warunków wynagrodzenia.</w:t>
      </w:r>
    </w:p>
    <w:p w:rsidR="007E2949" w:rsidRPr="007E2949" w:rsidRDefault="007E2949" w:rsidP="00EC22FC">
      <w:pPr>
        <w:pStyle w:val="Style22"/>
        <w:widowControl/>
        <w:spacing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3.1.1</w:t>
      </w:r>
      <w:r w:rsidR="00FB5987">
        <w:rPr>
          <w:rStyle w:val="FontStyle61"/>
          <w:rFonts w:ascii="Times New Roman" w:hAnsi="Times New Roman" w:cs="Times New Roman"/>
          <w:sz w:val="24"/>
          <w:szCs w:val="24"/>
        </w:rPr>
        <w:t>7</w:t>
      </w:r>
      <w:r>
        <w:rPr>
          <w:rStyle w:val="FontStyle61"/>
          <w:rFonts w:ascii="Times New Roman" w:hAnsi="Times New Roman" w:cs="Times New Roman"/>
          <w:sz w:val="24"/>
          <w:szCs w:val="24"/>
        </w:rPr>
        <w:t>.</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w terminie 7 dni po podpisaniu umowy dostarczy do Punktu Selektywnej Zbiórki Odpadów Komunalnych (PSZOK) w miejscowości Karnkowo pojemniki, w których będą gromadzone segregowane odpady. Wykonawca będzie realizował wywóz odpadów z PSZOK w terminie do 24 godz., w dni robocze, po otrzymaniu informacji od pracownika obsługującego ten punkt o konieczności zrealizowania wywozu.</w:t>
      </w:r>
    </w:p>
    <w:p w:rsidR="007E2949" w:rsidRPr="007E2949" w:rsidRDefault="007E2949" w:rsidP="00EC22FC">
      <w:pPr>
        <w:pStyle w:val="Style22"/>
        <w:widowControl/>
        <w:spacing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3.1.1</w:t>
      </w:r>
      <w:r w:rsidR="00FB5987">
        <w:rPr>
          <w:rStyle w:val="FontStyle61"/>
          <w:rFonts w:ascii="Times New Roman" w:hAnsi="Times New Roman" w:cs="Times New Roman"/>
          <w:sz w:val="24"/>
          <w:szCs w:val="24"/>
        </w:rPr>
        <w:t>8</w:t>
      </w:r>
      <w:r>
        <w:rPr>
          <w:rStyle w:val="FontStyle61"/>
          <w:rFonts w:ascii="Times New Roman" w:hAnsi="Times New Roman" w:cs="Times New Roman"/>
          <w:sz w:val="24"/>
          <w:szCs w:val="24"/>
        </w:rPr>
        <w:t>.</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w miejscu przygotowanym przez Zamawiającego ustawi pojemniki zgodnie z załącznikiem nr 1 do SIWZ. Wykonawca zobowiązany będzie do dostarczenia do PSZOK pojemników czystych, po ich opróżnieniu. Pojemniki powinny być czyste zarówno w środku jak i na zewnątrz. Dodatkowo pojemniki powinny posiadać czytelny opis.</w:t>
      </w:r>
    </w:p>
    <w:p w:rsidR="007E2949" w:rsidRPr="007E2949" w:rsidRDefault="007E2949" w:rsidP="00EC22FC">
      <w:pPr>
        <w:pStyle w:val="Style22"/>
        <w:widowControl/>
        <w:spacing w:line="276" w:lineRule="auto"/>
        <w:ind w:left="1276" w:hanging="709"/>
        <w:rPr>
          <w:rStyle w:val="FontStyle61"/>
          <w:rFonts w:ascii="Times New Roman" w:hAnsi="Times New Roman" w:cs="Times New Roman"/>
          <w:sz w:val="24"/>
          <w:szCs w:val="24"/>
        </w:rPr>
      </w:pPr>
      <w:r>
        <w:rPr>
          <w:rStyle w:val="FontStyle61"/>
          <w:rFonts w:ascii="Times New Roman" w:hAnsi="Times New Roman" w:cs="Times New Roman"/>
          <w:sz w:val="24"/>
          <w:szCs w:val="24"/>
        </w:rPr>
        <w:t>3.1.</w:t>
      </w:r>
      <w:r w:rsidR="00FB5987">
        <w:rPr>
          <w:rStyle w:val="FontStyle61"/>
          <w:rFonts w:ascii="Times New Roman" w:hAnsi="Times New Roman" w:cs="Times New Roman"/>
          <w:sz w:val="24"/>
          <w:szCs w:val="24"/>
        </w:rPr>
        <w:t>19</w:t>
      </w:r>
      <w:r>
        <w:rPr>
          <w:rStyle w:val="FontStyle61"/>
          <w:rFonts w:ascii="Times New Roman" w:hAnsi="Times New Roman" w:cs="Times New Roman"/>
          <w:sz w:val="24"/>
          <w:szCs w:val="24"/>
        </w:rPr>
        <w:t>.</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Wykonawca w terminie 14 dni od dnia podpisania umowy zobowiązany będzie do przeszkolenia pracowników PSZOK w zakresie obsługi punktu, zasad kierowania poszczególnych frakcji odpadów do określonych kontenerów, obsługi administracyjnej i zasad współpracy z Wykonawcą pod kątem wywozu odpadów do RIPOK.</w:t>
      </w:r>
    </w:p>
    <w:p w:rsidR="007E2949" w:rsidRPr="007E2949" w:rsidRDefault="007E2949" w:rsidP="00EC22FC">
      <w:pPr>
        <w:pStyle w:val="Style22"/>
        <w:widowControl/>
        <w:spacing w:line="276" w:lineRule="auto"/>
        <w:ind w:left="1276" w:hanging="709"/>
        <w:rPr>
          <w:rStyle w:val="FontStyle57"/>
          <w:sz w:val="24"/>
          <w:szCs w:val="24"/>
        </w:rPr>
      </w:pPr>
      <w:r>
        <w:rPr>
          <w:rStyle w:val="FontStyle61"/>
          <w:rFonts w:ascii="Times New Roman" w:hAnsi="Times New Roman" w:cs="Times New Roman"/>
          <w:sz w:val="24"/>
          <w:szCs w:val="24"/>
        </w:rPr>
        <w:t>3.1.2</w:t>
      </w:r>
      <w:r w:rsidR="00FB5987">
        <w:rPr>
          <w:rStyle w:val="FontStyle61"/>
          <w:rFonts w:ascii="Times New Roman" w:hAnsi="Times New Roman" w:cs="Times New Roman"/>
          <w:sz w:val="24"/>
          <w:szCs w:val="24"/>
        </w:rPr>
        <w:t>0</w:t>
      </w:r>
      <w:r>
        <w:rPr>
          <w:rStyle w:val="FontStyle61"/>
          <w:rFonts w:ascii="Times New Roman" w:hAnsi="Times New Roman" w:cs="Times New Roman"/>
          <w:sz w:val="24"/>
          <w:szCs w:val="24"/>
        </w:rPr>
        <w:t>.</w:t>
      </w:r>
      <w:r>
        <w:rPr>
          <w:rStyle w:val="FontStyle61"/>
          <w:rFonts w:ascii="Times New Roman" w:hAnsi="Times New Roman" w:cs="Times New Roman"/>
          <w:sz w:val="24"/>
          <w:szCs w:val="24"/>
        </w:rPr>
        <w:tab/>
      </w:r>
      <w:r w:rsidRPr="007E2949">
        <w:rPr>
          <w:rStyle w:val="FontStyle61"/>
          <w:rFonts w:ascii="Times New Roman" w:hAnsi="Times New Roman" w:cs="Times New Roman"/>
          <w:sz w:val="24"/>
          <w:szCs w:val="24"/>
        </w:rPr>
        <w:t xml:space="preserve">W sytuacjach losowych Wykonawca będzie odbierał odpady bezpośrednio z nieruchomości wskazanych przez Zamawiającego. </w:t>
      </w:r>
      <w:r w:rsidRPr="007E2949">
        <w:rPr>
          <w:rStyle w:val="FontStyle57"/>
          <w:sz w:val="24"/>
          <w:szCs w:val="24"/>
        </w:rPr>
        <w:t>Wykonawca wstawi kontenery KP-16 w miejscu i terminie wskazanym przez Zamawiającego w ilości 15 szt. w ciągu trwania umowy.</w:t>
      </w:r>
    </w:p>
    <w:p w:rsidR="007E2949" w:rsidRPr="007E2949" w:rsidRDefault="007E2949" w:rsidP="007E2949">
      <w:pPr>
        <w:spacing w:line="276" w:lineRule="auto"/>
        <w:ind w:left="284" w:hanging="284"/>
        <w:jc w:val="both"/>
      </w:pPr>
      <w:r w:rsidRPr="007E2949">
        <w:t>4.</w:t>
      </w:r>
      <w:r w:rsidRPr="007E2949">
        <w:tab/>
        <w:t>Instalacja do jakiej mogą trafić odpady:</w:t>
      </w:r>
    </w:p>
    <w:p w:rsidR="007E2949" w:rsidRPr="007E2949" w:rsidRDefault="007E2949" w:rsidP="007E2949">
      <w:pPr>
        <w:spacing w:line="276" w:lineRule="auto"/>
        <w:ind w:left="284"/>
        <w:jc w:val="both"/>
      </w:pPr>
      <w:r w:rsidRPr="007E2949">
        <w:t>Odpady zmieszane oraz selektywnie zebrane, odebrane od właścicieli nieruchomości oraz PSZOK z terenu Gminy Lipno, Wykonawca zobowiązany będzie zagospodarować (odbiór, transport, poddanie odzyskowi lub unieszkodliwianiu) zgodnie z Wojewódzkim Planem Gospodarki Odpadami, tj. regionu 3 lipnowsko - rypińskiego co oznacza, że zebrane na terenie Gminy Lipno odpady komunalne mogą trafić do jednego ze wskazanych w Planie RIPOK-ów.</w:t>
      </w:r>
    </w:p>
    <w:p w:rsidR="007E2949" w:rsidRPr="007E2949" w:rsidRDefault="007E2949" w:rsidP="00910805">
      <w:pPr>
        <w:widowControl w:val="0"/>
        <w:numPr>
          <w:ilvl w:val="0"/>
          <w:numId w:val="26"/>
        </w:numPr>
        <w:autoSpaceDE w:val="0"/>
        <w:autoSpaceDN w:val="0"/>
        <w:adjustRightInd w:val="0"/>
        <w:spacing w:line="276" w:lineRule="auto"/>
        <w:ind w:left="284" w:hanging="284"/>
        <w:jc w:val="both"/>
      </w:pPr>
      <w:r w:rsidRPr="007E2949">
        <w:t>Rodzaj i częstotliwość odbioru stałych odpadów komunalnych:</w:t>
      </w:r>
    </w:p>
    <w:p w:rsidR="007E2949" w:rsidRPr="007E2949" w:rsidRDefault="007E2949" w:rsidP="007E2949">
      <w:pPr>
        <w:spacing w:line="276" w:lineRule="auto"/>
        <w:ind w:left="284"/>
        <w:jc w:val="both"/>
      </w:pPr>
      <w:r w:rsidRPr="007E2949">
        <w:t>Odpady komunalne zbierane będą do pojemników/ worków posiadających oznaczenie określające rodzaj odpadów, ustawionych w miejscach wskazanych przez właściciela nieruchomości (altanki śmietnikowe i wyznaczone miejsca na pojemniki). Wykonawca odbiera od właścicieli każdą ilość odpadów komunalnych.</w:t>
      </w:r>
    </w:p>
    <w:p w:rsidR="007E2949" w:rsidRPr="007E2949" w:rsidRDefault="007E2949" w:rsidP="00910805">
      <w:pPr>
        <w:pStyle w:val="Style12"/>
        <w:widowControl/>
        <w:numPr>
          <w:ilvl w:val="0"/>
          <w:numId w:val="26"/>
        </w:numPr>
        <w:spacing w:line="276" w:lineRule="auto"/>
        <w:ind w:left="284" w:hanging="284"/>
        <w:rPr>
          <w:rStyle w:val="FontStyle62"/>
          <w:rFonts w:ascii="Times New Roman" w:hAnsi="Times New Roman" w:cs="Times New Roman"/>
          <w:b w:val="0"/>
          <w:sz w:val="24"/>
          <w:szCs w:val="24"/>
        </w:rPr>
      </w:pPr>
      <w:r w:rsidRPr="007E2949">
        <w:rPr>
          <w:rStyle w:val="FontStyle62"/>
          <w:rFonts w:ascii="Times New Roman" w:hAnsi="Times New Roman" w:cs="Times New Roman"/>
          <w:b w:val="0"/>
          <w:sz w:val="24"/>
          <w:szCs w:val="24"/>
        </w:rPr>
        <w:t>Ustala się następująca częstotliwość odbierania odpadów komunalnych:</w:t>
      </w:r>
    </w:p>
    <w:p w:rsidR="007E2949" w:rsidRPr="003B1557" w:rsidRDefault="003B1557" w:rsidP="00F61340">
      <w:pPr>
        <w:spacing w:line="276" w:lineRule="auto"/>
        <w:ind w:left="709" w:hanging="425"/>
        <w:jc w:val="both"/>
      </w:pPr>
      <w:r>
        <w:t>6</w:t>
      </w:r>
      <w:r w:rsidR="00F61340">
        <w:t>.1.</w:t>
      </w:r>
      <w:r w:rsidR="00F61340">
        <w:tab/>
      </w:r>
      <w:r w:rsidR="007E2949" w:rsidRPr="003B1557">
        <w:t xml:space="preserve">z obszarów zabudowy jednorodzinnej i wielolokalowej do siedmiu lokali: </w:t>
      </w:r>
    </w:p>
    <w:p w:rsidR="007E2949" w:rsidRPr="003B1557" w:rsidRDefault="003B1557" w:rsidP="00F61340">
      <w:pPr>
        <w:spacing w:line="276" w:lineRule="auto"/>
        <w:ind w:left="1134" w:hanging="567"/>
        <w:jc w:val="both"/>
      </w:pPr>
      <w:r>
        <w:t>6.1.1.</w:t>
      </w:r>
      <w:r>
        <w:tab/>
      </w:r>
      <w:r w:rsidR="007E2949" w:rsidRPr="003B1557">
        <w:t xml:space="preserve">odpady zmieszane – </w:t>
      </w:r>
      <w:r w:rsidR="00BB3944">
        <w:t>co cztery tygodnie</w:t>
      </w:r>
      <w:r w:rsidR="007E2949" w:rsidRPr="003B1557">
        <w:t>;</w:t>
      </w:r>
    </w:p>
    <w:p w:rsidR="007E2949" w:rsidRPr="003B1557" w:rsidRDefault="003B1557" w:rsidP="00F61340">
      <w:pPr>
        <w:spacing w:line="276" w:lineRule="auto"/>
        <w:ind w:left="1134" w:hanging="567"/>
        <w:jc w:val="both"/>
      </w:pPr>
      <w:r>
        <w:t>6.1.2.</w:t>
      </w:r>
      <w:r>
        <w:tab/>
      </w:r>
      <w:r w:rsidR="007E2949" w:rsidRPr="003B1557">
        <w:t xml:space="preserve">zbierane selektywnie – </w:t>
      </w:r>
      <w:r w:rsidR="00BB3944">
        <w:t>co cztery tygodnie</w:t>
      </w:r>
      <w:r w:rsidR="007E2949" w:rsidRPr="003B1557">
        <w:t>;</w:t>
      </w:r>
    </w:p>
    <w:p w:rsidR="007E2949" w:rsidRPr="00F61340" w:rsidRDefault="00F61340" w:rsidP="00F61340">
      <w:pPr>
        <w:spacing w:line="276" w:lineRule="auto"/>
        <w:ind w:left="709" w:hanging="425"/>
        <w:jc w:val="both"/>
      </w:pPr>
      <w:r>
        <w:t>6.2.</w:t>
      </w:r>
      <w:r>
        <w:tab/>
      </w:r>
      <w:r w:rsidR="007E2949" w:rsidRPr="00F61340">
        <w:t>z obszarów zabudowy wielolokalowej powyżej siedmiu lokali</w:t>
      </w:r>
      <w:r w:rsidR="007E2949" w:rsidRPr="00F61340">
        <w:rPr>
          <w:b/>
        </w:rPr>
        <w:t>:</w:t>
      </w:r>
    </w:p>
    <w:p w:rsidR="007E2949" w:rsidRPr="003B1557" w:rsidRDefault="003B1557" w:rsidP="00F61340">
      <w:pPr>
        <w:spacing w:line="276" w:lineRule="auto"/>
        <w:ind w:left="1134" w:hanging="567"/>
        <w:jc w:val="both"/>
      </w:pPr>
      <w:r>
        <w:t>6.2.1.</w:t>
      </w:r>
      <w:r>
        <w:tab/>
      </w:r>
      <w:r w:rsidR="007E2949" w:rsidRPr="003B1557">
        <w:t xml:space="preserve">odpady zmieszane – </w:t>
      </w:r>
      <w:r w:rsidR="00BB3944">
        <w:t>co dwa tygodnie</w:t>
      </w:r>
      <w:r w:rsidR="007E2949" w:rsidRPr="003B1557">
        <w:t>;</w:t>
      </w:r>
    </w:p>
    <w:p w:rsidR="007E2949" w:rsidRPr="003B1557" w:rsidRDefault="003B1557" w:rsidP="00F61340">
      <w:pPr>
        <w:spacing w:line="276" w:lineRule="auto"/>
        <w:ind w:left="1134" w:hanging="567"/>
        <w:jc w:val="both"/>
      </w:pPr>
      <w:r>
        <w:t>6.2.2.</w:t>
      </w:r>
      <w:r>
        <w:tab/>
      </w:r>
      <w:r w:rsidR="007E2949" w:rsidRPr="003B1557">
        <w:t xml:space="preserve">zbierane selektywnie – </w:t>
      </w:r>
      <w:r w:rsidR="00BB3944">
        <w:t>co cztery tygodnie</w:t>
      </w:r>
      <w:r w:rsidR="007E2949" w:rsidRPr="003B1557">
        <w:t>;</w:t>
      </w:r>
    </w:p>
    <w:p w:rsidR="007E2949" w:rsidRPr="007E2949" w:rsidRDefault="003B1557" w:rsidP="007E2949">
      <w:pPr>
        <w:spacing w:line="276" w:lineRule="auto"/>
        <w:ind w:left="567" w:hanging="283"/>
        <w:jc w:val="both"/>
      </w:pPr>
      <w:r>
        <w:lastRenderedPageBreak/>
        <w:t>6.3.</w:t>
      </w:r>
      <w:r>
        <w:tab/>
      </w:r>
      <w:r w:rsidR="007E2949" w:rsidRPr="007E2949">
        <w:t>Wykonawca zobowiązuje się do zorganizowania i przeprowadzenia, po uzgodnieniu z Zamawiającym, dwóch objazdowych zbiórek odpadów wielkogabarytowych, zużytego sprzętu elektrycznego i elektronicznego AGD i RTV oraz zużytych opon. Zbiórki te odbędą się w miesiącu maju i miesiącu wrześniu i zostaną ujęte w harmonogramie odbioru odpadów komunalnych</w:t>
      </w:r>
    </w:p>
    <w:p w:rsidR="007E2949" w:rsidRPr="007E2949" w:rsidRDefault="007E2949" w:rsidP="007E2949">
      <w:pPr>
        <w:spacing w:line="276" w:lineRule="auto"/>
        <w:ind w:left="284" w:hanging="284"/>
        <w:jc w:val="both"/>
      </w:pPr>
      <w:r w:rsidRPr="007E2949">
        <w:t>7.</w:t>
      </w:r>
      <w:r w:rsidRPr="007E2949">
        <w:tab/>
        <w:t>Standardy sanitarne dotyczące wykonywania zamówienia:</w:t>
      </w:r>
    </w:p>
    <w:p w:rsidR="007E2949" w:rsidRPr="007E2949" w:rsidRDefault="007E2949" w:rsidP="007E2949">
      <w:pPr>
        <w:spacing w:line="276" w:lineRule="auto"/>
        <w:ind w:left="284"/>
        <w:jc w:val="both"/>
      </w:pPr>
      <w:r w:rsidRPr="007E2949">
        <w:t>Wykonawca zobowiązany jest do realizacji zamówienia uwzględniając zapisy ustawy z dnia 14 grudnia 2012 r. o odpadach, rozporządzenia Ministra Środowiska w sprawie wymagań odbierania odpadów komunalnych od właścicieli nieruchomości, rozporządzenia Ministra Środowiska z dnia  16 czerwca 2009  r w sprawie bezpieczeństwa i higieny pracy przy gospodarowaniu odpadami komunalnymi, Regulaminu utrzymania czystości i porządku na terenie Gminy Lipno.</w:t>
      </w:r>
    </w:p>
    <w:p w:rsidR="007E2949" w:rsidRPr="007E2949" w:rsidRDefault="007E2949" w:rsidP="00910805">
      <w:pPr>
        <w:widowControl w:val="0"/>
        <w:numPr>
          <w:ilvl w:val="0"/>
          <w:numId w:val="27"/>
        </w:numPr>
        <w:autoSpaceDE w:val="0"/>
        <w:autoSpaceDN w:val="0"/>
        <w:adjustRightInd w:val="0"/>
        <w:spacing w:line="276" w:lineRule="auto"/>
        <w:ind w:left="284" w:hanging="284"/>
        <w:jc w:val="both"/>
      </w:pPr>
      <w:r w:rsidRPr="007E2949">
        <w:t>Obowiązki dotyczące prowadzenia dokumentacji związanej z realizacją zamówienia:</w:t>
      </w:r>
    </w:p>
    <w:p w:rsidR="007E2949" w:rsidRPr="007E2949" w:rsidRDefault="007E2949" w:rsidP="00910805">
      <w:pPr>
        <w:pStyle w:val="Akapitzlist"/>
        <w:widowControl w:val="0"/>
        <w:numPr>
          <w:ilvl w:val="1"/>
          <w:numId w:val="27"/>
        </w:numPr>
        <w:autoSpaceDE w:val="0"/>
        <w:autoSpaceDN w:val="0"/>
        <w:adjustRightInd w:val="0"/>
        <w:spacing w:line="276" w:lineRule="auto"/>
        <w:ind w:left="709" w:hanging="425"/>
        <w:jc w:val="both"/>
      </w:pPr>
      <w:r w:rsidRPr="007E2949">
        <w:t xml:space="preserve">Wykonawca jest zobowiązany do przedkładania Zamawiającemu </w:t>
      </w:r>
      <w:r w:rsidRPr="00517AB9">
        <w:t xml:space="preserve">raportów </w:t>
      </w:r>
      <w:r w:rsidR="00800EF0" w:rsidRPr="00517AB9">
        <w:t>półrocznych</w:t>
      </w:r>
      <w:r w:rsidR="00800EF0">
        <w:t xml:space="preserve"> </w:t>
      </w:r>
      <w:r w:rsidRPr="007E2949">
        <w:t xml:space="preserve">zawierających informacje o ilości i rodzaju pojemników/worków znajdujących się na nieruchomościach, które obsługuje Wykonawca. Ponadto Wykonawca zobowiązany będzie sporządzić i przekazać Zamawiającemu imienny wykaz zmian w ilości i rodzaju pojemników/worków, które nastąpiły w </w:t>
      </w:r>
      <w:r w:rsidRPr="00517AB9">
        <w:t>danym</w:t>
      </w:r>
      <w:r w:rsidR="00800EF0" w:rsidRPr="00517AB9">
        <w:t xml:space="preserve"> półroczu</w:t>
      </w:r>
      <w:r w:rsidRPr="007E2949">
        <w:t>. Raporty przekazywane będą w terminach zgodnie z zapisami ustawy o Utrzymaniu czystości i porządku w gminach.</w:t>
      </w:r>
    </w:p>
    <w:p w:rsidR="007E2949" w:rsidRPr="007E2949" w:rsidRDefault="007E2949" w:rsidP="00910805">
      <w:pPr>
        <w:pStyle w:val="Akapitzlist"/>
        <w:widowControl w:val="0"/>
        <w:numPr>
          <w:ilvl w:val="1"/>
          <w:numId w:val="27"/>
        </w:numPr>
        <w:autoSpaceDE w:val="0"/>
        <w:autoSpaceDN w:val="0"/>
        <w:adjustRightInd w:val="0"/>
        <w:spacing w:line="276" w:lineRule="auto"/>
        <w:ind w:left="709" w:hanging="425"/>
        <w:jc w:val="both"/>
      </w:pPr>
      <w:r w:rsidRPr="007E2949">
        <w:t xml:space="preserve">Wykonawca będzie zobowiązany do dostarczania Zamawiającemu w wersji papierowej i elektronicznej </w:t>
      </w:r>
      <w:r w:rsidRPr="00517AB9">
        <w:t xml:space="preserve">sprawozdań </w:t>
      </w:r>
      <w:r w:rsidR="00800EF0" w:rsidRPr="00517AB9">
        <w:t>półrocznych</w:t>
      </w:r>
      <w:r w:rsidRPr="007E2949">
        <w:t xml:space="preserve"> o jakich mowa w art. 9 n ustawy o utrzymaniu czystości i porządku w gminach. Sprawozdania powinny być sporządzone zgodnie z rozporządzeniem Ministra Środowiska z 17 czerwca 2016 r. w sprawie wzorów sprawozdań o odebranych i zebranych odpadach komunalnych, odebranych nieczystościach ciekłych oraz realizacji zadań z zakresu gospodarki odpadami komunalnymi, a w przypadku zmiany rozporządzenia, zgodnie z obowiązującymi wzorami druków. Raporty przekazywane będą w terminach zgodnie z zapisami ustawy o utrzymaniu czystości i porządku w gminach.</w:t>
      </w:r>
    </w:p>
    <w:p w:rsidR="007E2949" w:rsidRPr="007E2949" w:rsidRDefault="007E2949" w:rsidP="00910805">
      <w:pPr>
        <w:pStyle w:val="Akapitzlist"/>
        <w:widowControl w:val="0"/>
        <w:numPr>
          <w:ilvl w:val="1"/>
          <w:numId w:val="32"/>
        </w:numPr>
        <w:autoSpaceDE w:val="0"/>
        <w:autoSpaceDN w:val="0"/>
        <w:adjustRightInd w:val="0"/>
        <w:spacing w:line="276" w:lineRule="auto"/>
        <w:ind w:left="709" w:hanging="425"/>
        <w:jc w:val="both"/>
      </w:pPr>
      <w:r w:rsidRPr="007E2949">
        <w:t>W celu umożliwienia sporządzenia przez Zamawiającego rocznego sprawozdania z realizacji zadań z zakresu gospodarowania odpadami komunalnymi, o którym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7E2949" w:rsidRPr="007E2949" w:rsidRDefault="007E2949" w:rsidP="00910805">
      <w:pPr>
        <w:pStyle w:val="Akapitzlist"/>
        <w:widowControl w:val="0"/>
        <w:numPr>
          <w:ilvl w:val="1"/>
          <w:numId w:val="33"/>
        </w:numPr>
        <w:autoSpaceDE w:val="0"/>
        <w:autoSpaceDN w:val="0"/>
        <w:adjustRightInd w:val="0"/>
        <w:spacing w:line="276" w:lineRule="auto"/>
        <w:ind w:left="709" w:hanging="425"/>
        <w:jc w:val="both"/>
      </w:pPr>
      <w:r w:rsidRPr="007E2949">
        <w:t>Wykonawca zobowiązany będzie do przedkładania Zamawiającemu informacji, o jakich mowa w pkt. B.3.2. pkt1, lit. m opisu przedmiotu zamówienia.</w:t>
      </w:r>
    </w:p>
    <w:p w:rsidR="007E2949" w:rsidRPr="007E2949" w:rsidRDefault="007E2949" w:rsidP="00910805">
      <w:pPr>
        <w:pStyle w:val="Akapitzlist"/>
        <w:widowControl w:val="0"/>
        <w:numPr>
          <w:ilvl w:val="1"/>
          <w:numId w:val="33"/>
        </w:numPr>
        <w:autoSpaceDE w:val="0"/>
        <w:autoSpaceDN w:val="0"/>
        <w:adjustRightInd w:val="0"/>
        <w:spacing w:line="276" w:lineRule="auto"/>
        <w:ind w:left="709" w:hanging="425"/>
        <w:jc w:val="both"/>
      </w:pPr>
      <w:r w:rsidRPr="007E2949">
        <w:t>Wykonawca zobowiązany będzie do przedkładania Zamawiającemu najpóźniej wraz z fakturą za dany okres rozliczeniowy raportów wagowych zawierających wyszczególnienie miejsca odbioru odpadów oraz ilości i rodzaju odebranych odpadów (zgodnie z obowiązująca klasyfikacją odpadów), na których znajdować się winna adnotacja, że odpady pochodzą z terenu gminy Lipno.</w:t>
      </w:r>
    </w:p>
    <w:p w:rsidR="007E2949" w:rsidRPr="007E2949" w:rsidRDefault="007E2949" w:rsidP="00910805">
      <w:pPr>
        <w:pStyle w:val="Akapitzlist"/>
        <w:widowControl w:val="0"/>
        <w:numPr>
          <w:ilvl w:val="1"/>
          <w:numId w:val="33"/>
        </w:numPr>
        <w:autoSpaceDE w:val="0"/>
        <w:autoSpaceDN w:val="0"/>
        <w:adjustRightInd w:val="0"/>
        <w:spacing w:line="276" w:lineRule="auto"/>
        <w:ind w:left="709" w:hanging="425"/>
        <w:jc w:val="both"/>
      </w:pPr>
      <w:r w:rsidRPr="007E2949">
        <w:lastRenderedPageBreak/>
        <w:t>Wykonawca zobowiązany będzie do przekazywania Zamawiającemu kart przekazania odpadów lub DPR z potwierdzeniem przyjęcia przez RIPOK, zgodnie z obowiązującymi wzorami, o jakich mowa w rozporządzeniu Ministra Środowiska z 12 grudnia 2014 r. w sprawie wzorów stosowanych na potrzeby ewidencji i odpadów.</w:t>
      </w:r>
    </w:p>
    <w:p w:rsidR="007E2949" w:rsidRPr="007E2949" w:rsidRDefault="007E2949" w:rsidP="007E2949">
      <w:pPr>
        <w:spacing w:line="276" w:lineRule="auto"/>
        <w:ind w:left="284" w:hanging="284"/>
        <w:jc w:val="both"/>
        <w:rPr>
          <w:bCs/>
        </w:rPr>
      </w:pPr>
      <w:r w:rsidRPr="007E2949">
        <w:rPr>
          <w:bCs/>
        </w:rPr>
        <w:t>9.</w:t>
      </w:r>
      <w:r w:rsidRPr="007E2949">
        <w:rPr>
          <w:bCs/>
        </w:rPr>
        <w:tab/>
      </w:r>
      <w:r w:rsidRPr="007E2949">
        <w:t>Urządzenia do gromadzenia odpadów:</w:t>
      </w:r>
    </w:p>
    <w:p w:rsidR="007E2949" w:rsidRPr="00800EF0" w:rsidRDefault="00F61340" w:rsidP="00F61340">
      <w:pPr>
        <w:spacing w:line="276" w:lineRule="auto"/>
        <w:ind w:left="709" w:hanging="425"/>
        <w:jc w:val="both"/>
      </w:pPr>
      <w:r w:rsidRPr="00800EF0">
        <w:t>9.1.</w:t>
      </w:r>
      <w:r w:rsidRPr="00800EF0">
        <w:tab/>
      </w:r>
      <w:r w:rsidR="007E2949" w:rsidRPr="00800EF0">
        <w:t>Na terenie Gminy Lipno ustala si</w:t>
      </w:r>
      <w:r w:rsidR="007E2949" w:rsidRPr="00800EF0">
        <w:rPr>
          <w:rFonts w:eastAsia="TimesNewRoman"/>
        </w:rPr>
        <w:t xml:space="preserve">ę </w:t>
      </w:r>
      <w:r w:rsidR="007E2949" w:rsidRPr="00800EF0">
        <w:t>nast</w:t>
      </w:r>
      <w:r w:rsidR="007E2949" w:rsidRPr="00800EF0">
        <w:rPr>
          <w:rFonts w:eastAsia="TimesNewRoman"/>
        </w:rPr>
        <w:t>ę</w:t>
      </w:r>
      <w:r w:rsidR="007E2949" w:rsidRPr="00800EF0">
        <w:t>puj</w:t>
      </w:r>
      <w:r w:rsidR="007E2949" w:rsidRPr="00800EF0">
        <w:rPr>
          <w:rFonts w:eastAsia="TimesNewRoman"/>
        </w:rPr>
        <w:t>ą</w:t>
      </w:r>
      <w:r w:rsidR="007E2949" w:rsidRPr="00800EF0">
        <w:t>ce minimalne pojemno</w:t>
      </w:r>
      <w:r w:rsidR="007E2949" w:rsidRPr="00800EF0">
        <w:rPr>
          <w:rFonts w:eastAsia="TimesNewRoman"/>
        </w:rPr>
        <w:t>ś</w:t>
      </w:r>
      <w:r w:rsidR="007E2949" w:rsidRPr="00800EF0">
        <w:t>ci pojemników i worków przewidzianych do zbierania segregowanych odpadów komunalnych:</w:t>
      </w:r>
    </w:p>
    <w:p w:rsidR="007E2949" w:rsidRPr="00800EF0" w:rsidRDefault="00F61340" w:rsidP="00F61340">
      <w:pPr>
        <w:spacing w:line="276" w:lineRule="auto"/>
        <w:ind w:left="1134" w:hanging="567"/>
        <w:jc w:val="both"/>
      </w:pPr>
      <w:r w:rsidRPr="00800EF0">
        <w:t>9.1.1.</w:t>
      </w:r>
      <w:r w:rsidRPr="00800EF0">
        <w:tab/>
      </w:r>
      <w:r w:rsidR="007E2949" w:rsidRPr="00800EF0">
        <w:t>pojemniki o pojemno</w:t>
      </w:r>
      <w:r w:rsidR="007E2949" w:rsidRPr="00800EF0">
        <w:rPr>
          <w:rFonts w:eastAsia="TimesNewRoman"/>
        </w:rPr>
        <w:t>ś</w:t>
      </w:r>
      <w:r w:rsidR="007E2949" w:rsidRPr="00800EF0">
        <w:t>ci co najmniej 80 l;</w:t>
      </w:r>
    </w:p>
    <w:p w:rsidR="007E2949" w:rsidRPr="00800EF0" w:rsidRDefault="00F61340" w:rsidP="00F61340">
      <w:pPr>
        <w:spacing w:line="276" w:lineRule="auto"/>
        <w:ind w:left="1134" w:hanging="567"/>
        <w:jc w:val="both"/>
      </w:pPr>
      <w:r w:rsidRPr="00800EF0">
        <w:t>9.1.2.</w:t>
      </w:r>
      <w:r w:rsidRPr="00800EF0">
        <w:tab/>
      </w:r>
      <w:r w:rsidR="007E2949" w:rsidRPr="00800EF0">
        <w:t>kontenery o pojemno</w:t>
      </w:r>
      <w:r w:rsidR="007E2949" w:rsidRPr="00800EF0">
        <w:rPr>
          <w:rFonts w:eastAsia="TimesNewRoman"/>
        </w:rPr>
        <w:t>ś</w:t>
      </w:r>
      <w:r w:rsidR="007E2949" w:rsidRPr="00800EF0">
        <w:t>ci co najmniej 1100 l;</w:t>
      </w:r>
    </w:p>
    <w:p w:rsidR="007E2949" w:rsidRPr="00800EF0" w:rsidRDefault="00F61340" w:rsidP="00F61340">
      <w:pPr>
        <w:spacing w:line="276" w:lineRule="auto"/>
        <w:ind w:left="1134" w:hanging="567"/>
        <w:jc w:val="both"/>
      </w:pPr>
      <w:r w:rsidRPr="00800EF0">
        <w:t>9.1.3.</w:t>
      </w:r>
      <w:r w:rsidRPr="00800EF0">
        <w:tab/>
      </w:r>
      <w:r w:rsidR="007E2949" w:rsidRPr="00800EF0">
        <w:t>worki o pojemno</w:t>
      </w:r>
      <w:r w:rsidR="007E2949" w:rsidRPr="00800EF0">
        <w:rPr>
          <w:rFonts w:eastAsia="TimesNewRoman"/>
        </w:rPr>
        <w:t>ś</w:t>
      </w:r>
      <w:r w:rsidR="007E2949" w:rsidRPr="00800EF0">
        <w:t xml:space="preserve">ci co najmniej </w:t>
      </w:r>
      <w:r w:rsidR="002B6672" w:rsidRPr="00800EF0">
        <w:t>50</w:t>
      </w:r>
      <w:r w:rsidR="007E2949" w:rsidRPr="00800EF0">
        <w:t xml:space="preserve"> l,</w:t>
      </w:r>
    </w:p>
    <w:p w:rsidR="007E2949" w:rsidRDefault="00F61340" w:rsidP="00F61340">
      <w:pPr>
        <w:spacing w:line="276" w:lineRule="auto"/>
        <w:ind w:left="709" w:hanging="425"/>
        <w:jc w:val="both"/>
      </w:pPr>
      <w:r w:rsidRPr="00800EF0">
        <w:t>9.2.</w:t>
      </w:r>
      <w:r w:rsidRPr="00800EF0">
        <w:tab/>
      </w:r>
      <w:r w:rsidR="007E2949" w:rsidRPr="00800EF0">
        <w:t>Pojemniki do zbierania stałych odpadów komunalnych powinny być oznaczone odpowiednim napisem określającym rodzaj odpadów lub transparentne</w:t>
      </w:r>
      <w:r w:rsidR="007E2949" w:rsidRPr="00F61340">
        <w:t>.</w:t>
      </w:r>
    </w:p>
    <w:p w:rsidR="00800EF0" w:rsidRPr="00517AB9" w:rsidRDefault="00517AB9" w:rsidP="00517AB9">
      <w:pPr>
        <w:ind w:left="709" w:hanging="425"/>
        <w:jc w:val="both"/>
      </w:pPr>
      <w:r w:rsidRPr="00517AB9">
        <w:t>9.3.</w:t>
      </w:r>
      <w:r w:rsidRPr="00517AB9">
        <w:tab/>
      </w:r>
      <w:r w:rsidR="00800EF0" w:rsidRPr="00517AB9">
        <w:rPr>
          <w:b/>
        </w:rPr>
        <w:t>Wykonawca jest zobowiązany do dostosowania kolorów worków do obowiązujących przepisów wraz z wejściem w życie Rozporządzenia Ministra Środowiska w sprawie szczegółowego sposobu selektywnego zbierania wybranych frakcji odpadów.</w:t>
      </w:r>
    </w:p>
    <w:p w:rsidR="007E2949" w:rsidRPr="007E2949" w:rsidRDefault="007E2949" w:rsidP="00EC22FC">
      <w:pPr>
        <w:widowControl w:val="0"/>
        <w:numPr>
          <w:ilvl w:val="0"/>
          <w:numId w:val="28"/>
        </w:numPr>
        <w:autoSpaceDE w:val="0"/>
        <w:autoSpaceDN w:val="0"/>
        <w:adjustRightInd w:val="0"/>
        <w:spacing w:line="276" w:lineRule="auto"/>
        <w:ind w:left="426" w:hanging="426"/>
        <w:jc w:val="both"/>
        <w:rPr>
          <w:color w:val="000000"/>
        </w:rPr>
      </w:pPr>
      <w:r w:rsidRPr="007E2949">
        <w:rPr>
          <w:color w:val="000000"/>
        </w:rPr>
        <w:t>Sprzęt techniczny:</w:t>
      </w:r>
    </w:p>
    <w:p w:rsidR="007E2949" w:rsidRPr="007E2949" w:rsidRDefault="007E2949" w:rsidP="007E2949">
      <w:pPr>
        <w:spacing w:line="276" w:lineRule="auto"/>
        <w:ind w:left="426"/>
        <w:jc w:val="both"/>
        <w:rPr>
          <w:color w:val="000000"/>
        </w:rPr>
      </w:pPr>
      <w:r w:rsidRPr="007E2949">
        <w:rPr>
          <w:color w:val="000000"/>
        </w:rPr>
        <w:t xml:space="preserve">Wykonawca zobowiązany będzie realizować zamówienie przy wykorzystaniu minimum sprzętu, o </w:t>
      </w:r>
      <w:r w:rsidRPr="007E2949">
        <w:t>jakim mowa w Rozdziale V SIWZ. Ponadto zamawiający wymaga, aby każdy pojazd do odbierania odpadów był wyposażony w urządzenie cyfrowe, które umożliwi</w:t>
      </w:r>
      <w:r w:rsidRPr="007E2949">
        <w:rPr>
          <w:color w:val="000000"/>
        </w:rPr>
        <w:t xml:space="preserve"> monitorowanie i kontrolę segregacji odpadów na terenie poszczególnych nieruchomości. W zakresie utrzymania odpowiedniego stanu sanitarnego pojazdów i urządzeń należy zapewnić, aby urządzenia te utrzymane były we właściwym stanie technicznym i sanitarnym. Pojazdy i urządzenia muszą być zabezpieczone przed niekontrolowanym wydostawaniem się na zewnątrz odpadów podczas ich transportu. Pojazdy i urządzenia muszą być poddawane myciu i dezynfekcji z częstotliwością gwarantującą zapewnienie im właściwego stanu sanitarnego, nie rzadziej niż raz na miesiąc, a w okresie letnim, nie rzadziej niż raz na 2 tygodnie – Wykonawca zobowiązany będzie posiadać dokumenty potwierdzające wykonanie tych czynności. Pojazdy muszą na koniec dnia roboczego być opróżnione z odpadów i być zaparkowane wyłącznie na terenie bazy magazynowo – transportowej.</w:t>
      </w:r>
    </w:p>
    <w:p w:rsidR="00896F2D" w:rsidRPr="007E2949" w:rsidRDefault="00896F2D" w:rsidP="00EC22FC">
      <w:pPr>
        <w:pStyle w:val="Akapitzlist"/>
        <w:widowControl w:val="0"/>
        <w:numPr>
          <w:ilvl w:val="0"/>
          <w:numId w:val="28"/>
        </w:numPr>
        <w:autoSpaceDE w:val="0"/>
        <w:autoSpaceDN w:val="0"/>
        <w:adjustRightInd w:val="0"/>
        <w:spacing w:after="120" w:line="276" w:lineRule="auto"/>
        <w:ind w:left="426" w:hanging="426"/>
        <w:jc w:val="both"/>
      </w:pPr>
      <w:r w:rsidRPr="007E2949">
        <w:t>Zamawiający wymaga, aby:</w:t>
      </w:r>
    </w:p>
    <w:p w:rsidR="00896F2D" w:rsidRPr="007E2949" w:rsidRDefault="00896F2D" w:rsidP="00910805">
      <w:pPr>
        <w:pStyle w:val="Akapitzlist"/>
        <w:widowControl w:val="0"/>
        <w:numPr>
          <w:ilvl w:val="1"/>
          <w:numId w:val="28"/>
        </w:numPr>
        <w:autoSpaceDE w:val="0"/>
        <w:autoSpaceDN w:val="0"/>
        <w:adjustRightInd w:val="0"/>
        <w:spacing w:after="120" w:line="276" w:lineRule="auto"/>
        <w:ind w:left="851" w:hanging="567"/>
        <w:jc w:val="both"/>
      </w:pPr>
      <w:r w:rsidRPr="007E2949">
        <w:t>osoby obsługujące pojazdy odbierające odpady,</w:t>
      </w:r>
    </w:p>
    <w:p w:rsidR="00896F2D" w:rsidRPr="007E2949" w:rsidRDefault="00896F2D" w:rsidP="00910805">
      <w:pPr>
        <w:pStyle w:val="Akapitzlist"/>
        <w:widowControl w:val="0"/>
        <w:numPr>
          <w:ilvl w:val="1"/>
          <w:numId w:val="28"/>
        </w:numPr>
        <w:autoSpaceDE w:val="0"/>
        <w:autoSpaceDN w:val="0"/>
        <w:adjustRightInd w:val="0"/>
        <w:spacing w:after="120" w:line="276" w:lineRule="auto"/>
        <w:ind w:left="851" w:hanging="567"/>
        <w:jc w:val="both"/>
      </w:pPr>
      <w:r w:rsidRPr="007E2949">
        <w:t>personel bazy magazynowo – transportowej,</w:t>
      </w:r>
    </w:p>
    <w:p w:rsidR="00896F2D" w:rsidRPr="007E2949" w:rsidRDefault="00896F2D" w:rsidP="00910805">
      <w:pPr>
        <w:pStyle w:val="Akapitzlist"/>
        <w:widowControl w:val="0"/>
        <w:numPr>
          <w:ilvl w:val="1"/>
          <w:numId w:val="28"/>
        </w:numPr>
        <w:autoSpaceDE w:val="0"/>
        <w:autoSpaceDN w:val="0"/>
        <w:adjustRightInd w:val="0"/>
        <w:spacing w:after="120" w:line="276" w:lineRule="auto"/>
        <w:ind w:left="851" w:hanging="567"/>
        <w:jc w:val="both"/>
      </w:pPr>
      <w:r w:rsidRPr="007E2949">
        <w:t>koordynator umowy,</w:t>
      </w:r>
    </w:p>
    <w:p w:rsidR="00896F2D" w:rsidRPr="007E2949" w:rsidRDefault="00896F2D" w:rsidP="00910805">
      <w:pPr>
        <w:widowControl w:val="0"/>
        <w:autoSpaceDE w:val="0"/>
        <w:autoSpaceDN w:val="0"/>
        <w:adjustRightInd w:val="0"/>
        <w:spacing w:after="120" w:line="276" w:lineRule="auto"/>
        <w:ind w:left="851"/>
        <w:jc w:val="both"/>
      </w:pPr>
      <w:r w:rsidRPr="007E2949">
        <w:t xml:space="preserve">którymi Wykonawca będzie się posługiwał przy wykonywaniu niniejszego zamówienia na rzecz Zamawiającego, w całym okresie obowiązywania umowy z Zamawiającym, były zatrudnione na podstawie umowy o pracę w rozumieniu przepisów ustawy z dnia 26 czerwca 1974 r. Kodeks pracy (Dz. U. z 2014 r. poz. 1502 z </w:t>
      </w:r>
      <w:proofErr w:type="spellStart"/>
      <w:r w:rsidRPr="007E2949">
        <w:t>późn</w:t>
      </w:r>
      <w:proofErr w:type="spellEnd"/>
      <w:r w:rsidRPr="007E2949">
        <w:t>. zm.) przez Wykonawcę lub przez podwykonawcę. Wykonawca zobowiązany jest zawrzeć w każdej umowie o podwykonawstwo stosowne zapisy zobowiązujące podwykonawców do zatrudnienia na umowę o pracę wszystkich osób wykonujących wskazane w niniejszym punkcie czynności.</w:t>
      </w:r>
    </w:p>
    <w:p w:rsidR="00896F2D" w:rsidRDefault="00896F2D" w:rsidP="00EC22FC">
      <w:pPr>
        <w:pStyle w:val="Akapitzlist"/>
        <w:numPr>
          <w:ilvl w:val="0"/>
          <w:numId w:val="28"/>
        </w:numPr>
        <w:spacing w:line="276" w:lineRule="auto"/>
        <w:ind w:left="426" w:hanging="426"/>
        <w:jc w:val="both"/>
      </w:pPr>
      <w:r w:rsidRPr="00910805">
        <w:lastRenderedPageBreak/>
        <w:t>Szczegółowe zasady dokumentowania zatrudnienia na podstawie umowy o pracę oraz uprawnienia Zamawiającego w zakresie kontroli wykonywania tego obowiązku oraz sankcje z tytułu jego niewykonania określone zostały we wzorze umowy stanowiącym załącznik do SIWZ.</w:t>
      </w:r>
    </w:p>
    <w:p w:rsidR="00E927D1" w:rsidRPr="00910805" w:rsidRDefault="00E927D1" w:rsidP="00EC22FC">
      <w:pPr>
        <w:pStyle w:val="Akapitzlist"/>
        <w:numPr>
          <w:ilvl w:val="0"/>
          <w:numId w:val="28"/>
        </w:numPr>
        <w:spacing w:line="276" w:lineRule="auto"/>
        <w:ind w:left="426" w:hanging="426"/>
        <w:jc w:val="both"/>
      </w:pPr>
      <w:r>
        <w:t xml:space="preserve">W przypadku zmiany obowiązujących przepisów prawa w zakresie gospodarowania odpadami, w tym Wojewódzkiego Planu Gospodarowania odpadami, Wykonawca zobowiązany jest do dostosowania świadczonych usług do obowiązującego prawa </w:t>
      </w:r>
      <w:r w:rsidR="00165C0F">
        <w:t xml:space="preserve">na warunkach określonych w umowie z zachowanie niezmienności ceny  z tego tytułu </w:t>
      </w:r>
      <w:proofErr w:type="spellStart"/>
      <w:r w:rsidR="00165C0F">
        <w:t>włacznie</w:t>
      </w:r>
      <w:proofErr w:type="spellEnd"/>
      <w:r w:rsidR="00165C0F">
        <w:t>.</w:t>
      </w:r>
    </w:p>
    <w:p w:rsidR="00896F2D" w:rsidRPr="00910805" w:rsidRDefault="00896F2D" w:rsidP="00EC22FC">
      <w:pPr>
        <w:pStyle w:val="Akapitzlist"/>
        <w:numPr>
          <w:ilvl w:val="0"/>
          <w:numId w:val="28"/>
        </w:numPr>
        <w:spacing w:line="276" w:lineRule="auto"/>
        <w:ind w:left="426" w:hanging="426"/>
        <w:jc w:val="both"/>
      </w:pPr>
      <w:r w:rsidRPr="00910805">
        <w:t>Zamawiający przewiduje możliwość udzielenia zamówień uzupełniających stanowiących nie więcej niż 15% wartości zamówienia podstawowego i polegających na powtórzeniu tego samego rodzaju usług związanych z odbiorem i zagospodarowaniem odpadów.</w:t>
      </w:r>
    </w:p>
    <w:p w:rsidR="00896F2D" w:rsidRPr="00910805" w:rsidRDefault="00896F2D" w:rsidP="00EC22FC">
      <w:pPr>
        <w:pStyle w:val="Akapitzlist"/>
        <w:numPr>
          <w:ilvl w:val="0"/>
          <w:numId w:val="28"/>
        </w:numPr>
        <w:spacing w:line="276" w:lineRule="auto"/>
        <w:ind w:left="426" w:hanging="426"/>
        <w:jc w:val="both"/>
      </w:pPr>
      <w:r w:rsidRPr="00910805">
        <w:t>Zamawiający nie dopuszcza możliwości składania ofert częściowych.</w:t>
      </w:r>
    </w:p>
    <w:p w:rsidR="00896F2D" w:rsidRPr="00910805" w:rsidRDefault="00896F2D" w:rsidP="00EC22FC">
      <w:pPr>
        <w:pStyle w:val="Akapitzlist"/>
        <w:numPr>
          <w:ilvl w:val="0"/>
          <w:numId w:val="28"/>
        </w:numPr>
        <w:spacing w:line="276" w:lineRule="auto"/>
        <w:ind w:left="426" w:hanging="426"/>
        <w:jc w:val="both"/>
      </w:pPr>
      <w:r w:rsidRPr="00910805">
        <w:t>Zamawiający nie dopuszcza możliwości składania ofert wariantowych.</w:t>
      </w:r>
    </w:p>
    <w:p w:rsidR="00896F2D" w:rsidRPr="00910805" w:rsidRDefault="00896F2D" w:rsidP="00EC22FC">
      <w:pPr>
        <w:pStyle w:val="Akapitzlist"/>
        <w:numPr>
          <w:ilvl w:val="0"/>
          <w:numId w:val="28"/>
        </w:numPr>
        <w:spacing w:line="276" w:lineRule="auto"/>
        <w:ind w:left="426" w:hanging="426"/>
        <w:jc w:val="both"/>
      </w:pPr>
      <w:r w:rsidRPr="00910805">
        <w:t>Zamawiający nie przewiduje możliwości zawarcia umowy ramowej.</w:t>
      </w:r>
    </w:p>
    <w:p w:rsidR="00896F2D" w:rsidRPr="00910805" w:rsidRDefault="00896F2D" w:rsidP="00EC22FC">
      <w:pPr>
        <w:pStyle w:val="Akapitzlist"/>
        <w:numPr>
          <w:ilvl w:val="0"/>
          <w:numId w:val="28"/>
        </w:numPr>
        <w:spacing w:line="276" w:lineRule="auto"/>
        <w:ind w:left="426" w:hanging="426"/>
        <w:jc w:val="both"/>
      </w:pPr>
      <w:r w:rsidRPr="00910805">
        <w:t>Zamawiający nie przewiduje zastosowania aukcji elektronicznej.</w:t>
      </w:r>
    </w:p>
    <w:p w:rsidR="00896F2D" w:rsidRPr="00896F2D" w:rsidRDefault="00896F2D" w:rsidP="00896F2D">
      <w:pPr>
        <w:widowControl w:val="0"/>
        <w:spacing w:after="120" w:line="276" w:lineRule="auto"/>
        <w:jc w:val="both"/>
        <w:rPr>
          <w:color w:val="000000"/>
        </w:rPr>
      </w:pPr>
    </w:p>
    <w:p w:rsidR="00896F2D" w:rsidRPr="00355C46" w:rsidRDefault="00896F2D" w:rsidP="001B7A1D">
      <w:pPr>
        <w:widowControl w:val="0"/>
        <w:numPr>
          <w:ilvl w:val="0"/>
          <w:numId w:val="5"/>
        </w:numPr>
        <w:tabs>
          <w:tab w:val="clear" w:pos="1080"/>
        </w:tabs>
        <w:autoSpaceDE w:val="0"/>
        <w:autoSpaceDN w:val="0"/>
        <w:adjustRightInd w:val="0"/>
        <w:spacing w:after="120" w:line="276" w:lineRule="auto"/>
        <w:ind w:left="426" w:hanging="426"/>
        <w:jc w:val="both"/>
        <w:rPr>
          <w:rFonts w:ascii="Tahoma" w:hAnsi="Tahoma" w:cs="Tahoma"/>
          <w:b/>
          <w:bCs/>
          <w:color w:val="000000"/>
        </w:rPr>
      </w:pPr>
      <w:r w:rsidRPr="00355C46">
        <w:rPr>
          <w:rFonts w:ascii="Tahoma" w:hAnsi="Tahoma" w:cs="Tahoma"/>
          <w:b/>
          <w:bCs/>
          <w:color w:val="000000"/>
        </w:rPr>
        <w:t>TERMIN WYKONANIA ZAMÓWIENIA</w:t>
      </w:r>
    </w:p>
    <w:p w:rsidR="00896F2D" w:rsidRPr="00896F2D" w:rsidRDefault="00896F2D" w:rsidP="00896F2D">
      <w:pPr>
        <w:widowControl w:val="0"/>
        <w:autoSpaceDE w:val="0"/>
        <w:autoSpaceDN w:val="0"/>
        <w:adjustRightInd w:val="0"/>
        <w:spacing w:after="120" w:line="276" w:lineRule="auto"/>
        <w:jc w:val="both"/>
        <w:rPr>
          <w:bCs/>
        </w:rPr>
      </w:pPr>
      <w:r w:rsidRPr="00896F2D">
        <w:t xml:space="preserve">Zamówienie należy zrealizować w terminie </w:t>
      </w:r>
      <w:r w:rsidRPr="00896F2D">
        <w:rPr>
          <w:bCs/>
        </w:rPr>
        <w:t xml:space="preserve">od </w:t>
      </w:r>
      <w:r w:rsidRPr="00896F2D">
        <w:rPr>
          <w:b/>
          <w:bCs/>
        </w:rPr>
        <w:t>01.01.2017 r.</w:t>
      </w:r>
      <w:r w:rsidRPr="00896F2D">
        <w:rPr>
          <w:bCs/>
        </w:rPr>
        <w:t xml:space="preserve"> do </w:t>
      </w:r>
      <w:r w:rsidRPr="00896F2D">
        <w:rPr>
          <w:b/>
          <w:bCs/>
        </w:rPr>
        <w:t>3</w:t>
      </w:r>
      <w:r w:rsidR="0078356E">
        <w:rPr>
          <w:b/>
          <w:bCs/>
        </w:rPr>
        <w:t>1</w:t>
      </w:r>
      <w:r w:rsidRPr="00896F2D">
        <w:rPr>
          <w:b/>
          <w:bCs/>
        </w:rPr>
        <w:t>.</w:t>
      </w:r>
      <w:r w:rsidR="0078356E">
        <w:rPr>
          <w:b/>
          <w:bCs/>
        </w:rPr>
        <w:t>12</w:t>
      </w:r>
      <w:r w:rsidRPr="00896F2D">
        <w:rPr>
          <w:b/>
          <w:bCs/>
        </w:rPr>
        <w:t>.2019 r.</w:t>
      </w:r>
    </w:p>
    <w:p w:rsidR="00896F2D" w:rsidRPr="00355C46" w:rsidRDefault="00896F2D" w:rsidP="00896F2D">
      <w:pPr>
        <w:widowControl w:val="0"/>
        <w:spacing w:after="120" w:line="276" w:lineRule="auto"/>
        <w:jc w:val="both"/>
        <w:rPr>
          <w:rFonts w:ascii="Tahoma" w:hAnsi="Tahoma" w:cs="Tahoma"/>
          <w:color w:val="000000"/>
        </w:rPr>
      </w:pPr>
    </w:p>
    <w:p w:rsidR="00896F2D" w:rsidRPr="00355C46" w:rsidRDefault="00896F2D" w:rsidP="001B7A1D">
      <w:pPr>
        <w:pStyle w:val="Tekstkomentarza"/>
        <w:numPr>
          <w:ilvl w:val="0"/>
          <w:numId w:val="5"/>
        </w:numPr>
        <w:tabs>
          <w:tab w:val="clear" w:pos="1080"/>
        </w:tabs>
        <w:spacing w:after="120" w:line="276" w:lineRule="auto"/>
        <w:ind w:left="284" w:hanging="284"/>
        <w:jc w:val="both"/>
        <w:rPr>
          <w:rFonts w:ascii="Tahoma" w:hAnsi="Tahoma" w:cs="Tahoma"/>
          <w:b/>
          <w:sz w:val="24"/>
          <w:u w:val="single"/>
          <w:lang w:val="pl-PL"/>
        </w:rPr>
      </w:pPr>
      <w:r w:rsidRPr="00355C46">
        <w:rPr>
          <w:rStyle w:val="tekstdokbold"/>
          <w:rFonts w:ascii="Tahoma" w:eastAsia="ArialMT" w:hAnsi="Tahoma" w:cs="Tahoma"/>
          <w:iCs/>
          <w:sz w:val="24"/>
          <w:lang w:val="pl-PL"/>
        </w:rPr>
        <w:t>WARUNKI UDZIAŁU W POSTĘPOWANIU ORAZ PODSTAWY WYKLUCZENIA, O KTÓRYCH MOWA W ART. 24 UST. 5 USTAWY</w:t>
      </w:r>
    </w:p>
    <w:p w:rsidR="00896F2D" w:rsidRPr="00896F2D" w:rsidRDefault="00896F2D" w:rsidP="00910805">
      <w:pPr>
        <w:numPr>
          <w:ilvl w:val="0"/>
          <w:numId w:val="4"/>
        </w:numPr>
        <w:spacing w:after="120" w:line="276" w:lineRule="auto"/>
        <w:ind w:left="357" w:hanging="357"/>
        <w:jc w:val="both"/>
      </w:pPr>
      <w:r w:rsidRPr="00896F2D">
        <w:t>W postępowaniu mogą wziąć udział Wykonawcy, którzy spełniają warunki udziału w postępowaniu dotyczące:</w:t>
      </w:r>
    </w:p>
    <w:p w:rsidR="00896F2D" w:rsidRPr="00896F2D" w:rsidRDefault="00896F2D" w:rsidP="001B7A1D">
      <w:pPr>
        <w:pStyle w:val="Akapitzlist"/>
        <w:widowControl w:val="0"/>
        <w:numPr>
          <w:ilvl w:val="1"/>
          <w:numId w:val="16"/>
        </w:numPr>
        <w:autoSpaceDE w:val="0"/>
        <w:autoSpaceDN w:val="0"/>
        <w:adjustRightInd w:val="0"/>
        <w:spacing w:after="120" w:line="276" w:lineRule="auto"/>
        <w:ind w:left="851" w:hanging="567"/>
        <w:jc w:val="both"/>
      </w:pPr>
      <w:r w:rsidRPr="00896F2D">
        <w:t>kompetencji lub uprawnień do prowadzenia określonej działalności zawodowej, o ile wynika to z odrębnych przepisów, tj. Wykonawcy, którzy posiadają:</w:t>
      </w:r>
    </w:p>
    <w:p w:rsidR="00896F2D" w:rsidRPr="00896F2D" w:rsidRDefault="00896F2D" w:rsidP="00910805">
      <w:pPr>
        <w:widowControl w:val="0"/>
        <w:numPr>
          <w:ilvl w:val="2"/>
          <w:numId w:val="16"/>
        </w:numPr>
        <w:autoSpaceDE w:val="0"/>
        <w:autoSpaceDN w:val="0"/>
        <w:adjustRightInd w:val="0"/>
        <w:spacing w:after="120" w:line="276" w:lineRule="auto"/>
        <w:ind w:left="1843" w:hanging="725"/>
        <w:jc w:val="both"/>
      </w:pPr>
      <w:r w:rsidRPr="00896F2D">
        <w:t xml:space="preserve">wpis do rejestru działalności regulowanej w zakresie odbierania odpadów komunalnych od właścicieli nieruchomości zgodnie z wymogami ustawy z dnia 13 września 1996 r. o utrzymaniu czystości i porządku w gminach (Dz. U. z 2016 r. poz. 250 z </w:t>
      </w:r>
      <w:proofErr w:type="spellStart"/>
      <w:r w:rsidRPr="00896F2D">
        <w:t>późn</w:t>
      </w:r>
      <w:proofErr w:type="spellEnd"/>
      <w:r w:rsidRPr="00896F2D">
        <w:t>. zm.);</w:t>
      </w:r>
    </w:p>
    <w:p w:rsidR="00896F2D" w:rsidRPr="00896F2D" w:rsidRDefault="00896F2D" w:rsidP="00910805">
      <w:pPr>
        <w:widowControl w:val="0"/>
        <w:numPr>
          <w:ilvl w:val="2"/>
          <w:numId w:val="16"/>
        </w:numPr>
        <w:autoSpaceDE w:val="0"/>
        <w:autoSpaceDN w:val="0"/>
        <w:adjustRightInd w:val="0"/>
        <w:spacing w:after="120" w:line="276" w:lineRule="auto"/>
        <w:ind w:left="1843" w:hanging="725"/>
        <w:jc w:val="both"/>
      </w:pPr>
      <w:r w:rsidRPr="00896F2D">
        <w:t xml:space="preserve">aktualne zezwolenie na transport, odzysk bądź unieszkodliwienie odpadów komunalnych zgodnie z wymogami ustawy z dnia 14 grudnia 2012 r. o odpadach (Dz. U. z 2013 r. poz. 21 z </w:t>
      </w:r>
      <w:proofErr w:type="spellStart"/>
      <w:r w:rsidRPr="00896F2D">
        <w:t>późn</w:t>
      </w:r>
      <w:proofErr w:type="spellEnd"/>
      <w:r w:rsidRPr="00896F2D">
        <w:t>. zm.);</w:t>
      </w:r>
    </w:p>
    <w:p w:rsidR="00896F2D" w:rsidRPr="00896F2D" w:rsidRDefault="00896F2D" w:rsidP="001B7A1D">
      <w:pPr>
        <w:pStyle w:val="Akapitzlist"/>
        <w:widowControl w:val="0"/>
        <w:numPr>
          <w:ilvl w:val="1"/>
          <w:numId w:val="17"/>
        </w:numPr>
        <w:autoSpaceDE w:val="0"/>
        <w:autoSpaceDN w:val="0"/>
        <w:adjustRightInd w:val="0"/>
        <w:spacing w:after="120" w:line="276" w:lineRule="auto"/>
        <w:ind w:left="851" w:hanging="567"/>
        <w:jc w:val="both"/>
      </w:pPr>
      <w:r w:rsidRPr="00896F2D">
        <w:t>zdolności technicznej lub zawodowej, tj. Wykonawcy, którzy:</w:t>
      </w:r>
    </w:p>
    <w:p w:rsidR="00896F2D" w:rsidRPr="00517AB9" w:rsidRDefault="00896F2D" w:rsidP="00DE2333">
      <w:pPr>
        <w:pStyle w:val="Akapitzlist"/>
        <w:numPr>
          <w:ilvl w:val="2"/>
          <w:numId w:val="17"/>
        </w:numPr>
        <w:spacing w:line="276" w:lineRule="auto"/>
        <w:ind w:left="1843" w:hanging="709"/>
        <w:jc w:val="both"/>
      </w:pPr>
      <w:r w:rsidRPr="00517AB9">
        <w:t xml:space="preserve">w okresie ostatnich trzech lat przed upływem terminu składania ofert, a jeżeli okres prowadzenia działalności jest krótszy – w tym okresie, wykonali, a w przypadku świadczeń okresowych lub ciągłych również wykonują, </w:t>
      </w:r>
      <w:r w:rsidRPr="00DE2333">
        <w:rPr>
          <w:snapToGrid w:val="0"/>
        </w:rPr>
        <w:t xml:space="preserve">usługi odbierania odpadów komunalnych z nieruchomości </w:t>
      </w:r>
      <w:r w:rsidR="001B7A1D" w:rsidRPr="000D7E8C">
        <w:t>w systemie odpadów zmieszanych i selektywnych u źródła w gminach pow. 9.000 zameldowanych mieszkańc</w:t>
      </w:r>
      <w:r w:rsidR="001B7A1D">
        <w:t>ów z co najmniej 2.</w:t>
      </w:r>
      <w:r w:rsidR="00DE2333">
        <w:t>5</w:t>
      </w:r>
      <w:r w:rsidR="001B7A1D">
        <w:t>00 posesji</w:t>
      </w:r>
      <w:r w:rsidRPr="00E17131">
        <w:rPr>
          <w:snapToGrid w:val="0"/>
        </w:rPr>
        <w:t>;</w:t>
      </w:r>
    </w:p>
    <w:p w:rsidR="00896F2D" w:rsidRPr="00896F2D" w:rsidRDefault="00896F2D" w:rsidP="00910805">
      <w:pPr>
        <w:widowControl w:val="0"/>
        <w:numPr>
          <w:ilvl w:val="2"/>
          <w:numId w:val="17"/>
        </w:numPr>
        <w:tabs>
          <w:tab w:val="num" w:pos="1800"/>
        </w:tabs>
        <w:autoSpaceDE w:val="0"/>
        <w:autoSpaceDN w:val="0"/>
        <w:adjustRightInd w:val="0"/>
        <w:spacing w:after="120" w:line="276" w:lineRule="auto"/>
        <w:ind w:left="1843" w:hanging="709"/>
        <w:jc w:val="both"/>
      </w:pPr>
      <w:r w:rsidRPr="00896F2D">
        <w:lastRenderedPageBreak/>
        <w:t>dysponują lub będą dysponować:</w:t>
      </w:r>
    </w:p>
    <w:p w:rsidR="00896F2D" w:rsidRPr="00896F2D" w:rsidRDefault="00896F2D" w:rsidP="00910805">
      <w:pPr>
        <w:widowControl w:val="0"/>
        <w:numPr>
          <w:ilvl w:val="3"/>
          <w:numId w:val="18"/>
        </w:numPr>
        <w:tabs>
          <w:tab w:val="num" w:pos="2694"/>
        </w:tabs>
        <w:autoSpaceDE w:val="0"/>
        <w:autoSpaceDN w:val="0"/>
        <w:adjustRightInd w:val="0"/>
        <w:spacing w:after="120" w:line="276" w:lineRule="auto"/>
        <w:ind w:left="2694" w:hanging="851"/>
        <w:jc w:val="both"/>
      </w:pPr>
      <w:r w:rsidRPr="00896F2D">
        <w:t xml:space="preserve">co najmniej </w:t>
      </w:r>
      <w:r w:rsidRPr="00896F2D">
        <w:rPr>
          <w:b/>
        </w:rPr>
        <w:t>2 samochodami</w:t>
      </w:r>
      <w:r w:rsidRPr="00896F2D">
        <w:t xml:space="preserve"> przystosowanymi do odbierania </w:t>
      </w:r>
      <w:r w:rsidRPr="00896F2D">
        <w:rPr>
          <w:b/>
        </w:rPr>
        <w:t>zmieszanych</w:t>
      </w:r>
      <w:r w:rsidR="00800EF0">
        <w:rPr>
          <w:b/>
        </w:rPr>
        <w:t>) na</w:t>
      </w:r>
      <w:r w:rsidRPr="00896F2D">
        <w:t xml:space="preserve"> odpadów komunalnych, które spełniają wymagania określone w rozporządzeniu Ministra Środowiska z dnia 11 stycznia 2013 r. w sprawie szczegółowych wymagań w zakresie odbierania odpadów komunalnych od właścicieli nieruchomości (Dz. U. z 2013 r. poz. 122);</w:t>
      </w:r>
    </w:p>
    <w:p w:rsidR="00896F2D" w:rsidRPr="00896F2D" w:rsidRDefault="00896F2D" w:rsidP="00910805">
      <w:pPr>
        <w:keepNext/>
        <w:numPr>
          <w:ilvl w:val="3"/>
          <w:numId w:val="18"/>
        </w:numPr>
        <w:tabs>
          <w:tab w:val="num" w:pos="2694"/>
        </w:tabs>
        <w:autoSpaceDE w:val="0"/>
        <w:autoSpaceDN w:val="0"/>
        <w:adjustRightInd w:val="0"/>
        <w:spacing w:after="120" w:line="276" w:lineRule="auto"/>
        <w:ind w:left="2694" w:hanging="851"/>
        <w:jc w:val="both"/>
      </w:pPr>
      <w:r w:rsidRPr="00896F2D">
        <w:t xml:space="preserve">co najmniej </w:t>
      </w:r>
      <w:r w:rsidRPr="00896F2D">
        <w:rPr>
          <w:b/>
        </w:rPr>
        <w:t>2 samochodami</w:t>
      </w:r>
      <w:r w:rsidRPr="00896F2D">
        <w:t xml:space="preserve"> przystosowanymi do odbierania </w:t>
      </w:r>
      <w:r w:rsidRPr="00896F2D">
        <w:rPr>
          <w:b/>
        </w:rPr>
        <w:t>selektywnie</w:t>
      </w:r>
      <w:r w:rsidRPr="00896F2D">
        <w:t xml:space="preserve"> </w:t>
      </w:r>
      <w:r w:rsidR="00800EF0" w:rsidRPr="00517AB9">
        <w:t>(w tym jeden samochód dwukomorowy)</w:t>
      </w:r>
      <w:r w:rsidR="00800EF0">
        <w:t xml:space="preserve"> </w:t>
      </w:r>
      <w:r w:rsidRPr="00896F2D">
        <w:t>zebranych odpadów komunalnych, które spełniają wymagania określone w rozporządzeniu Ministra Środowiska z dnia 11 stycznia 2013 r. w sprawie szczegółowych wymagań w zakresie odbierania odpadów komunalnych od właścicieli nieruchomości;</w:t>
      </w:r>
    </w:p>
    <w:p w:rsidR="00896F2D" w:rsidRPr="00896F2D" w:rsidRDefault="00896F2D" w:rsidP="00910805">
      <w:pPr>
        <w:widowControl w:val="0"/>
        <w:numPr>
          <w:ilvl w:val="3"/>
          <w:numId w:val="18"/>
        </w:numPr>
        <w:tabs>
          <w:tab w:val="num" w:pos="2694"/>
        </w:tabs>
        <w:autoSpaceDE w:val="0"/>
        <w:autoSpaceDN w:val="0"/>
        <w:adjustRightInd w:val="0"/>
        <w:spacing w:after="120" w:line="276" w:lineRule="auto"/>
        <w:ind w:left="2694" w:hanging="851"/>
        <w:jc w:val="both"/>
      </w:pPr>
      <w:r w:rsidRPr="00896F2D">
        <w:t xml:space="preserve">co najmniej </w:t>
      </w:r>
      <w:r w:rsidRPr="00896F2D">
        <w:rPr>
          <w:b/>
        </w:rPr>
        <w:t>1 pojazdem</w:t>
      </w:r>
      <w:r w:rsidRPr="00896F2D">
        <w:t xml:space="preserve"> do odbierania odpadów komunalnych</w:t>
      </w:r>
      <w:r w:rsidRPr="00896F2D">
        <w:rPr>
          <w:b/>
        </w:rPr>
        <w:t xml:space="preserve"> bez funkcji kompaktującej</w:t>
      </w:r>
      <w:r w:rsidRPr="00896F2D">
        <w:t>, który spełnia wymagania określone w rozporządzeniu Ministra Środowiska z dnia 11 stycznia 2013 r. w sprawie szczegółowych wymagań w zakresie odbierania odpadów komunalnych od właścicieli nieruchomości;</w:t>
      </w:r>
    </w:p>
    <w:p w:rsidR="00896F2D" w:rsidRPr="00896F2D" w:rsidRDefault="00896F2D" w:rsidP="00910805">
      <w:pPr>
        <w:widowControl w:val="0"/>
        <w:numPr>
          <w:ilvl w:val="3"/>
          <w:numId w:val="18"/>
        </w:numPr>
        <w:tabs>
          <w:tab w:val="num" w:pos="2694"/>
        </w:tabs>
        <w:autoSpaceDE w:val="0"/>
        <w:autoSpaceDN w:val="0"/>
        <w:adjustRightInd w:val="0"/>
        <w:spacing w:after="120" w:line="276" w:lineRule="auto"/>
        <w:ind w:left="2694" w:hanging="851"/>
        <w:jc w:val="both"/>
      </w:pPr>
      <w:r w:rsidRPr="00896F2D">
        <w:t xml:space="preserve">co najmniej </w:t>
      </w:r>
      <w:r w:rsidRPr="00896F2D">
        <w:rPr>
          <w:b/>
        </w:rPr>
        <w:t>1 pojazdem</w:t>
      </w:r>
      <w:r w:rsidRPr="00896F2D">
        <w:t xml:space="preserve"> do odbioru odpadów komunalnych z </w:t>
      </w:r>
      <w:r w:rsidRPr="00896F2D">
        <w:rPr>
          <w:b/>
        </w:rPr>
        <w:t>nieruchomości o utrudnionym dostępie</w:t>
      </w:r>
      <w:r w:rsidRPr="00896F2D">
        <w:t>;</w:t>
      </w:r>
    </w:p>
    <w:p w:rsidR="00896F2D" w:rsidRPr="00896F2D" w:rsidRDefault="00896F2D" w:rsidP="00896F2D">
      <w:pPr>
        <w:widowControl w:val="0"/>
        <w:autoSpaceDE w:val="0"/>
        <w:autoSpaceDN w:val="0"/>
        <w:adjustRightInd w:val="0"/>
        <w:spacing w:after="120" w:line="276" w:lineRule="auto"/>
        <w:ind w:left="2694"/>
        <w:jc w:val="both"/>
      </w:pPr>
      <w:r w:rsidRPr="00896F2D">
        <w:rPr>
          <w:b/>
        </w:rPr>
        <w:t>UWAGA:</w:t>
      </w:r>
      <w:r w:rsidRPr="00896F2D">
        <w:t xml:space="preserve"> pojazdy wskazane w podpunktach 1.2.2.1. – 1.2.2.4. winny być wyposażone w system monitoringu bazującego na systemie pozycjonowania satelitarnego umożliwiający trwałe zapisywanie, przekazywanie i odczytywanie danych o położeniu pojazdu i miejscach postojów oraz czujników zapisujących dane o miejscach wyładunku odpadów – umożliwiający weryfikację tych danych;</w:t>
      </w:r>
    </w:p>
    <w:p w:rsidR="00896F2D" w:rsidRDefault="00896F2D" w:rsidP="00910805">
      <w:pPr>
        <w:widowControl w:val="0"/>
        <w:numPr>
          <w:ilvl w:val="3"/>
          <w:numId w:val="18"/>
        </w:numPr>
        <w:tabs>
          <w:tab w:val="num" w:pos="2694"/>
        </w:tabs>
        <w:autoSpaceDE w:val="0"/>
        <w:autoSpaceDN w:val="0"/>
        <w:adjustRightInd w:val="0"/>
        <w:spacing w:after="120" w:line="276" w:lineRule="auto"/>
        <w:ind w:left="2694" w:hanging="851"/>
        <w:jc w:val="both"/>
      </w:pPr>
      <w:r w:rsidRPr="00896F2D">
        <w:rPr>
          <w:b/>
        </w:rPr>
        <w:t>bazą magazynowo – transportową</w:t>
      </w:r>
      <w:r w:rsidRPr="00896F2D">
        <w:t xml:space="preserve"> usytuowaną w Gminie </w:t>
      </w:r>
      <w:r w:rsidR="007E7A59">
        <w:t>Lipno</w:t>
      </w:r>
      <w:r w:rsidRPr="00896F2D">
        <w:t xml:space="preserve"> lub w odległości nie większej niż </w:t>
      </w:r>
      <w:smartTag w:uri="urn:schemas-microsoft-com:office:smarttags" w:element="metricconverter">
        <w:smartTagPr>
          <w:attr w:name="ProductID" w:val="60 km"/>
        </w:smartTagPr>
        <w:r w:rsidRPr="00896F2D">
          <w:t>60 km</w:t>
        </w:r>
      </w:smartTag>
      <w:r w:rsidRPr="00896F2D">
        <w:t xml:space="preserve"> od granicy Gminy </w:t>
      </w:r>
      <w:r w:rsidR="007E7A59">
        <w:t>Lipno</w:t>
      </w:r>
      <w:r w:rsidRPr="00896F2D">
        <w:t xml:space="preserve">, usytuowaną na terenie, do którego posiada tytuł prawny, wyposażaną w miejsce przeznaczone do parkowania pojazdów, zabezpieczone przed emisją zanieczyszczeń do gruntu, wyposażaną w miejsce do magazynowania selektywnie zebranych odpadów z grupy odpadów komunalnych, zabezpieczone przed emisją zanieczyszczeń do gruntu oraz zabezpieczone przed działaniem czynników atmosferycznych, wyposażaną w legalizowaną samochodową wagę najazdową, w przypadku gdy na terenie bazy następuje magazynowanie odpadów, wyposażoną w urządzenia lub systemy zapewniające zagospodarowanie wód opadowych i ścieków przemysłowych, wyposażoną w pomieszczenia socjalne dla pracowników odpowiadające liczbie zatrudnionych osób, na terenie której znajduje się punkt konserwacji i </w:t>
      </w:r>
      <w:r w:rsidRPr="00896F2D">
        <w:lastRenderedPageBreak/>
        <w:t>napraw pojazdów oraz miejsce do mycia i dezynfekcji pojazdów – zgodnie z rozporządzeniem Ministra Środowiska z dnia 11 stycznia 2013 r. w sprawie szczegółowych wymagań w zakresie odbierania odpadów komunalnych od właścicieli nieruchomości;</w:t>
      </w:r>
    </w:p>
    <w:p w:rsidR="00800EF0" w:rsidRPr="00E17131" w:rsidRDefault="004950CD" w:rsidP="004950CD">
      <w:pPr>
        <w:pStyle w:val="Bezodstpw"/>
        <w:spacing w:line="276" w:lineRule="auto"/>
        <w:ind w:left="284"/>
        <w:jc w:val="both"/>
        <w:rPr>
          <w:rFonts w:ascii="Times New Roman" w:hAnsi="Times New Roman"/>
          <w:i/>
          <w:sz w:val="24"/>
          <w:szCs w:val="24"/>
          <w:lang w:val="pl-PL"/>
        </w:rPr>
      </w:pPr>
      <w:r w:rsidRPr="00E17131">
        <w:rPr>
          <w:rFonts w:ascii="Times New Roman" w:hAnsi="Times New Roman"/>
          <w:i/>
          <w:sz w:val="24"/>
          <w:szCs w:val="24"/>
          <w:lang w:val="pl-PL"/>
        </w:rPr>
        <w:t>O</w:t>
      </w:r>
      <w:r w:rsidR="00800EF0" w:rsidRPr="00E17131">
        <w:rPr>
          <w:rFonts w:ascii="Times New Roman" w:hAnsi="Times New Roman"/>
          <w:i/>
          <w:sz w:val="24"/>
          <w:szCs w:val="24"/>
          <w:lang w:val="pl-PL"/>
        </w:rPr>
        <w:t xml:space="preserve">pis urządzeń technicznych oraz środków organizacyjno-technicznych zastosowanych przez wykonawcę w celu zapewnienia jakości oraz opisu zaplecza naukowo-badawczego posiadanego przez wykonawcę lub które będzie pozostawało w dyspozycji wykonawcy potwierdzającego spełnienie warunku wskazanego </w:t>
      </w:r>
      <w:r w:rsidR="00517AB9" w:rsidRPr="00E17131">
        <w:rPr>
          <w:rFonts w:ascii="Times New Roman" w:hAnsi="Times New Roman"/>
          <w:i/>
          <w:sz w:val="24"/>
          <w:szCs w:val="24"/>
          <w:lang w:val="pl-PL"/>
        </w:rPr>
        <w:t>1.2.2</w:t>
      </w:r>
      <w:r w:rsidR="00800EF0" w:rsidRPr="00E17131">
        <w:rPr>
          <w:rFonts w:ascii="Times New Roman" w:hAnsi="Times New Roman"/>
          <w:i/>
          <w:sz w:val="24"/>
          <w:szCs w:val="24"/>
          <w:lang w:val="pl-PL"/>
        </w:rPr>
        <w:t xml:space="preserve"> niniejszej SIWZ (dysponowanie pojazdami), przy czym przykładowymi dokumentami potwierdzającymi spełnienie normy EURO deklarowanych do realizacji zamówienia mogą być:</w:t>
      </w:r>
    </w:p>
    <w:p w:rsidR="00800EF0" w:rsidRPr="00E17131" w:rsidRDefault="00517AB9" w:rsidP="004D4512">
      <w:pPr>
        <w:pStyle w:val="Bezodstpw"/>
        <w:spacing w:line="276" w:lineRule="auto"/>
        <w:ind w:left="567" w:hanging="283"/>
        <w:jc w:val="both"/>
        <w:rPr>
          <w:rFonts w:ascii="Times New Roman" w:hAnsi="Times New Roman"/>
          <w:i/>
          <w:sz w:val="24"/>
          <w:szCs w:val="24"/>
          <w:lang w:val="pl-PL"/>
        </w:rPr>
      </w:pPr>
      <w:r w:rsidRPr="00E17131">
        <w:rPr>
          <w:rFonts w:ascii="Times New Roman" w:hAnsi="Times New Roman"/>
          <w:i/>
          <w:sz w:val="24"/>
          <w:szCs w:val="24"/>
          <w:lang w:val="pl-PL"/>
        </w:rPr>
        <w:t>1)</w:t>
      </w:r>
      <w:r w:rsidR="00800EF0" w:rsidRPr="00E17131">
        <w:rPr>
          <w:rFonts w:ascii="Times New Roman" w:hAnsi="Times New Roman"/>
          <w:i/>
          <w:sz w:val="24"/>
          <w:szCs w:val="24"/>
          <w:lang w:val="pl-PL"/>
        </w:rPr>
        <w:t xml:space="preserve"> wyciąg ze świadectwa homologacji lub odpis decyzji zwalniającej pojazd z homologacji, w przypadku nowego samochodu osobowego, samochodu ciężarowego, samochodu specjalnego, ciągnika samochodowego lub autobusu;</w:t>
      </w:r>
    </w:p>
    <w:p w:rsidR="00800EF0" w:rsidRPr="00E17131" w:rsidRDefault="00517AB9" w:rsidP="004D4512">
      <w:pPr>
        <w:pStyle w:val="Bezodstpw"/>
        <w:spacing w:line="276" w:lineRule="auto"/>
        <w:ind w:left="567" w:hanging="283"/>
        <w:jc w:val="both"/>
        <w:rPr>
          <w:rFonts w:ascii="Times New Roman" w:hAnsi="Times New Roman"/>
          <w:i/>
          <w:sz w:val="24"/>
          <w:szCs w:val="24"/>
          <w:lang w:val="pl-PL"/>
        </w:rPr>
      </w:pPr>
      <w:r w:rsidRPr="00E17131">
        <w:rPr>
          <w:rFonts w:ascii="Times New Roman" w:hAnsi="Times New Roman"/>
          <w:i/>
          <w:sz w:val="24"/>
          <w:szCs w:val="24"/>
          <w:lang w:val="pl-PL"/>
        </w:rPr>
        <w:t>2)</w:t>
      </w:r>
      <w:r w:rsidR="00800EF0" w:rsidRPr="00E17131">
        <w:rPr>
          <w:rFonts w:ascii="Times New Roman" w:hAnsi="Times New Roman"/>
          <w:i/>
          <w:sz w:val="24"/>
          <w:szCs w:val="24"/>
          <w:lang w:val="pl-PL"/>
        </w:rPr>
        <w:t xml:space="preserve"> wyciąg ze świadectwa homologacji lub odpis decyzji zwalniającej pojazd z homologacji bądź oświadczenia producenta lub przedstawiciela producenta danego pojazdu, że spełnia on właściwy poziom emisji spalin Euro, bądź dowodu rejestracyjnego pojazdu, bądź roku produkcji pojazdu, w przypadku zarejestrowanego samochodu osobowego, ciężarowego lub specjalnego o dopuszczalnej masie całkowitej do 3,5 tony, przyjmując następujące zasady:</w:t>
      </w:r>
    </w:p>
    <w:p w:rsidR="00800EF0" w:rsidRPr="00E17131" w:rsidRDefault="00517AB9"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a)</w:t>
      </w:r>
      <w:r w:rsidR="00800EF0" w:rsidRPr="00E17131">
        <w:rPr>
          <w:rFonts w:ascii="Times New Roman" w:hAnsi="Times New Roman"/>
          <w:i/>
          <w:sz w:val="24"/>
          <w:szCs w:val="24"/>
          <w:lang w:val="pl-PL"/>
        </w:rPr>
        <w:t xml:space="preserve"> Euro 1 - od 1992 r. do 1995 r. dla samochodów osobowych i od 1994 r. do 1996 r. dla samochodów ciężarowo-osobowych, ciężarowych i specjalnych o masie całkowitej do 3,5 tony,</w:t>
      </w:r>
    </w:p>
    <w:p w:rsidR="00800EF0" w:rsidRPr="00E17131" w:rsidRDefault="00517AB9"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b)</w:t>
      </w:r>
      <w:r w:rsidR="00800EF0" w:rsidRPr="00E17131">
        <w:rPr>
          <w:rFonts w:ascii="Times New Roman" w:hAnsi="Times New Roman"/>
          <w:i/>
          <w:sz w:val="24"/>
          <w:szCs w:val="24"/>
          <w:lang w:val="pl-PL"/>
        </w:rPr>
        <w:t xml:space="preserve"> Euro 2 - od 1996 r. do 1999 r. dla samochodów osobowych i od 1997 r. do 1999 r. dla samochodów ciężarowo-osobowych, ciężarowych i specjalnych o masie całkowitej do 3,5 tony,</w:t>
      </w:r>
    </w:p>
    <w:p w:rsidR="00800EF0" w:rsidRPr="00E17131" w:rsidRDefault="00517AB9"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c)</w:t>
      </w:r>
      <w:r w:rsidR="00800EF0" w:rsidRPr="00E17131">
        <w:rPr>
          <w:rFonts w:ascii="Times New Roman" w:hAnsi="Times New Roman"/>
          <w:i/>
          <w:sz w:val="24"/>
          <w:szCs w:val="24"/>
          <w:lang w:val="pl-PL"/>
        </w:rPr>
        <w:t xml:space="preserve"> Euro 3 - od 2000 r. do 2004 r. dla samochodów osobowych, samochodów ciężarowych i specjalnych o dopuszczalnej masie całkowitej do 3,5 tony, </w:t>
      </w:r>
    </w:p>
    <w:p w:rsidR="00800EF0" w:rsidRPr="00E17131" w:rsidRDefault="004950CD"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d)</w:t>
      </w:r>
      <w:r w:rsidR="00800EF0" w:rsidRPr="00E17131">
        <w:rPr>
          <w:rFonts w:ascii="Times New Roman" w:hAnsi="Times New Roman"/>
          <w:i/>
          <w:sz w:val="24"/>
          <w:szCs w:val="24"/>
          <w:lang w:val="pl-PL"/>
        </w:rPr>
        <w:t xml:space="preserve"> Euro 4 - od 2005 r. do 2009 r. dla samochodów osobowych i samochodów ciężarowych o dopuszczalnej masie całkowitej do 3,5 tony,</w:t>
      </w:r>
    </w:p>
    <w:p w:rsidR="00800EF0" w:rsidRPr="00E17131" w:rsidRDefault="00800EF0"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e) Euro 5 - od 2010 r. dla samochodów osobowych i samochodów ciężarowych o dopuszczalnej masie całkowitej do 3,5 tony;</w:t>
      </w:r>
    </w:p>
    <w:p w:rsidR="00800EF0" w:rsidRPr="00E17131" w:rsidRDefault="00517AB9" w:rsidP="004D4512">
      <w:pPr>
        <w:pStyle w:val="Bezodstpw"/>
        <w:spacing w:line="276" w:lineRule="auto"/>
        <w:ind w:left="567" w:hanging="283"/>
        <w:jc w:val="both"/>
        <w:rPr>
          <w:rFonts w:ascii="Times New Roman" w:hAnsi="Times New Roman"/>
          <w:i/>
          <w:sz w:val="24"/>
          <w:szCs w:val="24"/>
          <w:lang w:val="pl-PL"/>
        </w:rPr>
      </w:pPr>
      <w:r w:rsidRPr="00E17131">
        <w:rPr>
          <w:rFonts w:ascii="Times New Roman" w:hAnsi="Times New Roman"/>
          <w:i/>
          <w:sz w:val="24"/>
          <w:szCs w:val="24"/>
          <w:lang w:val="pl-PL"/>
        </w:rPr>
        <w:t>3)</w:t>
      </w:r>
      <w:r w:rsidR="00800EF0" w:rsidRPr="00E17131">
        <w:rPr>
          <w:rFonts w:ascii="Times New Roman" w:hAnsi="Times New Roman"/>
          <w:i/>
          <w:sz w:val="24"/>
          <w:szCs w:val="24"/>
          <w:lang w:val="pl-PL"/>
        </w:rPr>
        <w:t xml:space="preserve"> wyciąg ze świadectwa homologacji lub odpis decyzji zwalniającej pojazd z homologacji bądź o świadczenia producenta lub przedstawiciela producenta danego pojazdu, że spełnia on właściwy poziom emisji spalin Euro, bądź dowodu rejestracyjnego pojazdu, bądź roku produkcji pojazdu, w przypadku zarejestrowanego autobusu, samochodu ciężarowego, specjalnego lub ciągnika samochodowego o dopuszczalnej masie całkowitej powyżej 3,5 tony, przyjmując następujące zasady:</w:t>
      </w:r>
    </w:p>
    <w:p w:rsidR="00800EF0" w:rsidRPr="00E17131" w:rsidRDefault="004950CD"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a)</w:t>
      </w:r>
      <w:r w:rsidR="00800EF0" w:rsidRPr="00E17131">
        <w:rPr>
          <w:rFonts w:ascii="Times New Roman" w:hAnsi="Times New Roman"/>
          <w:i/>
          <w:sz w:val="24"/>
          <w:szCs w:val="24"/>
          <w:lang w:val="pl-PL"/>
        </w:rPr>
        <w:t xml:space="preserve"> Euro I - od 1992 r. do 1994 r. dla autobusów i samochodów ciężarowych, specjalnych oraz ciągników samochodowych o dopuszczalnej masie całkowitej powyżej 3,5 tony,</w:t>
      </w:r>
    </w:p>
    <w:p w:rsidR="00800EF0" w:rsidRPr="00E17131" w:rsidRDefault="004950CD"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b)</w:t>
      </w:r>
      <w:r w:rsidR="00800EF0" w:rsidRPr="00E17131">
        <w:rPr>
          <w:rFonts w:ascii="Times New Roman" w:hAnsi="Times New Roman"/>
          <w:i/>
          <w:sz w:val="24"/>
          <w:szCs w:val="24"/>
          <w:lang w:val="pl-PL"/>
        </w:rPr>
        <w:t xml:space="preserve"> Euro II - od 1995 r. do 1999 r. dla autobusów i samochodów ciężarowych, specjalnych oraz ciągników samochodowych o dopuszczalnej masie całkowitej powyżej 3,5 tony,</w:t>
      </w:r>
    </w:p>
    <w:p w:rsidR="00800EF0" w:rsidRPr="00E17131" w:rsidRDefault="004950CD"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lastRenderedPageBreak/>
        <w:t>c)</w:t>
      </w:r>
      <w:r w:rsidR="00800EF0" w:rsidRPr="00E17131">
        <w:rPr>
          <w:rFonts w:ascii="Times New Roman" w:hAnsi="Times New Roman"/>
          <w:i/>
          <w:sz w:val="24"/>
          <w:szCs w:val="24"/>
          <w:lang w:val="pl-PL"/>
        </w:rPr>
        <w:t xml:space="preserve"> Euro III - od 2000 r. do 2004 r. dla autobusów i samochodów ciężarowych, specjalnych oraz ciągników samochodowych o dopuszczalnej masie całkowitej powyżej 3,5 tony,</w:t>
      </w:r>
    </w:p>
    <w:p w:rsidR="00800EF0" w:rsidRPr="00E17131" w:rsidRDefault="004950CD"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d)</w:t>
      </w:r>
      <w:r w:rsidR="00800EF0" w:rsidRPr="00E17131">
        <w:rPr>
          <w:rFonts w:ascii="Times New Roman" w:hAnsi="Times New Roman"/>
          <w:i/>
          <w:sz w:val="24"/>
          <w:szCs w:val="24"/>
          <w:lang w:val="pl-PL"/>
        </w:rPr>
        <w:t xml:space="preserve"> Euro IV - od 2005 r. do 2007 r. dla autobusów i samochodów ciężarowych, specjalnych oraz ciągników samochodowych o dopuszczalnej masie całkowitej powyżej 3,5 tony,</w:t>
      </w:r>
    </w:p>
    <w:p w:rsidR="00800EF0" w:rsidRPr="00E17131" w:rsidRDefault="004950CD" w:rsidP="004950CD">
      <w:pPr>
        <w:pStyle w:val="Bezodstpw"/>
        <w:spacing w:line="276" w:lineRule="auto"/>
        <w:ind w:left="1134" w:hanging="283"/>
        <w:jc w:val="both"/>
        <w:rPr>
          <w:rFonts w:ascii="Times New Roman" w:hAnsi="Times New Roman"/>
          <w:i/>
          <w:sz w:val="24"/>
          <w:szCs w:val="24"/>
          <w:lang w:val="pl-PL"/>
        </w:rPr>
      </w:pPr>
      <w:r w:rsidRPr="00E17131">
        <w:rPr>
          <w:rFonts w:ascii="Times New Roman" w:hAnsi="Times New Roman"/>
          <w:i/>
          <w:sz w:val="24"/>
          <w:szCs w:val="24"/>
          <w:lang w:val="pl-PL"/>
        </w:rPr>
        <w:t>e)</w:t>
      </w:r>
      <w:r w:rsidR="00800EF0" w:rsidRPr="00E17131">
        <w:rPr>
          <w:rFonts w:ascii="Times New Roman" w:hAnsi="Times New Roman"/>
          <w:i/>
          <w:sz w:val="24"/>
          <w:szCs w:val="24"/>
          <w:lang w:val="pl-PL"/>
        </w:rPr>
        <w:t xml:space="preserve"> Euro   V   -   od   2008   r.   dla   autobusów   i   samochodów   ciężarowych, specjalnych   oraz   ciągników   samochodowych   o   dopuszczalnej   masie całkowitej powyżej 3,5 tony.</w:t>
      </w:r>
    </w:p>
    <w:p w:rsidR="00896F2D" w:rsidRPr="00896F2D" w:rsidRDefault="00896F2D" w:rsidP="00DE2333">
      <w:pPr>
        <w:pStyle w:val="Akapitzlist"/>
        <w:widowControl w:val="0"/>
        <w:numPr>
          <w:ilvl w:val="1"/>
          <w:numId w:val="18"/>
        </w:numPr>
        <w:autoSpaceDE w:val="0"/>
        <w:autoSpaceDN w:val="0"/>
        <w:adjustRightInd w:val="0"/>
        <w:spacing w:after="120" w:line="276" w:lineRule="auto"/>
        <w:ind w:left="851" w:hanging="567"/>
        <w:jc w:val="both"/>
      </w:pPr>
      <w:r w:rsidRPr="00896F2D">
        <w:t xml:space="preserve">sytuacji ekonomicznej lub finansowej, tj. Wykonawcy posiadający ubezpieczenie od odpowiedzialności cywilnej w zakresie prowadzonej działalności związanej z przedmiotem zamówienia na sumę gwarancyjną minimum </w:t>
      </w:r>
      <w:r w:rsidRPr="00DE2333">
        <w:rPr>
          <w:b/>
          <w:bCs/>
        </w:rPr>
        <w:t>1 000 000,00 zł</w:t>
      </w:r>
      <w:r w:rsidRPr="00DE2333">
        <w:rPr>
          <w:bCs/>
        </w:rPr>
        <w:t xml:space="preserve"> (lub równowartość tej kwoty, według średniego kursu NBP z dnia publikacji ogłoszenia o niniejszym postępowaniu w Dz. Urz. UE.).</w:t>
      </w:r>
    </w:p>
    <w:p w:rsidR="00896F2D" w:rsidRPr="00896F2D" w:rsidRDefault="00896F2D" w:rsidP="00DE2333">
      <w:pPr>
        <w:numPr>
          <w:ilvl w:val="0"/>
          <w:numId w:val="18"/>
        </w:numPr>
        <w:spacing w:after="120" w:line="276" w:lineRule="auto"/>
        <w:ind w:left="284" w:hanging="284"/>
        <w:jc w:val="both"/>
      </w:pPr>
      <w:r w:rsidRPr="00896F2D">
        <w:t xml:space="preserve">W postępowaniu mogą wziąć udział Wykonawcy, którzy </w:t>
      </w:r>
      <w:r w:rsidRPr="00896F2D">
        <w:rPr>
          <w:b/>
        </w:rPr>
        <w:t>nie podlegają wykluczeniu z postępowania</w:t>
      </w:r>
      <w:r w:rsidRPr="00896F2D">
        <w:t xml:space="preserve"> na podstawie </w:t>
      </w:r>
      <w:r w:rsidRPr="00896F2D">
        <w:rPr>
          <w:b/>
        </w:rPr>
        <w:t>art. 24 ust. 1 i 5 ustawy</w:t>
      </w:r>
      <w:r w:rsidRPr="00896F2D">
        <w:t>.</w:t>
      </w:r>
    </w:p>
    <w:p w:rsidR="00896F2D" w:rsidRPr="00896F2D" w:rsidRDefault="00896F2D" w:rsidP="00DE2333">
      <w:pPr>
        <w:numPr>
          <w:ilvl w:val="0"/>
          <w:numId w:val="18"/>
        </w:numPr>
        <w:spacing w:after="120" w:line="276" w:lineRule="auto"/>
        <w:ind w:left="284" w:hanging="284"/>
        <w:jc w:val="both"/>
      </w:pPr>
      <w:r w:rsidRPr="00896F2D">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udostępniane Wykonawcy przez inne podmioty zdolności techniczne lub zawodowe, pozwalają na wykazanie przez Wykonawcę spełniania warunków udziału w postępowaniu oraz bada, </w:t>
      </w:r>
      <w:r w:rsidRPr="00896F2D">
        <w:rPr>
          <w:b/>
        </w:rPr>
        <w:t>czy nie zachodzą wobec tego podmiotu podstawy wykluczenia, o których mowa w art. 24 ust. 1 pkt 13-22 i ust. 5 ustawy</w:t>
      </w:r>
      <w:r w:rsidRPr="00896F2D">
        <w:t>.</w:t>
      </w:r>
    </w:p>
    <w:p w:rsidR="00896F2D" w:rsidRPr="00896F2D" w:rsidRDefault="00896F2D" w:rsidP="00DE2333">
      <w:pPr>
        <w:numPr>
          <w:ilvl w:val="0"/>
          <w:numId w:val="18"/>
        </w:numPr>
        <w:spacing w:after="120" w:line="276" w:lineRule="auto"/>
        <w:ind w:left="284" w:hanging="284"/>
        <w:jc w:val="both"/>
      </w:pPr>
      <w:r w:rsidRPr="00896F2D">
        <w:t>W odniesieniu do warunków dotyczących wykształcenia, kwalifikacji zawodowych lub doświadczenia, Wykonawcy mogą polegać na zdolnościach innych podmiotów, jeśli podmioty te zrealizują usługi, do realizacji których te zdolności są wymagane.</w:t>
      </w:r>
    </w:p>
    <w:p w:rsidR="00896F2D" w:rsidRDefault="00896F2D" w:rsidP="00DE2333">
      <w:pPr>
        <w:numPr>
          <w:ilvl w:val="0"/>
          <w:numId w:val="18"/>
        </w:numPr>
        <w:spacing w:after="120" w:line="276" w:lineRule="auto"/>
        <w:ind w:left="284" w:hanging="284"/>
        <w:jc w:val="both"/>
      </w:pPr>
      <w:r w:rsidRPr="00896F2D">
        <w:t>Ocena spełnienia powyższych warunków udziału w postępowaniu, zostanie przeprowadzona na podstawie złożonych przez Wykonawców oświadczeń i dokumentów, określonych w Rozdziale VI SIWZ zgodnie z formułą „spełnia - nie spełnia”.</w:t>
      </w:r>
    </w:p>
    <w:p w:rsidR="00896F2D" w:rsidRPr="00355C46" w:rsidRDefault="00896F2D" w:rsidP="004D4512">
      <w:pPr>
        <w:pStyle w:val="Tekstkomentarza"/>
        <w:keepNext/>
        <w:numPr>
          <w:ilvl w:val="0"/>
          <w:numId w:val="5"/>
        </w:numPr>
        <w:tabs>
          <w:tab w:val="clear" w:pos="1080"/>
        </w:tabs>
        <w:spacing w:after="120" w:line="276" w:lineRule="auto"/>
        <w:ind w:left="426" w:hanging="426"/>
        <w:jc w:val="both"/>
        <w:rPr>
          <w:rFonts w:ascii="Tahoma" w:hAnsi="Tahoma" w:cs="Tahoma"/>
          <w:b/>
          <w:sz w:val="24"/>
          <w:lang w:val="pl-PL"/>
        </w:rPr>
      </w:pPr>
      <w:r w:rsidRPr="00355C46">
        <w:rPr>
          <w:rFonts w:ascii="Tahoma" w:hAnsi="Tahoma" w:cs="Tahoma"/>
          <w:b/>
          <w:sz w:val="24"/>
          <w:lang w:val="pl-PL"/>
        </w:rPr>
        <w:t>WYKAZ OŚWIADCZEŃ LUB DOKUMENTÓW, POTWIERDZAJĄCYCH SPEŁNIANIE WARUNKÓW UDZIAŁU W POSTĘPOWANIU ORAZ BRAK PODSTAW WYKLUCZENIA</w:t>
      </w:r>
    </w:p>
    <w:p w:rsidR="00896F2D" w:rsidRPr="00896F2D" w:rsidRDefault="00896F2D" w:rsidP="00DE2333">
      <w:pPr>
        <w:pStyle w:val="Tekstpodstawowywcity3"/>
        <w:keepNext/>
        <w:numPr>
          <w:ilvl w:val="1"/>
          <w:numId w:val="2"/>
        </w:numPr>
        <w:tabs>
          <w:tab w:val="clear" w:pos="1840"/>
        </w:tabs>
        <w:autoSpaceDE w:val="0"/>
        <w:autoSpaceDN w:val="0"/>
        <w:adjustRightInd w:val="0"/>
        <w:spacing w:line="276" w:lineRule="auto"/>
        <w:ind w:left="284" w:hanging="284"/>
        <w:jc w:val="both"/>
        <w:rPr>
          <w:sz w:val="24"/>
          <w:szCs w:val="24"/>
        </w:rPr>
      </w:pPr>
      <w:r w:rsidRPr="00896F2D">
        <w:rPr>
          <w:sz w:val="24"/>
          <w:szCs w:val="24"/>
        </w:rPr>
        <w:t xml:space="preserve">Do oferty Wykonawca ubiegający się o udzielenie zamówienia dołącza aktualne na dzień składania ofert oświadczenie zawierające informacje stanowiące wstępne potwierdzenie, że Wykonawca nie podlega wykluczeniu oraz spełnia warunki udziału w postępowaniu sporządzone w formie </w:t>
      </w:r>
      <w:r w:rsidRPr="00896F2D">
        <w:rPr>
          <w:b/>
          <w:sz w:val="24"/>
          <w:szCs w:val="24"/>
        </w:rPr>
        <w:t>Jednolitego Europejskiego Dokumentu Zamówienia (JEDZ)</w:t>
      </w:r>
      <w:r w:rsidRPr="00896F2D">
        <w:rPr>
          <w:sz w:val="24"/>
          <w:szCs w:val="24"/>
        </w:rPr>
        <w:t xml:space="preserve">, o treści zgodnej z Rozporządzeniem Wykonawczym Komisji (UE) 2016/7 z dnia 5 stycznia 2016 r. ustanawiające standardowy formularz jednolitego europejskiego dokumentu zamówienia (Dz. Urz. UE nr L 3 z 6.1.2016, str. 16) – wzór JEDZ stanowi </w:t>
      </w:r>
      <w:r w:rsidRPr="00896F2D">
        <w:rPr>
          <w:b/>
          <w:sz w:val="24"/>
          <w:szCs w:val="24"/>
        </w:rPr>
        <w:t xml:space="preserve">załącznik nr </w:t>
      </w:r>
      <w:r w:rsidR="00DE2333">
        <w:rPr>
          <w:b/>
          <w:sz w:val="24"/>
          <w:szCs w:val="24"/>
        </w:rPr>
        <w:t>3</w:t>
      </w:r>
      <w:r w:rsidRPr="00896F2D">
        <w:rPr>
          <w:sz w:val="24"/>
          <w:szCs w:val="24"/>
        </w:rPr>
        <w:t xml:space="preserve"> do SIWZ.</w:t>
      </w:r>
    </w:p>
    <w:p w:rsidR="00896F2D" w:rsidRPr="00896F2D" w:rsidRDefault="00896F2D" w:rsidP="00DE2333">
      <w:pPr>
        <w:pStyle w:val="Tekstpodstawowywcity3"/>
        <w:widowControl w:val="0"/>
        <w:numPr>
          <w:ilvl w:val="1"/>
          <w:numId w:val="2"/>
        </w:numPr>
        <w:tabs>
          <w:tab w:val="clear" w:pos="1840"/>
        </w:tabs>
        <w:autoSpaceDE w:val="0"/>
        <w:autoSpaceDN w:val="0"/>
        <w:adjustRightInd w:val="0"/>
        <w:spacing w:line="276" w:lineRule="auto"/>
        <w:ind w:left="284" w:hanging="284"/>
        <w:jc w:val="both"/>
        <w:rPr>
          <w:sz w:val="24"/>
          <w:szCs w:val="24"/>
        </w:rPr>
      </w:pPr>
      <w:r w:rsidRPr="00896F2D">
        <w:rPr>
          <w:sz w:val="24"/>
          <w:szCs w:val="24"/>
        </w:rPr>
        <w:t xml:space="preserve">Wykonawca, który powołuje się na zasoby innych podmiotów, w celu wykazania braku istnienia </w:t>
      </w:r>
      <w:r w:rsidRPr="00896F2D">
        <w:rPr>
          <w:sz w:val="24"/>
          <w:szCs w:val="24"/>
        </w:rPr>
        <w:lastRenderedPageBreak/>
        <w:t>wobec nich podstaw wykluczenia oraz spełniania, w zakresie, w jakim powołuje się na ich zasoby, warunków udziału w postępowaniu, składa także JEDZ dotyczące tych podmiotów.</w:t>
      </w:r>
    </w:p>
    <w:p w:rsidR="00896F2D" w:rsidRPr="00896F2D" w:rsidRDefault="00896F2D" w:rsidP="004D4512">
      <w:pPr>
        <w:pStyle w:val="Tekstpodstawowywcity3"/>
        <w:widowControl w:val="0"/>
        <w:numPr>
          <w:ilvl w:val="1"/>
          <w:numId w:val="2"/>
        </w:numPr>
        <w:tabs>
          <w:tab w:val="clear" w:pos="1840"/>
        </w:tabs>
        <w:autoSpaceDE w:val="0"/>
        <w:autoSpaceDN w:val="0"/>
        <w:adjustRightInd w:val="0"/>
        <w:spacing w:line="276" w:lineRule="auto"/>
        <w:ind w:left="284" w:hanging="284"/>
        <w:jc w:val="both"/>
        <w:rPr>
          <w:sz w:val="24"/>
          <w:szCs w:val="24"/>
        </w:rPr>
      </w:pPr>
      <w:r w:rsidRPr="00896F2D">
        <w:rPr>
          <w:sz w:val="24"/>
          <w:szCs w:val="24"/>
        </w:rPr>
        <w:t>W celu oceny, czy Wykonawca, polegając na zdolnościach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896F2D" w:rsidRPr="00896F2D" w:rsidRDefault="00896F2D" w:rsidP="004D4512">
      <w:pPr>
        <w:pStyle w:val="Tekstpodstawowywcity3"/>
        <w:widowControl w:val="0"/>
        <w:numPr>
          <w:ilvl w:val="1"/>
          <w:numId w:val="13"/>
        </w:numPr>
        <w:tabs>
          <w:tab w:val="clear" w:pos="1480"/>
        </w:tabs>
        <w:autoSpaceDE w:val="0"/>
        <w:autoSpaceDN w:val="0"/>
        <w:adjustRightInd w:val="0"/>
        <w:spacing w:line="276" w:lineRule="auto"/>
        <w:ind w:left="851" w:hanging="567"/>
        <w:jc w:val="both"/>
        <w:rPr>
          <w:sz w:val="24"/>
          <w:szCs w:val="24"/>
        </w:rPr>
      </w:pPr>
      <w:r w:rsidRPr="00896F2D">
        <w:rPr>
          <w:sz w:val="24"/>
          <w:szCs w:val="24"/>
        </w:rPr>
        <w:t>zakres dostępnych Wykonawcy zasobów innego podmiotu;</w:t>
      </w:r>
    </w:p>
    <w:p w:rsidR="00896F2D" w:rsidRPr="00896F2D" w:rsidRDefault="00896F2D" w:rsidP="004D4512">
      <w:pPr>
        <w:pStyle w:val="Tekstpodstawowywcity3"/>
        <w:widowControl w:val="0"/>
        <w:numPr>
          <w:ilvl w:val="1"/>
          <w:numId w:val="13"/>
        </w:numPr>
        <w:tabs>
          <w:tab w:val="clear" w:pos="1480"/>
        </w:tabs>
        <w:autoSpaceDE w:val="0"/>
        <w:autoSpaceDN w:val="0"/>
        <w:adjustRightInd w:val="0"/>
        <w:spacing w:line="276" w:lineRule="auto"/>
        <w:ind w:left="851" w:hanging="567"/>
        <w:jc w:val="both"/>
        <w:rPr>
          <w:sz w:val="24"/>
          <w:szCs w:val="24"/>
        </w:rPr>
      </w:pPr>
      <w:r w:rsidRPr="00896F2D">
        <w:rPr>
          <w:sz w:val="24"/>
          <w:szCs w:val="24"/>
        </w:rPr>
        <w:t>sposób wykorzystania zasobów innego podmiotu przez Wykonawcę przy wykonywaniu zamówienia publicznego;</w:t>
      </w:r>
    </w:p>
    <w:p w:rsidR="00896F2D" w:rsidRPr="00896F2D" w:rsidRDefault="00896F2D" w:rsidP="004D4512">
      <w:pPr>
        <w:pStyle w:val="Tekstpodstawowywcity3"/>
        <w:widowControl w:val="0"/>
        <w:numPr>
          <w:ilvl w:val="1"/>
          <w:numId w:val="13"/>
        </w:numPr>
        <w:tabs>
          <w:tab w:val="clear" w:pos="1480"/>
        </w:tabs>
        <w:autoSpaceDE w:val="0"/>
        <w:autoSpaceDN w:val="0"/>
        <w:adjustRightInd w:val="0"/>
        <w:spacing w:line="276" w:lineRule="auto"/>
        <w:ind w:left="851" w:hanging="567"/>
        <w:jc w:val="both"/>
        <w:rPr>
          <w:sz w:val="24"/>
          <w:szCs w:val="24"/>
        </w:rPr>
      </w:pPr>
      <w:r w:rsidRPr="00896F2D">
        <w:rPr>
          <w:sz w:val="24"/>
          <w:szCs w:val="24"/>
        </w:rPr>
        <w:t>zakres i okres udziału innego podmiotu przy wykonywaniu zamówienia publicznego;</w:t>
      </w:r>
    </w:p>
    <w:p w:rsidR="00896F2D" w:rsidRPr="00896F2D" w:rsidRDefault="00896F2D" w:rsidP="004D4512">
      <w:pPr>
        <w:pStyle w:val="Tekstpodstawowywcity3"/>
        <w:widowControl w:val="0"/>
        <w:numPr>
          <w:ilvl w:val="1"/>
          <w:numId w:val="13"/>
        </w:numPr>
        <w:tabs>
          <w:tab w:val="clear" w:pos="1480"/>
        </w:tabs>
        <w:autoSpaceDE w:val="0"/>
        <w:autoSpaceDN w:val="0"/>
        <w:adjustRightInd w:val="0"/>
        <w:spacing w:line="276" w:lineRule="auto"/>
        <w:ind w:left="851" w:hanging="567"/>
        <w:jc w:val="both"/>
        <w:rPr>
          <w:sz w:val="24"/>
          <w:szCs w:val="24"/>
        </w:rPr>
      </w:pPr>
      <w:r w:rsidRPr="00896F2D">
        <w:rPr>
          <w:sz w:val="24"/>
          <w:szCs w:val="24"/>
        </w:rPr>
        <w:t>czy podmiot, na zdolnościach którego Wykonawca polega w odniesieniu do warunków udziału w postępowaniu dotyczących wykształcenia, kwalifikacji zawodowych lub doświadczenia, zrealizuje usługi, których wskazane zdolności dotyczą.</w:t>
      </w:r>
    </w:p>
    <w:p w:rsidR="00896F2D" w:rsidRPr="00896F2D" w:rsidRDefault="00896F2D" w:rsidP="004D4512">
      <w:pPr>
        <w:pStyle w:val="Tekstpodstawowywcity3"/>
        <w:widowControl w:val="0"/>
        <w:numPr>
          <w:ilvl w:val="1"/>
          <w:numId w:val="2"/>
        </w:numPr>
        <w:tabs>
          <w:tab w:val="clear" w:pos="1840"/>
          <w:tab w:val="num" w:pos="284"/>
        </w:tabs>
        <w:autoSpaceDE w:val="0"/>
        <w:autoSpaceDN w:val="0"/>
        <w:adjustRightInd w:val="0"/>
        <w:spacing w:line="276" w:lineRule="auto"/>
        <w:ind w:left="284" w:hanging="284"/>
        <w:jc w:val="both"/>
        <w:rPr>
          <w:sz w:val="24"/>
          <w:szCs w:val="24"/>
        </w:rPr>
      </w:pPr>
      <w:r w:rsidRPr="00896F2D">
        <w:rPr>
          <w:sz w:val="24"/>
          <w:szCs w:val="24"/>
        </w:rPr>
        <w:t xml:space="preserve">W przypadku </w:t>
      </w:r>
      <w:r w:rsidRPr="00896F2D">
        <w:rPr>
          <w:b/>
          <w:sz w:val="24"/>
          <w:szCs w:val="24"/>
        </w:rPr>
        <w:t>wspólnego ubiegania się o zamówienie</w:t>
      </w:r>
      <w:r w:rsidRPr="00896F2D">
        <w:rPr>
          <w:sz w:val="24"/>
          <w:szCs w:val="24"/>
        </w:rPr>
        <w:t xml:space="preserve"> przez Wykonawców, JEDZ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96F2D" w:rsidRPr="00896F2D" w:rsidRDefault="00896F2D" w:rsidP="004D4512">
      <w:pPr>
        <w:pStyle w:val="Tekstpodstawowywcity3"/>
        <w:widowControl w:val="0"/>
        <w:numPr>
          <w:ilvl w:val="1"/>
          <w:numId w:val="2"/>
        </w:numPr>
        <w:tabs>
          <w:tab w:val="clear" w:pos="1840"/>
          <w:tab w:val="num" w:pos="284"/>
        </w:tabs>
        <w:autoSpaceDE w:val="0"/>
        <w:autoSpaceDN w:val="0"/>
        <w:adjustRightInd w:val="0"/>
        <w:spacing w:line="276" w:lineRule="auto"/>
        <w:ind w:left="284" w:hanging="284"/>
        <w:jc w:val="both"/>
        <w:rPr>
          <w:sz w:val="24"/>
          <w:szCs w:val="24"/>
        </w:rPr>
      </w:pPr>
      <w:r w:rsidRPr="00896F2D">
        <w:rPr>
          <w:sz w:val="24"/>
          <w:szCs w:val="24"/>
        </w:rPr>
        <w:t xml:space="preserve">Wykonawca, w terminie </w:t>
      </w:r>
      <w:r w:rsidRPr="00896F2D">
        <w:rPr>
          <w:b/>
          <w:sz w:val="24"/>
          <w:szCs w:val="24"/>
        </w:rPr>
        <w:t>3 dni</w:t>
      </w:r>
      <w:r w:rsidRPr="00896F2D">
        <w:rPr>
          <w:sz w:val="24"/>
          <w:szCs w:val="24"/>
        </w:rPr>
        <w:t xml:space="preserve"> od zamieszczenia na stronie internetowej informacji, o której mowa w art. 86 ust. 5 ustawy, przekazuje Zamawiającemu </w:t>
      </w:r>
      <w:r w:rsidRPr="00896F2D">
        <w:rPr>
          <w:b/>
          <w:sz w:val="24"/>
          <w:szCs w:val="24"/>
        </w:rPr>
        <w:t>oświadczenie o przynależności lub braku przynależności do tej samej grupy kapitałowej</w:t>
      </w:r>
      <w:r w:rsidRPr="00896F2D">
        <w:rPr>
          <w:sz w:val="24"/>
          <w:szCs w:val="24"/>
        </w:rPr>
        <w:t xml:space="preserve">, o której mowa w art. 24 ust. 1 pkt 23 ustawy (wzór stanowi </w:t>
      </w:r>
      <w:r w:rsidRPr="00896F2D">
        <w:rPr>
          <w:b/>
          <w:sz w:val="24"/>
          <w:szCs w:val="24"/>
        </w:rPr>
        <w:t xml:space="preserve">załącznik nr </w:t>
      </w:r>
      <w:r w:rsidR="00DE2333">
        <w:rPr>
          <w:b/>
          <w:sz w:val="24"/>
          <w:szCs w:val="24"/>
        </w:rPr>
        <w:t>4</w:t>
      </w:r>
      <w:r w:rsidRPr="00896F2D">
        <w:rPr>
          <w:sz w:val="24"/>
          <w:szCs w:val="24"/>
        </w:rPr>
        <w:t xml:space="preserve"> do SIWZ). Wraz ze złożeniem oświadczenia, Wykonawca może przedstawić dowody, że powiązania z innym Wykonawcą nie prowadzą do zakłócenia konkurencji w postępowaniu o udzielenie zamówienia. W przypadku </w:t>
      </w:r>
      <w:r w:rsidRPr="00896F2D">
        <w:rPr>
          <w:b/>
          <w:sz w:val="24"/>
          <w:szCs w:val="24"/>
        </w:rPr>
        <w:t>wspólnego ubiegania się o zamówienie</w:t>
      </w:r>
      <w:r w:rsidRPr="00896F2D">
        <w:rPr>
          <w:sz w:val="24"/>
          <w:szCs w:val="24"/>
        </w:rPr>
        <w:t xml:space="preserve"> przez Wykonawców </w:t>
      </w:r>
      <w:r w:rsidRPr="00896F2D">
        <w:rPr>
          <w:b/>
          <w:sz w:val="24"/>
          <w:szCs w:val="24"/>
        </w:rPr>
        <w:t>oświadczenie</w:t>
      </w:r>
      <w:r w:rsidRPr="00896F2D">
        <w:rPr>
          <w:sz w:val="24"/>
          <w:szCs w:val="24"/>
        </w:rPr>
        <w:t xml:space="preserve"> składa każdy z Wykonawców wspólnie ubiegających się o zamówienie, dotyczy to również wspólników spółki cywilnej.</w:t>
      </w:r>
    </w:p>
    <w:p w:rsidR="00896F2D" w:rsidRPr="00896F2D" w:rsidRDefault="00896F2D" w:rsidP="00896F2D">
      <w:pPr>
        <w:pStyle w:val="Tekstpodstawowywcity3"/>
        <w:widowControl w:val="0"/>
        <w:numPr>
          <w:ilvl w:val="1"/>
          <w:numId w:val="2"/>
        </w:numPr>
        <w:tabs>
          <w:tab w:val="clear" w:pos="1840"/>
          <w:tab w:val="num" w:pos="284"/>
        </w:tabs>
        <w:autoSpaceDE w:val="0"/>
        <w:autoSpaceDN w:val="0"/>
        <w:adjustRightInd w:val="0"/>
        <w:spacing w:line="276" w:lineRule="auto"/>
        <w:ind w:left="284" w:hanging="284"/>
        <w:jc w:val="both"/>
        <w:rPr>
          <w:sz w:val="24"/>
          <w:szCs w:val="24"/>
        </w:rPr>
      </w:pPr>
      <w:r w:rsidRPr="00896F2D">
        <w:rPr>
          <w:sz w:val="24"/>
          <w:szCs w:val="24"/>
        </w:rPr>
        <w:t xml:space="preserve">Zamawiający </w:t>
      </w:r>
      <w:r w:rsidRPr="00896F2D">
        <w:rPr>
          <w:b/>
          <w:sz w:val="24"/>
          <w:szCs w:val="24"/>
        </w:rPr>
        <w:t>przed udzieleniem zamówienia</w:t>
      </w:r>
      <w:r w:rsidRPr="00896F2D">
        <w:rPr>
          <w:sz w:val="24"/>
          <w:szCs w:val="24"/>
        </w:rPr>
        <w:t xml:space="preserve"> wezwie Wykonawcę, którego oferta została najwyżej oceniona, do złożenia w wyznaczonym, </w:t>
      </w:r>
      <w:r w:rsidRPr="00896F2D">
        <w:rPr>
          <w:b/>
          <w:sz w:val="24"/>
          <w:szCs w:val="24"/>
        </w:rPr>
        <w:t>nie krótszym niż 10 dni</w:t>
      </w:r>
      <w:r w:rsidRPr="00896F2D">
        <w:rPr>
          <w:sz w:val="24"/>
          <w:szCs w:val="24"/>
        </w:rPr>
        <w:t>, terminie aktualnych na dzień złożenia następujących oświadczeń lub dokumentów:</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wpisu do rejestru działalności regulowanej</w:t>
      </w:r>
      <w:r w:rsidRPr="00896F2D">
        <w:rPr>
          <w:sz w:val="24"/>
          <w:szCs w:val="24"/>
        </w:rPr>
        <w:t xml:space="preserve"> w zakresie odbierania odpadów komunalnych od właścicieli nieruchomości zgodnie z wymogami ustawy z dnia 13 września 1996 r. o utrzymaniu czystości i porządku w gminach (Dz. U. z 2016 r., poz. 250 z </w:t>
      </w:r>
      <w:proofErr w:type="spellStart"/>
      <w:r w:rsidRPr="00896F2D">
        <w:rPr>
          <w:sz w:val="24"/>
          <w:szCs w:val="24"/>
        </w:rPr>
        <w:t>późn</w:t>
      </w:r>
      <w:proofErr w:type="spellEnd"/>
      <w:r w:rsidRPr="00896F2D">
        <w:rPr>
          <w:sz w:val="24"/>
          <w:szCs w:val="24"/>
        </w:rPr>
        <w:t>. zm.);</w:t>
      </w:r>
    </w:p>
    <w:p w:rsidR="00800EF0" w:rsidRPr="004950CD" w:rsidRDefault="00800EF0" w:rsidP="00800EF0">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4950CD">
        <w:rPr>
          <w:sz w:val="24"/>
          <w:szCs w:val="24"/>
        </w:rPr>
        <w:t xml:space="preserve">aktualnego zezwolenie na przetwarzanie, odzysk i unieszkodliwianie odpadów z wyszczególnionymi przede wszystkim kodami: 200101, 200108, 200110, 200111, 200113, 200114, 200115, 200119, 200125, 200126, 200128, 200129, 200130, 200132, 200134, 200136 200139, 200140, 200180, 200307, 200301, 200199, 200201, 200399, zgodnie z art. 41 ustawy z dnia 14 grudnia 2012 r. o odpadach (Dz. U. z 2013 r. poz. 21, ze zm.) </w:t>
      </w:r>
      <w:r w:rsidRPr="004950CD">
        <w:rPr>
          <w:sz w:val="24"/>
          <w:szCs w:val="24"/>
        </w:rPr>
        <w:lastRenderedPageBreak/>
        <w:t>obowiązujące dla regionu 3 lipnowsko – rypińskiego;</w:t>
      </w:r>
    </w:p>
    <w:p w:rsidR="00800EF0" w:rsidRPr="004950CD" w:rsidRDefault="00800EF0" w:rsidP="00800EF0">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4950CD">
        <w:rPr>
          <w:sz w:val="24"/>
          <w:szCs w:val="24"/>
        </w:rPr>
        <w:t>aktualnego wpis do rejestru, o którym mowa w art. 49 ustawy o odpadach z dnia 14 grudnia 2012 r. o odpadach (Dz. U. z 2013 r. poz. 21, ze zm.) lub zezwolenia na transport odpadów wydane przez właściwy organ.</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wykazu usług</w:t>
      </w:r>
      <w:r w:rsidRPr="00896F2D">
        <w:rPr>
          <w:sz w:val="24"/>
          <w:szCs w:val="24"/>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(sporządzonego wg wzoru stanowiącego </w:t>
      </w:r>
      <w:r w:rsidRPr="00896F2D">
        <w:rPr>
          <w:b/>
          <w:sz w:val="24"/>
          <w:szCs w:val="24"/>
        </w:rPr>
        <w:t xml:space="preserve">załącznik nr </w:t>
      </w:r>
      <w:r w:rsidR="00522D50">
        <w:rPr>
          <w:b/>
          <w:sz w:val="24"/>
          <w:szCs w:val="24"/>
        </w:rPr>
        <w:t>7</w:t>
      </w:r>
      <w:r w:rsidRPr="00896F2D">
        <w:rPr>
          <w:b/>
          <w:sz w:val="24"/>
          <w:szCs w:val="24"/>
        </w:rPr>
        <w:t xml:space="preserve"> </w:t>
      </w:r>
      <w:r w:rsidRPr="00896F2D">
        <w:rPr>
          <w:sz w:val="24"/>
          <w:szCs w:val="24"/>
        </w:rPr>
        <w:t>do SIWZ), oraz załączeniem dowodów określających czy te usługi zostały wykonane lub są wykonywane należycie; w przypadku świadczeń okresowych lub ciągłych nadal wykonywanych dowody potwierdzające ich należyte wykonanie powinny być wydane nie wcześniej niż 3 miesiące przed upływem terminu składania ofert;</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wykazu narzędzi, wyposażenia zakładu lub urządzeń technicznych</w:t>
      </w:r>
      <w:r w:rsidRPr="00896F2D">
        <w:rPr>
          <w:sz w:val="24"/>
          <w:szCs w:val="24"/>
        </w:rPr>
        <w:t xml:space="preserve"> dostępnych Wykonawcy w celu wykonania zamówienia publicznego wraz z informacją o podstawie do dysponowania tymi zasobami (sporządzonego według wzoru stanowiącego </w:t>
      </w:r>
      <w:r w:rsidRPr="00896F2D">
        <w:rPr>
          <w:b/>
          <w:sz w:val="24"/>
          <w:szCs w:val="24"/>
        </w:rPr>
        <w:t>załącznik nr 6</w:t>
      </w:r>
      <w:r w:rsidRPr="00896F2D">
        <w:rPr>
          <w:sz w:val="24"/>
          <w:szCs w:val="24"/>
        </w:rPr>
        <w:t xml:space="preserve"> do SIWZ);</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dokumentów</w:t>
      </w:r>
      <w:r w:rsidRPr="00896F2D">
        <w:rPr>
          <w:sz w:val="24"/>
          <w:szCs w:val="24"/>
        </w:rPr>
        <w:t xml:space="preserve"> potwierdzających, że Wykonawca jest </w:t>
      </w:r>
      <w:r w:rsidRPr="00896F2D">
        <w:rPr>
          <w:b/>
          <w:sz w:val="24"/>
          <w:szCs w:val="24"/>
        </w:rPr>
        <w:t>ubezpieczony</w:t>
      </w:r>
      <w:r w:rsidRPr="00896F2D">
        <w:rPr>
          <w:sz w:val="24"/>
          <w:szCs w:val="24"/>
        </w:rPr>
        <w:t xml:space="preserve"> od odpowiedzialności cywilnej w zakresie prowadzonej działalności związanej z przedmiotem zamówienia na sumę gwarancyjną określoną przez Zamawiającego;</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informacji z Krajowego Rejestru Karnego</w:t>
      </w:r>
      <w:r w:rsidRPr="00896F2D">
        <w:rPr>
          <w:sz w:val="24"/>
          <w:szCs w:val="24"/>
        </w:rPr>
        <w:t xml:space="preserve"> w zakresie określonym w </w:t>
      </w:r>
      <w:r w:rsidRPr="00896F2D">
        <w:rPr>
          <w:b/>
          <w:sz w:val="24"/>
          <w:szCs w:val="24"/>
        </w:rPr>
        <w:t>art. 24 ust. 1 pkt 13, 14 i 21</w:t>
      </w:r>
      <w:r w:rsidRPr="00896F2D">
        <w:rPr>
          <w:sz w:val="24"/>
          <w:szCs w:val="24"/>
        </w:rPr>
        <w:t xml:space="preserve"> ustawy oraz, odnośnie skazania za wykroczenie na karę aresztu, w zakresie określonym przez zamawiającego na podstawie </w:t>
      </w:r>
      <w:r w:rsidRPr="00896F2D">
        <w:rPr>
          <w:b/>
          <w:sz w:val="24"/>
          <w:szCs w:val="24"/>
        </w:rPr>
        <w:t>art. 24 ust. 5 pkt 5 i 6</w:t>
      </w:r>
      <w:r w:rsidRPr="00896F2D">
        <w:rPr>
          <w:sz w:val="24"/>
          <w:szCs w:val="24"/>
        </w:rPr>
        <w:t xml:space="preserve"> ustawy, wystawionej nie wcześniej niż 6 miesięcy przed upływem terminu składania ofert albo wniosków o dopuszczenie do udziału w postępowaniu;</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zaświadczenia właściwego naczelnika urzędu skarbowego</w:t>
      </w:r>
      <w:r w:rsidRPr="00896F2D">
        <w:rPr>
          <w:sz w:val="24"/>
          <w:szCs w:val="24"/>
        </w:rPr>
        <w:t xml:space="preserve">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6F2D" w:rsidRPr="00896F2D" w:rsidRDefault="00896F2D" w:rsidP="00910805">
      <w:pPr>
        <w:pStyle w:val="Tekstpodstawowywcity3"/>
        <w:widowControl w:val="0"/>
        <w:numPr>
          <w:ilvl w:val="1"/>
          <w:numId w:val="14"/>
        </w:numPr>
        <w:tabs>
          <w:tab w:val="clear" w:pos="1080"/>
          <w:tab w:val="num" w:pos="709"/>
        </w:tabs>
        <w:autoSpaceDE w:val="0"/>
        <w:autoSpaceDN w:val="0"/>
        <w:adjustRightInd w:val="0"/>
        <w:spacing w:after="60" w:line="276" w:lineRule="auto"/>
        <w:ind w:left="709" w:hanging="425"/>
        <w:jc w:val="both"/>
        <w:rPr>
          <w:sz w:val="24"/>
          <w:szCs w:val="24"/>
        </w:rPr>
      </w:pPr>
      <w:r w:rsidRPr="00896F2D">
        <w:rPr>
          <w:b/>
          <w:sz w:val="24"/>
          <w:szCs w:val="24"/>
        </w:rPr>
        <w:t>zaświadczenia właściwej terenowej jednostki organizacyjnej Zakładu Ubezpieczeń Społecznych lub Kasy Rolniczego Ubezpieczenia Społecznego</w:t>
      </w:r>
      <w:r w:rsidRPr="00896F2D">
        <w:rPr>
          <w:sz w:val="24"/>
          <w:szCs w:val="24"/>
        </w:rPr>
        <w:t xml:space="preserve">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w:t>
      </w:r>
      <w:r w:rsidRPr="00896F2D">
        <w:rPr>
          <w:sz w:val="24"/>
          <w:szCs w:val="24"/>
        </w:rPr>
        <w:lastRenderedPageBreak/>
        <w:t>szczególności uzyskał przewidziane prawem zwolnienie, odroczenie lub rozłożenie na raty zaległych płatności lub wstrzymanie w całości wykonania decyzji właściwego organu;</w:t>
      </w:r>
    </w:p>
    <w:p w:rsidR="00896F2D" w:rsidRPr="00896F2D" w:rsidRDefault="00896F2D" w:rsidP="004950CD">
      <w:pPr>
        <w:pStyle w:val="Tekstpodstawowywcity3"/>
        <w:widowControl w:val="0"/>
        <w:numPr>
          <w:ilvl w:val="1"/>
          <w:numId w:val="14"/>
        </w:numPr>
        <w:tabs>
          <w:tab w:val="clear" w:pos="1080"/>
        </w:tabs>
        <w:autoSpaceDE w:val="0"/>
        <w:autoSpaceDN w:val="0"/>
        <w:adjustRightInd w:val="0"/>
        <w:spacing w:after="60" w:line="276" w:lineRule="auto"/>
        <w:ind w:left="851" w:hanging="567"/>
        <w:jc w:val="both"/>
        <w:rPr>
          <w:sz w:val="24"/>
          <w:szCs w:val="24"/>
        </w:rPr>
      </w:pPr>
      <w:r w:rsidRPr="00896F2D">
        <w:rPr>
          <w:b/>
          <w:sz w:val="24"/>
          <w:szCs w:val="24"/>
        </w:rPr>
        <w:t>odpisu z właściwego rejestru lub z centralnej ewidencji i informacji o działalności gospodarczej</w:t>
      </w:r>
      <w:r w:rsidRPr="00896F2D">
        <w:rPr>
          <w:sz w:val="24"/>
          <w:szCs w:val="24"/>
        </w:rPr>
        <w:t xml:space="preserve">, jeżeli odrębne przepisy wymagają wpisu do rejestru lub ewidencji, w celu potwierdzenia braku podstaw wykluczenia na podstawie </w:t>
      </w:r>
      <w:r w:rsidRPr="00896F2D">
        <w:rPr>
          <w:b/>
          <w:sz w:val="24"/>
          <w:szCs w:val="24"/>
        </w:rPr>
        <w:t>art. 24 ust. 5 pkt 1</w:t>
      </w:r>
      <w:r w:rsidRPr="00896F2D">
        <w:rPr>
          <w:sz w:val="24"/>
          <w:szCs w:val="24"/>
        </w:rPr>
        <w:t xml:space="preserve"> ustawy;</w:t>
      </w:r>
    </w:p>
    <w:p w:rsidR="00896F2D" w:rsidRPr="00896F2D" w:rsidRDefault="00896F2D" w:rsidP="00910805">
      <w:pPr>
        <w:pStyle w:val="Tekstpodstawowywcity3"/>
        <w:widowControl w:val="0"/>
        <w:numPr>
          <w:ilvl w:val="1"/>
          <w:numId w:val="14"/>
        </w:numPr>
        <w:tabs>
          <w:tab w:val="clear" w:pos="1080"/>
          <w:tab w:val="num" w:pos="851"/>
        </w:tabs>
        <w:autoSpaceDE w:val="0"/>
        <w:autoSpaceDN w:val="0"/>
        <w:adjustRightInd w:val="0"/>
        <w:spacing w:after="60" w:line="276" w:lineRule="auto"/>
        <w:ind w:left="851" w:hanging="567"/>
        <w:jc w:val="both"/>
        <w:rPr>
          <w:sz w:val="24"/>
          <w:szCs w:val="24"/>
        </w:rPr>
      </w:pPr>
      <w:r w:rsidRPr="00896F2D">
        <w:rPr>
          <w:b/>
          <w:sz w:val="24"/>
          <w:szCs w:val="24"/>
        </w:rPr>
        <w:t>oświadczenia</w:t>
      </w:r>
      <w:r w:rsidRPr="00896F2D">
        <w:rPr>
          <w:sz w:val="24"/>
          <w:szCs w:val="24"/>
        </w:rPr>
        <w:t xml:space="preserv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(wzór oświadczenia stanowi </w:t>
      </w:r>
      <w:r w:rsidRPr="00896F2D">
        <w:rPr>
          <w:b/>
          <w:sz w:val="24"/>
          <w:szCs w:val="24"/>
        </w:rPr>
        <w:t xml:space="preserve">załącznik nr </w:t>
      </w:r>
      <w:r w:rsidR="00522D50">
        <w:rPr>
          <w:b/>
          <w:sz w:val="24"/>
          <w:szCs w:val="24"/>
        </w:rPr>
        <w:t>5</w:t>
      </w:r>
      <w:r w:rsidRPr="00896F2D">
        <w:rPr>
          <w:sz w:val="24"/>
          <w:szCs w:val="24"/>
        </w:rPr>
        <w:t xml:space="preserve"> do SIWZ);</w:t>
      </w:r>
    </w:p>
    <w:p w:rsidR="00896F2D" w:rsidRPr="00896F2D" w:rsidRDefault="00896F2D" w:rsidP="00910805">
      <w:pPr>
        <w:pStyle w:val="Tekstpodstawowywcity3"/>
        <w:widowControl w:val="0"/>
        <w:numPr>
          <w:ilvl w:val="1"/>
          <w:numId w:val="14"/>
        </w:numPr>
        <w:tabs>
          <w:tab w:val="clear" w:pos="1080"/>
          <w:tab w:val="num" w:pos="851"/>
        </w:tabs>
        <w:autoSpaceDE w:val="0"/>
        <w:autoSpaceDN w:val="0"/>
        <w:adjustRightInd w:val="0"/>
        <w:spacing w:after="60" w:line="276" w:lineRule="auto"/>
        <w:ind w:left="851" w:hanging="567"/>
        <w:jc w:val="both"/>
        <w:rPr>
          <w:sz w:val="24"/>
          <w:szCs w:val="24"/>
        </w:rPr>
      </w:pPr>
      <w:r w:rsidRPr="00896F2D">
        <w:rPr>
          <w:b/>
          <w:sz w:val="24"/>
          <w:szCs w:val="24"/>
        </w:rPr>
        <w:t>oświadczenia</w:t>
      </w:r>
      <w:r w:rsidRPr="00896F2D">
        <w:rPr>
          <w:sz w:val="24"/>
          <w:szCs w:val="24"/>
        </w:rPr>
        <w:t xml:space="preserve"> Wykonawcy o braku orzeczenia wobec niego tytułem środka zapobiegawczego zakazu ubiegania się o zamówienia publiczne (wzór oświadczenia stanowi </w:t>
      </w:r>
      <w:r w:rsidRPr="00896F2D">
        <w:rPr>
          <w:b/>
          <w:sz w:val="24"/>
          <w:szCs w:val="24"/>
        </w:rPr>
        <w:t xml:space="preserve">załącznik nr </w:t>
      </w:r>
      <w:r w:rsidR="00522D50">
        <w:rPr>
          <w:b/>
          <w:sz w:val="24"/>
          <w:szCs w:val="24"/>
        </w:rPr>
        <w:t>5</w:t>
      </w:r>
      <w:r w:rsidRPr="00896F2D">
        <w:rPr>
          <w:sz w:val="24"/>
          <w:szCs w:val="24"/>
        </w:rPr>
        <w:t xml:space="preserve"> do SIWZ);</w:t>
      </w:r>
    </w:p>
    <w:p w:rsidR="00896F2D" w:rsidRPr="00896F2D" w:rsidRDefault="00896F2D" w:rsidP="00910805">
      <w:pPr>
        <w:pStyle w:val="Tekstpodstawowywcity3"/>
        <w:widowControl w:val="0"/>
        <w:numPr>
          <w:ilvl w:val="1"/>
          <w:numId w:val="14"/>
        </w:numPr>
        <w:tabs>
          <w:tab w:val="clear" w:pos="1080"/>
          <w:tab w:val="num" w:pos="851"/>
        </w:tabs>
        <w:autoSpaceDE w:val="0"/>
        <w:autoSpaceDN w:val="0"/>
        <w:adjustRightInd w:val="0"/>
        <w:spacing w:after="60" w:line="276" w:lineRule="auto"/>
        <w:ind w:left="851" w:hanging="567"/>
        <w:jc w:val="both"/>
        <w:rPr>
          <w:sz w:val="24"/>
          <w:szCs w:val="24"/>
        </w:rPr>
      </w:pPr>
      <w:r w:rsidRPr="00896F2D">
        <w:rPr>
          <w:b/>
          <w:sz w:val="24"/>
          <w:szCs w:val="24"/>
        </w:rPr>
        <w:t>oświadczenia</w:t>
      </w:r>
      <w:r w:rsidRPr="00896F2D">
        <w:rPr>
          <w:sz w:val="24"/>
          <w:szCs w:val="24"/>
        </w:rPr>
        <w:t xml:space="preserve"> Wykonawcy o braku wydania prawomocnego wyroku sądu skazującego za wykroczenie na karę ograniczenia wolności lub grzywny w zakresie określonym przez zamawiającego na podstawie </w:t>
      </w:r>
      <w:r w:rsidRPr="00896F2D">
        <w:rPr>
          <w:b/>
          <w:sz w:val="24"/>
          <w:szCs w:val="24"/>
        </w:rPr>
        <w:t>art. 24 ust. 5 pkt 5 i 6</w:t>
      </w:r>
      <w:r w:rsidRPr="00896F2D">
        <w:rPr>
          <w:sz w:val="24"/>
          <w:szCs w:val="24"/>
        </w:rPr>
        <w:t xml:space="preserve"> ustawy (wzór oświadczenia stanowi </w:t>
      </w:r>
      <w:r w:rsidRPr="00896F2D">
        <w:rPr>
          <w:b/>
          <w:sz w:val="24"/>
          <w:szCs w:val="24"/>
        </w:rPr>
        <w:t xml:space="preserve">załącznik nr </w:t>
      </w:r>
      <w:r w:rsidR="00522D50">
        <w:rPr>
          <w:b/>
          <w:sz w:val="24"/>
          <w:szCs w:val="24"/>
        </w:rPr>
        <w:t>5</w:t>
      </w:r>
      <w:r w:rsidRPr="00896F2D">
        <w:rPr>
          <w:sz w:val="24"/>
          <w:szCs w:val="24"/>
        </w:rPr>
        <w:t xml:space="preserve"> do SIWZ);</w:t>
      </w:r>
    </w:p>
    <w:p w:rsidR="00896F2D" w:rsidRPr="00896F2D" w:rsidRDefault="00896F2D" w:rsidP="00910805">
      <w:pPr>
        <w:pStyle w:val="Tekstpodstawowywcity3"/>
        <w:widowControl w:val="0"/>
        <w:numPr>
          <w:ilvl w:val="1"/>
          <w:numId w:val="14"/>
        </w:numPr>
        <w:tabs>
          <w:tab w:val="clear" w:pos="1080"/>
          <w:tab w:val="num" w:pos="851"/>
        </w:tabs>
        <w:autoSpaceDE w:val="0"/>
        <w:autoSpaceDN w:val="0"/>
        <w:adjustRightInd w:val="0"/>
        <w:spacing w:after="60" w:line="276" w:lineRule="auto"/>
        <w:ind w:left="851" w:hanging="567"/>
        <w:jc w:val="both"/>
        <w:rPr>
          <w:sz w:val="24"/>
          <w:szCs w:val="24"/>
        </w:rPr>
      </w:pPr>
      <w:r w:rsidRPr="00896F2D">
        <w:rPr>
          <w:b/>
          <w:sz w:val="24"/>
          <w:szCs w:val="24"/>
        </w:rPr>
        <w:t>oświadczenia</w:t>
      </w:r>
      <w:r w:rsidRPr="00896F2D">
        <w:rPr>
          <w:sz w:val="24"/>
          <w:szCs w:val="24"/>
        </w:rPr>
        <w:t xml:space="preserve"> Wykonawcy o braku wydania wobec niego ostatecznej decyzji administracyjnej o naruszeniu obowiązków wynikających z przepisów prawa pracy, prawa ochrony środowiska lub przepisów o zabezpieczeniu społecznym w zakresie określonym przez zamawiającego na podstawie </w:t>
      </w:r>
      <w:r w:rsidRPr="00896F2D">
        <w:rPr>
          <w:b/>
          <w:sz w:val="24"/>
          <w:szCs w:val="24"/>
        </w:rPr>
        <w:t>art. 24 ust. 5 pkt 7</w:t>
      </w:r>
      <w:r w:rsidRPr="00896F2D">
        <w:rPr>
          <w:sz w:val="24"/>
          <w:szCs w:val="24"/>
        </w:rPr>
        <w:t xml:space="preserve"> ustawy (wzór oświadczenia stanowi </w:t>
      </w:r>
      <w:r w:rsidRPr="00896F2D">
        <w:rPr>
          <w:b/>
          <w:sz w:val="24"/>
          <w:szCs w:val="24"/>
        </w:rPr>
        <w:t xml:space="preserve">załącznik nr </w:t>
      </w:r>
      <w:r w:rsidR="00522D50">
        <w:rPr>
          <w:b/>
          <w:sz w:val="24"/>
          <w:szCs w:val="24"/>
        </w:rPr>
        <w:t>5</w:t>
      </w:r>
      <w:r w:rsidRPr="00896F2D">
        <w:rPr>
          <w:sz w:val="24"/>
          <w:szCs w:val="24"/>
        </w:rPr>
        <w:t xml:space="preserve"> do SIWZ);</w:t>
      </w:r>
    </w:p>
    <w:p w:rsidR="00896F2D" w:rsidRPr="00896F2D" w:rsidRDefault="00896F2D" w:rsidP="00910805">
      <w:pPr>
        <w:pStyle w:val="Tekstpodstawowywcity3"/>
        <w:widowControl w:val="0"/>
        <w:numPr>
          <w:ilvl w:val="1"/>
          <w:numId w:val="14"/>
        </w:numPr>
        <w:tabs>
          <w:tab w:val="clear" w:pos="1080"/>
          <w:tab w:val="num" w:pos="851"/>
        </w:tabs>
        <w:autoSpaceDE w:val="0"/>
        <w:autoSpaceDN w:val="0"/>
        <w:adjustRightInd w:val="0"/>
        <w:spacing w:after="60" w:line="276" w:lineRule="auto"/>
        <w:ind w:left="851" w:hanging="567"/>
        <w:jc w:val="both"/>
        <w:rPr>
          <w:sz w:val="24"/>
          <w:szCs w:val="24"/>
        </w:rPr>
      </w:pPr>
      <w:r w:rsidRPr="00896F2D">
        <w:rPr>
          <w:b/>
          <w:sz w:val="24"/>
          <w:szCs w:val="24"/>
        </w:rPr>
        <w:t>oświadczenia</w:t>
      </w:r>
      <w:r w:rsidRPr="00896F2D">
        <w:rPr>
          <w:sz w:val="24"/>
          <w:szCs w:val="24"/>
        </w:rPr>
        <w:t xml:space="preserve"> Wykonawcy o niezaleganiu z opłacaniem podatków i opłat lokalnych, o których mowa w ustawie z dnia 12 stycznia 1991 r. o podatkach i opłatach lokalnych (Dz. U. z 2016 r. poz. 716) – wzór oświadczenia stanowi </w:t>
      </w:r>
      <w:r w:rsidRPr="00896F2D">
        <w:rPr>
          <w:b/>
          <w:sz w:val="24"/>
          <w:szCs w:val="24"/>
        </w:rPr>
        <w:t xml:space="preserve">załącznik nr </w:t>
      </w:r>
      <w:r w:rsidR="00522D50">
        <w:rPr>
          <w:b/>
          <w:sz w:val="24"/>
          <w:szCs w:val="24"/>
        </w:rPr>
        <w:t>5</w:t>
      </w:r>
      <w:r w:rsidRPr="00896F2D">
        <w:rPr>
          <w:sz w:val="24"/>
          <w:szCs w:val="24"/>
        </w:rPr>
        <w:t xml:space="preserve"> do SIWZ.</w:t>
      </w:r>
    </w:p>
    <w:p w:rsidR="00896F2D" w:rsidRPr="00896F2D" w:rsidRDefault="00896F2D" w:rsidP="00C22DC3">
      <w:pPr>
        <w:pStyle w:val="Tekstpodstawowywcity3"/>
        <w:widowControl w:val="0"/>
        <w:numPr>
          <w:ilvl w:val="0"/>
          <w:numId w:val="14"/>
        </w:numPr>
        <w:tabs>
          <w:tab w:val="clear" w:pos="360"/>
        </w:tabs>
        <w:autoSpaceDE w:val="0"/>
        <w:autoSpaceDN w:val="0"/>
        <w:adjustRightInd w:val="0"/>
        <w:spacing w:line="276" w:lineRule="auto"/>
        <w:ind w:left="284" w:hanging="284"/>
        <w:jc w:val="both"/>
        <w:rPr>
          <w:sz w:val="24"/>
          <w:szCs w:val="24"/>
        </w:rPr>
      </w:pPr>
      <w:r w:rsidRPr="00896F2D">
        <w:rPr>
          <w:sz w:val="24"/>
          <w:szCs w:val="24"/>
        </w:rPr>
        <w:t>W przypadku wspólnego ubiegania się o udzielenie niniejszego zamówienia przez dwóch lub więcej Wykonawców, dokumenty, o których mowa w podpunktach 6.6.–6.14. są składane przez każdego z Wykonawców oddzielnie. Dotyczy to również wspólników w spółce cywilnej.</w:t>
      </w:r>
    </w:p>
    <w:p w:rsidR="00896F2D" w:rsidRPr="00896F2D" w:rsidRDefault="00896F2D" w:rsidP="00C22DC3">
      <w:pPr>
        <w:pStyle w:val="Tekstpodstawowywcity3"/>
        <w:widowControl w:val="0"/>
        <w:numPr>
          <w:ilvl w:val="0"/>
          <w:numId w:val="19"/>
        </w:numPr>
        <w:tabs>
          <w:tab w:val="clear" w:pos="365"/>
        </w:tabs>
        <w:autoSpaceDE w:val="0"/>
        <w:autoSpaceDN w:val="0"/>
        <w:adjustRightInd w:val="0"/>
        <w:spacing w:line="276" w:lineRule="auto"/>
        <w:ind w:left="284" w:hanging="284"/>
        <w:jc w:val="both"/>
        <w:rPr>
          <w:sz w:val="24"/>
          <w:szCs w:val="24"/>
        </w:rPr>
      </w:pPr>
      <w:r w:rsidRPr="00896F2D">
        <w:rPr>
          <w:sz w:val="24"/>
          <w:szCs w:val="24"/>
        </w:rPr>
        <w:t>Stosownie do treści rozporządzenia Ministra Rozwoju z dnia 27 lipca 2016 r. w sprawie rodzajów dokumentów, jakich może żądać zamawiający od wykonawcy w postępowaniu o udzielenie zamówienia:</w:t>
      </w:r>
    </w:p>
    <w:p w:rsidR="00896F2D" w:rsidRPr="00896F2D" w:rsidRDefault="00896F2D" w:rsidP="00910805">
      <w:pPr>
        <w:pStyle w:val="Tekstpodstawowywcity3"/>
        <w:widowControl w:val="0"/>
        <w:numPr>
          <w:ilvl w:val="1"/>
          <w:numId w:val="19"/>
        </w:numPr>
        <w:tabs>
          <w:tab w:val="clear" w:pos="786"/>
          <w:tab w:val="num" w:pos="709"/>
        </w:tabs>
        <w:autoSpaceDE w:val="0"/>
        <w:autoSpaceDN w:val="0"/>
        <w:adjustRightInd w:val="0"/>
        <w:spacing w:line="276" w:lineRule="auto"/>
        <w:ind w:left="709" w:hanging="425"/>
        <w:jc w:val="both"/>
        <w:rPr>
          <w:sz w:val="24"/>
          <w:szCs w:val="24"/>
        </w:rPr>
      </w:pPr>
      <w:r w:rsidRPr="00896F2D">
        <w:rPr>
          <w:sz w:val="24"/>
          <w:szCs w:val="24"/>
        </w:rPr>
        <w:t>Jeżeli Wykonawca ma siedzibę lub miejsce zamieszkania poza terytorium Rzeczypospolitej Polskiej, zamiast dokumentów, o których mowa w:</w:t>
      </w:r>
    </w:p>
    <w:p w:rsidR="00896F2D" w:rsidRPr="00896F2D" w:rsidRDefault="00896F2D" w:rsidP="00910805">
      <w:pPr>
        <w:pStyle w:val="Tekstpodstawowywcity3"/>
        <w:widowControl w:val="0"/>
        <w:numPr>
          <w:ilvl w:val="2"/>
          <w:numId w:val="20"/>
        </w:numPr>
        <w:tabs>
          <w:tab w:val="clear" w:pos="1612"/>
        </w:tabs>
        <w:autoSpaceDE w:val="0"/>
        <w:autoSpaceDN w:val="0"/>
        <w:adjustRightInd w:val="0"/>
        <w:spacing w:line="276" w:lineRule="auto"/>
        <w:ind w:left="1276" w:hanging="567"/>
        <w:jc w:val="both"/>
        <w:rPr>
          <w:sz w:val="24"/>
          <w:szCs w:val="24"/>
        </w:rPr>
      </w:pPr>
      <w:r w:rsidRPr="00896F2D">
        <w:rPr>
          <w:sz w:val="24"/>
          <w:szCs w:val="24"/>
        </w:rPr>
        <w:t>podpunkcie 6.6.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896F2D" w:rsidRPr="00896F2D" w:rsidRDefault="00896F2D" w:rsidP="00910805">
      <w:pPr>
        <w:pStyle w:val="Tekstpodstawowywcity3"/>
        <w:widowControl w:val="0"/>
        <w:numPr>
          <w:ilvl w:val="2"/>
          <w:numId w:val="20"/>
        </w:numPr>
        <w:tabs>
          <w:tab w:val="clear" w:pos="1612"/>
        </w:tabs>
        <w:autoSpaceDE w:val="0"/>
        <w:autoSpaceDN w:val="0"/>
        <w:adjustRightInd w:val="0"/>
        <w:spacing w:line="276" w:lineRule="auto"/>
        <w:ind w:left="1276" w:hanging="567"/>
        <w:jc w:val="both"/>
        <w:rPr>
          <w:sz w:val="24"/>
          <w:szCs w:val="24"/>
        </w:rPr>
      </w:pPr>
      <w:r w:rsidRPr="00896F2D">
        <w:rPr>
          <w:sz w:val="24"/>
          <w:szCs w:val="24"/>
        </w:rPr>
        <w:lastRenderedPageBreak/>
        <w:t>podpunktach 6.7.-6.9. – składa dokument lub dokumenty wystawione w kraju, w którym Wykonawca ma siedzibę lub miejsce zamieszkania, potwierdzające odpowiednio, że:</w:t>
      </w:r>
    </w:p>
    <w:p w:rsidR="00896F2D" w:rsidRPr="00896F2D" w:rsidRDefault="00896F2D" w:rsidP="00910805">
      <w:pPr>
        <w:pStyle w:val="Tekstpodstawowywcity3"/>
        <w:widowControl w:val="0"/>
        <w:numPr>
          <w:ilvl w:val="3"/>
          <w:numId w:val="20"/>
        </w:numPr>
        <w:autoSpaceDE w:val="0"/>
        <w:autoSpaceDN w:val="0"/>
        <w:adjustRightInd w:val="0"/>
        <w:spacing w:line="276" w:lineRule="auto"/>
        <w:jc w:val="both"/>
        <w:rPr>
          <w:sz w:val="24"/>
          <w:szCs w:val="24"/>
        </w:rPr>
      </w:pPr>
      <w:r w:rsidRPr="00896F2D">
        <w:rPr>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6F2D" w:rsidRPr="00896F2D" w:rsidRDefault="00896F2D" w:rsidP="00910805">
      <w:pPr>
        <w:pStyle w:val="Tekstpodstawowywcity3"/>
        <w:widowControl w:val="0"/>
        <w:numPr>
          <w:ilvl w:val="3"/>
          <w:numId w:val="20"/>
        </w:numPr>
        <w:autoSpaceDE w:val="0"/>
        <w:autoSpaceDN w:val="0"/>
        <w:adjustRightInd w:val="0"/>
        <w:spacing w:line="276" w:lineRule="auto"/>
        <w:jc w:val="both"/>
        <w:rPr>
          <w:sz w:val="24"/>
          <w:szCs w:val="24"/>
        </w:rPr>
      </w:pPr>
      <w:r w:rsidRPr="00896F2D">
        <w:rPr>
          <w:sz w:val="24"/>
          <w:szCs w:val="24"/>
        </w:rPr>
        <w:t>nie otwarto jego likwidacji ani nie ogłoszono upadłości.</w:t>
      </w:r>
    </w:p>
    <w:p w:rsidR="00896F2D" w:rsidRPr="00896F2D" w:rsidRDefault="00896F2D" w:rsidP="00910805">
      <w:pPr>
        <w:pStyle w:val="Tekstpodstawowywcity3"/>
        <w:widowControl w:val="0"/>
        <w:numPr>
          <w:ilvl w:val="1"/>
          <w:numId w:val="19"/>
        </w:numPr>
        <w:tabs>
          <w:tab w:val="clear" w:pos="786"/>
          <w:tab w:val="num" w:pos="709"/>
        </w:tabs>
        <w:autoSpaceDE w:val="0"/>
        <w:autoSpaceDN w:val="0"/>
        <w:adjustRightInd w:val="0"/>
        <w:spacing w:line="276" w:lineRule="auto"/>
        <w:ind w:left="709" w:hanging="425"/>
        <w:jc w:val="both"/>
        <w:rPr>
          <w:sz w:val="24"/>
          <w:szCs w:val="24"/>
        </w:rPr>
      </w:pPr>
      <w:r w:rsidRPr="00896F2D">
        <w:rPr>
          <w:sz w:val="24"/>
          <w:szCs w:val="24"/>
        </w:rPr>
        <w:t>Dokumenty, o których mowa w podpunktach 8.1.1. i 8.1.2.2., powinny być wystawione nie wcześniej niż 6 miesięcy przed upływem terminu składania ofert albo wniosków o dopuszczenie do udziału w postępowaniu. Dokument, o którym mowa w podpunkcie 8.1.2.2., powinien być wystawiony nie wcześniej niż 3 miesiące przed upływem tego terminu.</w:t>
      </w:r>
    </w:p>
    <w:p w:rsidR="00896F2D" w:rsidRPr="00896F2D" w:rsidRDefault="00896F2D" w:rsidP="00910805">
      <w:pPr>
        <w:pStyle w:val="Tekstpodstawowywcity3"/>
        <w:widowControl w:val="0"/>
        <w:numPr>
          <w:ilvl w:val="1"/>
          <w:numId w:val="19"/>
        </w:numPr>
        <w:tabs>
          <w:tab w:val="clear" w:pos="786"/>
          <w:tab w:val="num" w:pos="709"/>
        </w:tabs>
        <w:autoSpaceDE w:val="0"/>
        <w:autoSpaceDN w:val="0"/>
        <w:adjustRightInd w:val="0"/>
        <w:spacing w:line="276" w:lineRule="auto"/>
        <w:ind w:left="709" w:hanging="425"/>
        <w:jc w:val="both"/>
        <w:rPr>
          <w:sz w:val="24"/>
          <w:szCs w:val="24"/>
        </w:rPr>
      </w:pPr>
      <w:r w:rsidRPr="00896F2D">
        <w:rPr>
          <w:sz w:val="24"/>
          <w:szCs w:val="24"/>
        </w:rPr>
        <w:t>Jeżeli w kraju, w którym Wykonawca ma siedzibę lub miejsce zamieszkania lub miejsce zamieszkania ma osoba, której dokument dotyczy, nie wydaje się dokumentów, o których mowa w podpunkcie 8.1.,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podpunktu 8.2. stosuje się.</w:t>
      </w:r>
    </w:p>
    <w:p w:rsidR="00896F2D" w:rsidRPr="00896F2D" w:rsidRDefault="00896F2D" w:rsidP="00910805">
      <w:pPr>
        <w:pStyle w:val="Tekstpodstawowywcity3"/>
        <w:widowControl w:val="0"/>
        <w:numPr>
          <w:ilvl w:val="1"/>
          <w:numId w:val="19"/>
        </w:numPr>
        <w:tabs>
          <w:tab w:val="clear" w:pos="786"/>
          <w:tab w:val="num" w:pos="709"/>
        </w:tabs>
        <w:autoSpaceDE w:val="0"/>
        <w:autoSpaceDN w:val="0"/>
        <w:adjustRightInd w:val="0"/>
        <w:spacing w:line="276" w:lineRule="auto"/>
        <w:ind w:left="709" w:hanging="425"/>
        <w:jc w:val="both"/>
        <w:rPr>
          <w:sz w:val="24"/>
          <w:szCs w:val="24"/>
        </w:rPr>
      </w:pPr>
      <w:r w:rsidRPr="00896F2D">
        <w:rPr>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896F2D" w:rsidRPr="00896F2D" w:rsidRDefault="00896F2D" w:rsidP="004950CD">
      <w:pPr>
        <w:pStyle w:val="Tekstpodstawowywcity3"/>
        <w:widowControl w:val="0"/>
        <w:numPr>
          <w:ilvl w:val="0"/>
          <w:numId w:val="40"/>
        </w:numPr>
        <w:autoSpaceDE w:val="0"/>
        <w:autoSpaceDN w:val="0"/>
        <w:adjustRightInd w:val="0"/>
        <w:spacing w:line="276" w:lineRule="auto"/>
        <w:ind w:left="426" w:hanging="426"/>
        <w:jc w:val="both"/>
        <w:rPr>
          <w:sz w:val="24"/>
          <w:szCs w:val="24"/>
        </w:rPr>
      </w:pPr>
      <w:r w:rsidRPr="00896F2D">
        <w:rPr>
          <w:sz w:val="24"/>
          <w:szCs w:val="24"/>
        </w:rPr>
        <w:t>JEDZ oraz oświadczenia, o których mowa w niniejszym rozdziale dotyczące Wykonawców i innych podmiotów, na których zdolnościach polega Wykonawca na zasadach określonych w art. 22a ustawy, składane są w oryginale.</w:t>
      </w:r>
    </w:p>
    <w:p w:rsidR="00896F2D" w:rsidRPr="00896F2D" w:rsidRDefault="00896F2D" w:rsidP="004950CD">
      <w:pPr>
        <w:pStyle w:val="Tekstpodstawowywcity3"/>
        <w:widowControl w:val="0"/>
        <w:numPr>
          <w:ilvl w:val="0"/>
          <w:numId w:val="40"/>
        </w:numPr>
        <w:autoSpaceDE w:val="0"/>
        <w:autoSpaceDN w:val="0"/>
        <w:adjustRightInd w:val="0"/>
        <w:spacing w:line="276" w:lineRule="auto"/>
        <w:ind w:left="426" w:hanging="426"/>
        <w:jc w:val="both"/>
        <w:rPr>
          <w:sz w:val="24"/>
          <w:szCs w:val="24"/>
        </w:rPr>
      </w:pPr>
      <w:r w:rsidRPr="00896F2D">
        <w:rPr>
          <w:sz w:val="24"/>
          <w:szCs w:val="24"/>
        </w:rPr>
        <w:t>Dokumenty, o których mowa w niniejszym rozdziale, inne niż oświadczenia, o których mowa w punkcie 9 niniejszego rozdziału, składane są w oryginale lub kopii poświadczonej za zgodność z oryginałem – z zastrzeżeniem § 14 ust. 3 rozporządzenia Ministra Rozwoju z dnia 27 lipca 2016 r. w sprawie rodzajów dokumentów, jakich może żądać zamawiający w postępowaniu o udzielenie zamówienia (Dz. U. z 2016 r. poz. 1126).</w:t>
      </w:r>
    </w:p>
    <w:p w:rsidR="00896F2D" w:rsidRPr="00896F2D" w:rsidRDefault="00896F2D" w:rsidP="004950CD">
      <w:pPr>
        <w:pStyle w:val="Tekstpodstawowywcity3"/>
        <w:widowControl w:val="0"/>
        <w:numPr>
          <w:ilvl w:val="0"/>
          <w:numId w:val="40"/>
        </w:numPr>
        <w:autoSpaceDE w:val="0"/>
        <w:autoSpaceDN w:val="0"/>
        <w:adjustRightInd w:val="0"/>
        <w:spacing w:line="276" w:lineRule="auto"/>
        <w:ind w:left="426" w:hanging="426"/>
        <w:jc w:val="both"/>
        <w:rPr>
          <w:sz w:val="24"/>
          <w:szCs w:val="24"/>
        </w:rPr>
      </w:pPr>
      <w:r w:rsidRPr="00896F2D">
        <w:rPr>
          <w:sz w:val="24"/>
          <w:szCs w:val="24"/>
        </w:rPr>
        <w:t xml:space="preserve">Wykonawca nie jest obowiązany do złożenia oświadczeń lub dokumentów potwierdzających okoliczności, o których mowa a art. 25 ust. 1 pkt 1 i 3 ustawy, jeżeli Zamawiający posiada oświadczenia i dokumenty dotyczące tego Wykonawcy lub może je uzyskać za pomocą bezpłatnych i ogólnodostępnych baz danych, w szczególności rejestrów publicznych w </w:t>
      </w:r>
      <w:r w:rsidRPr="00896F2D">
        <w:rPr>
          <w:sz w:val="24"/>
          <w:szCs w:val="24"/>
        </w:rPr>
        <w:lastRenderedPageBreak/>
        <w:t>rozumieniu ustawy z dnia 17 lutego 2005 r. o informatyzacji działalności podmiotów realizujących zadania publiczne (Dz. U z 2014 r. poz. 1114 oraz z 2016 r. poz. 352).</w:t>
      </w:r>
    </w:p>
    <w:p w:rsidR="00896F2D" w:rsidRPr="00896F2D" w:rsidRDefault="00896F2D" w:rsidP="004950CD">
      <w:pPr>
        <w:pStyle w:val="Tekstpodstawowywcity3"/>
        <w:widowControl w:val="0"/>
        <w:numPr>
          <w:ilvl w:val="0"/>
          <w:numId w:val="40"/>
        </w:numPr>
        <w:autoSpaceDE w:val="0"/>
        <w:autoSpaceDN w:val="0"/>
        <w:adjustRightInd w:val="0"/>
        <w:spacing w:line="276" w:lineRule="auto"/>
        <w:ind w:left="426" w:hanging="426"/>
        <w:jc w:val="both"/>
        <w:rPr>
          <w:sz w:val="24"/>
          <w:szCs w:val="24"/>
        </w:rPr>
      </w:pPr>
      <w:r w:rsidRPr="00896F2D">
        <w:rPr>
          <w:sz w:val="24"/>
          <w:szCs w:val="24"/>
        </w:rPr>
        <w:t>Dokumenty sporządzone w języku obcym muszą być złożone wraz z tłumaczeniem na język polski, w przeciwnym razie nie będą brane pod uwagę.</w:t>
      </w:r>
    </w:p>
    <w:p w:rsidR="00896F2D" w:rsidRPr="00896F2D" w:rsidRDefault="00896F2D" w:rsidP="00896F2D">
      <w:pPr>
        <w:pStyle w:val="Tekstpodstawowywcity3"/>
        <w:widowControl w:val="0"/>
        <w:autoSpaceDE w:val="0"/>
        <w:autoSpaceDN w:val="0"/>
        <w:adjustRightInd w:val="0"/>
        <w:spacing w:after="60" w:line="276" w:lineRule="auto"/>
        <w:ind w:left="0"/>
        <w:jc w:val="both"/>
        <w:rPr>
          <w:sz w:val="24"/>
          <w:szCs w:val="24"/>
        </w:rPr>
      </w:pPr>
    </w:p>
    <w:p w:rsidR="00896F2D" w:rsidRPr="00355C46" w:rsidRDefault="00DB774E" w:rsidP="004D4512">
      <w:pPr>
        <w:pStyle w:val="Tekstkomentarza"/>
        <w:numPr>
          <w:ilvl w:val="0"/>
          <w:numId w:val="5"/>
        </w:numPr>
        <w:tabs>
          <w:tab w:val="clear" w:pos="1080"/>
        </w:tabs>
        <w:spacing w:after="120" w:line="276" w:lineRule="auto"/>
        <w:ind w:left="426" w:hanging="426"/>
        <w:jc w:val="both"/>
        <w:rPr>
          <w:rFonts w:ascii="Tahoma" w:hAnsi="Tahoma" w:cs="Tahoma"/>
          <w:b/>
          <w:sz w:val="24"/>
          <w:lang w:val="pl-PL"/>
        </w:rPr>
      </w:pPr>
      <w:r>
        <w:rPr>
          <w:b/>
          <w:sz w:val="24"/>
          <w:lang w:val="pl-PL"/>
        </w:rPr>
        <w:t xml:space="preserve"> </w:t>
      </w:r>
      <w:r w:rsidR="00896F2D" w:rsidRPr="00355C46">
        <w:rPr>
          <w:rFonts w:ascii="Tahoma" w:hAnsi="Tahoma" w:cs="Tahoma"/>
          <w:b/>
          <w:sz w:val="24"/>
          <w:lang w:val="pl-PL"/>
        </w:rPr>
        <w:t>INFORMACJE O SPOSOBIE POROZUMIEWANIA SIĘ ZAMAWIAJĄCEGO Z WYKONAWCAMI ORAZ PRZEKAZYWANIU OŚWIADCZEŃ LUB DOKUMENTÓW, A TAKŻE WSKAZANIE OSÓB UPRAWNIONYCH DO POROZUMIEWANIA SIĘ Z WYKONAWCAMI</w:t>
      </w:r>
    </w:p>
    <w:p w:rsidR="00896F2D" w:rsidRPr="00896F2D" w:rsidRDefault="00896F2D" w:rsidP="00522D50">
      <w:pPr>
        <w:widowControl w:val="0"/>
        <w:numPr>
          <w:ilvl w:val="0"/>
          <w:numId w:val="10"/>
        </w:numPr>
        <w:tabs>
          <w:tab w:val="clear" w:pos="360"/>
        </w:tabs>
        <w:autoSpaceDE w:val="0"/>
        <w:autoSpaceDN w:val="0"/>
        <w:adjustRightInd w:val="0"/>
        <w:spacing w:after="60" w:line="276" w:lineRule="auto"/>
        <w:ind w:left="284" w:hanging="284"/>
        <w:jc w:val="both"/>
        <w:rPr>
          <w:color w:val="000000"/>
        </w:rPr>
      </w:pPr>
      <w:r w:rsidRPr="00896F2D">
        <w:rPr>
          <w:color w:val="000000"/>
        </w:rPr>
        <w:t>Oświadczenia i dokumenty składane jako część lub uzupełnienie oferty przekazywane są w formie pisemnej za pośrednictwem operatora pocztowego w rozumieniu ustawy z dnia 23 listopada 2012 r. Prawo pocztowe (Dz. U. z 2012 r. poz. 1529 oraz z 2015 r. poz. 1830), osobiście lub za pośrednictwem posłańca.</w:t>
      </w:r>
    </w:p>
    <w:p w:rsidR="00896F2D" w:rsidRPr="00896F2D" w:rsidRDefault="00896F2D" w:rsidP="00522D50">
      <w:pPr>
        <w:widowControl w:val="0"/>
        <w:numPr>
          <w:ilvl w:val="0"/>
          <w:numId w:val="10"/>
        </w:numPr>
        <w:tabs>
          <w:tab w:val="clear" w:pos="360"/>
        </w:tabs>
        <w:autoSpaceDE w:val="0"/>
        <w:autoSpaceDN w:val="0"/>
        <w:adjustRightInd w:val="0"/>
        <w:spacing w:after="60" w:line="276" w:lineRule="auto"/>
        <w:ind w:left="284" w:hanging="284"/>
        <w:jc w:val="both"/>
        <w:rPr>
          <w:color w:val="000000"/>
        </w:rPr>
      </w:pPr>
      <w:r w:rsidRPr="00896F2D">
        <w:rPr>
          <w:color w:val="000000"/>
        </w:rPr>
        <w:t xml:space="preserve">Wszelkiego rodzaju oświadczenia, wnioski, zawiadomienia, informacje itp. inne niż wymienione w punkcie 1 niniejszego rozdziału przekazywane są w formie pisemnej albo w postaci elektronicznej za pośrednictwem odpowiednio operatora pocztowego w rozumieniu </w:t>
      </w:r>
      <w:proofErr w:type="spellStart"/>
      <w:r w:rsidRPr="00896F2D">
        <w:rPr>
          <w:color w:val="000000"/>
        </w:rPr>
        <w:t>przyw</w:t>
      </w:r>
      <w:proofErr w:type="spellEnd"/>
      <w:r w:rsidRPr="00896F2D">
        <w:rPr>
          <w:color w:val="000000"/>
        </w:rPr>
        <w:t>. ustawy z dnia 23 listopada 2012 r. Prawo pocztowe, osobiście, za pośrednictwem posłańca, faksu lub przy użyciu środków komunikacji elektronicznej w rozumieniu ustawy z dnia 18 lipca 2002 r. o świadczeniu usług drogą elektroniczną (Dz. U. z 2013 r. poz. 1422, z 2015 r. poz. 1844 oraz z 2016 r. poz. 147 i 615).</w:t>
      </w:r>
    </w:p>
    <w:p w:rsidR="00896F2D" w:rsidRPr="00896F2D" w:rsidRDefault="00896F2D" w:rsidP="00522D50">
      <w:pPr>
        <w:widowControl w:val="0"/>
        <w:numPr>
          <w:ilvl w:val="0"/>
          <w:numId w:val="10"/>
        </w:numPr>
        <w:tabs>
          <w:tab w:val="clear" w:pos="360"/>
        </w:tabs>
        <w:autoSpaceDE w:val="0"/>
        <w:autoSpaceDN w:val="0"/>
        <w:adjustRightInd w:val="0"/>
        <w:spacing w:after="60" w:line="276" w:lineRule="auto"/>
        <w:ind w:left="284" w:hanging="284"/>
        <w:jc w:val="both"/>
        <w:rPr>
          <w:color w:val="000000"/>
        </w:rPr>
      </w:pPr>
      <w:r w:rsidRPr="00896F2D">
        <w:rPr>
          <w:color w:val="000000"/>
        </w:rPr>
        <w:t>Odpowiedzi na pytania dotyczące treści Specyfikacji Istotnych Warunków Zamówienia (SIWZ) udzielane będą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896F2D" w:rsidRPr="00896F2D" w:rsidRDefault="00896F2D" w:rsidP="00522D50">
      <w:pPr>
        <w:widowControl w:val="0"/>
        <w:numPr>
          <w:ilvl w:val="0"/>
          <w:numId w:val="10"/>
        </w:numPr>
        <w:tabs>
          <w:tab w:val="clear" w:pos="360"/>
        </w:tabs>
        <w:autoSpaceDE w:val="0"/>
        <w:autoSpaceDN w:val="0"/>
        <w:adjustRightInd w:val="0"/>
        <w:spacing w:line="276" w:lineRule="auto"/>
        <w:ind w:left="284" w:hanging="284"/>
        <w:jc w:val="both"/>
        <w:rPr>
          <w:color w:val="000000"/>
        </w:rPr>
      </w:pPr>
      <w:r w:rsidRPr="00896F2D">
        <w:rPr>
          <w:color w:val="000000"/>
          <w:u w:val="single"/>
        </w:rPr>
        <w:t>Osobą uprawnioną do bezpośredniego kontaktowania się z wykonawcami jest:</w:t>
      </w:r>
    </w:p>
    <w:p w:rsidR="00896F2D" w:rsidRPr="00896F2D" w:rsidRDefault="0085618A" w:rsidP="0085618A">
      <w:pPr>
        <w:widowControl w:val="0"/>
        <w:spacing w:line="276" w:lineRule="auto"/>
        <w:ind w:left="709" w:hanging="425"/>
        <w:jc w:val="both"/>
      </w:pPr>
      <w:r>
        <w:t>4.1.W</w:t>
      </w:r>
      <w:r w:rsidR="00896F2D" w:rsidRPr="00896F2D">
        <w:t xml:space="preserve"> sprawie przedmiotu zamówienia – </w:t>
      </w:r>
      <w:r w:rsidR="007E7A59">
        <w:rPr>
          <w:b/>
          <w:bCs/>
        </w:rPr>
        <w:t>Marek Wysocki</w:t>
      </w:r>
      <w:r w:rsidR="00896F2D" w:rsidRPr="00896F2D">
        <w:rPr>
          <w:b/>
          <w:bCs/>
        </w:rPr>
        <w:t>,</w:t>
      </w:r>
      <w:r w:rsidR="00896F2D" w:rsidRPr="00896F2D">
        <w:t xml:space="preserve"> </w:t>
      </w:r>
      <w:r w:rsidR="007E7A59">
        <w:t>Kierownik referatu rolnictwa</w:t>
      </w:r>
      <w:r w:rsidR="00896F2D" w:rsidRPr="00896F2D">
        <w:t xml:space="preserve">, II piętro, pokój nr </w:t>
      </w:r>
      <w:r w:rsidR="007E7A59">
        <w:t>2</w:t>
      </w:r>
      <w:r w:rsidR="00C22DC3">
        <w:t>10</w:t>
      </w:r>
      <w:r w:rsidR="00896F2D" w:rsidRPr="00896F2D">
        <w:t xml:space="preserve">, telefon: </w:t>
      </w:r>
      <w:r w:rsidR="00C22DC3" w:rsidRPr="00896F2D">
        <w:t>+48</w:t>
      </w:r>
      <w:r w:rsidR="00C22DC3">
        <w:t>542886225</w:t>
      </w:r>
    </w:p>
    <w:p w:rsidR="00896F2D" w:rsidRPr="00896F2D" w:rsidRDefault="0085618A" w:rsidP="0085618A">
      <w:pPr>
        <w:widowControl w:val="0"/>
        <w:spacing w:after="120" w:line="276" w:lineRule="auto"/>
        <w:ind w:left="709" w:hanging="425"/>
        <w:jc w:val="both"/>
      </w:pPr>
      <w:r>
        <w:t>4.2.W</w:t>
      </w:r>
      <w:r w:rsidR="00896F2D" w:rsidRPr="00896F2D">
        <w:t xml:space="preserve"> sprawie procedury przetargowej – </w:t>
      </w:r>
      <w:r w:rsidR="007E7A59">
        <w:rPr>
          <w:b/>
          <w:bCs/>
        </w:rPr>
        <w:t>Grzegorz Koszczka</w:t>
      </w:r>
      <w:r w:rsidR="00896F2D" w:rsidRPr="00896F2D">
        <w:rPr>
          <w:b/>
          <w:bCs/>
        </w:rPr>
        <w:t>,</w:t>
      </w:r>
      <w:r w:rsidR="00896F2D" w:rsidRPr="00896F2D">
        <w:t xml:space="preserve"> </w:t>
      </w:r>
      <w:r w:rsidR="007E7A59">
        <w:t>Kierownik referatu gospodarki komunalnej</w:t>
      </w:r>
      <w:r w:rsidR="00896F2D" w:rsidRPr="00896F2D">
        <w:t xml:space="preserve">, II piętro, pokój nr </w:t>
      </w:r>
      <w:r w:rsidR="007E7A59">
        <w:t>20</w:t>
      </w:r>
      <w:r w:rsidR="00C22DC3">
        <w:t>8</w:t>
      </w:r>
      <w:r w:rsidR="00896F2D" w:rsidRPr="00896F2D">
        <w:t>, telefon: +48</w:t>
      </w:r>
      <w:r w:rsidR="00C22DC3">
        <w:t>542886222</w:t>
      </w:r>
      <w:r w:rsidR="00896F2D" w:rsidRPr="00896F2D">
        <w:t>, faks: +48</w:t>
      </w:r>
      <w:r w:rsidR="00C22DC3">
        <w:t>542872748</w:t>
      </w:r>
      <w:r w:rsidR="00896F2D" w:rsidRPr="00896F2D">
        <w:t xml:space="preserve">, e-mail: </w:t>
      </w:r>
      <w:hyperlink r:id="rId10" w:history="1">
        <w:r w:rsidR="007E7A59" w:rsidRPr="00E43899">
          <w:rPr>
            <w:rStyle w:val="Hipercze"/>
          </w:rPr>
          <w:t>g.koszczka@onet.pl</w:t>
        </w:r>
      </w:hyperlink>
      <w:r w:rsidR="00896F2D" w:rsidRPr="00896F2D">
        <w:t>.</w:t>
      </w:r>
    </w:p>
    <w:p w:rsidR="00896F2D" w:rsidRPr="00896F2D" w:rsidRDefault="00896F2D" w:rsidP="00896F2D">
      <w:pPr>
        <w:spacing w:after="120" w:line="276" w:lineRule="auto"/>
        <w:jc w:val="both"/>
      </w:pPr>
    </w:p>
    <w:p w:rsidR="00896F2D" w:rsidRPr="00355C46" w:rsidRDefault="00896F2D" w:rsidP="00DB774E">
      <w:pPr>
        <w:pStyle w:val="Tekstkomentarza"/>
        <w:widowControl w:val="0"/>
        <w:numPr>
          <w:ilvl w:val="0"/>
          <w:numId w:val="5"/>
        </w:numPr>
        <w:tabs>
          <w:tab w:val="clear" w:pos="1080"/>
        </w:tabs>
        <w:spacing w:after="120" w:line="276" w:lineRule="auto"/>
        <w:ind w:left="426" w:hanging="426"/>
        <w:jc w:val="both"/>
        <w:rPr>
          <w:rFonts w:ascii="Tahoma" w:hAnsi="Tahoma" w:cs="Tahoma"/>
          <w:b/>
          <w:sz w:val="24"/>
          <w:lang w:val="pl-PL"/>
        </w:rPr>
      </w:pPr>
      <w:r w:rsidRPr="00355C46">
        <w:rPr>
          <w:rFonts w:ascii="Tahoma" w:hAnsi="Tahoma" w:cs="Tahoma"/>
          <w:b/>
          <w:sz w:val="24"/>
        </w:rPr>
        <w:t>WYMAGANIA DOTYCZĄCE WADIUM</w:t>
      </w:r>
    </w:p>
    <w:p w:rsidR="00896F2D" w:rsidRPr="00CE4868" w:rsidRDefault="00896F2D" w:rsidP="0085618A">
      <w:pPr>
        <w:widowControl w:val="0"/>
        <w:numPr>
          <w:ilvl w:val="1"/>
          <w:numId w:val="21"/>
        </w:numPr>
        <w:autoSpaceDE w:val="0"/>
        <w:autoSpaceDN w:val="0"/>
        <w:adjustRightInd w:val="0"/>
        <w:spacing w:after="60" w:line="276" w:lineRule="auto"/>
        <w:ind w:left="284" w:hanging="284"/>
        <w:jc w:val="both"/>
      </w:pPr>
      <w:r w:rsidRPr="00CE4868">
        <w:t xml:space="preserve">Wykonawca przystępujący do przetargu jest obowiązany, przed upływem terminu składania ofert, wnieść wadium w wysokości </w:t>
      </w:r>
      <w:r w:rsidR="0078356E">
        <w:rPr>
          <w:b/>
        </w:rPr>
        <w:t>65</w:t>
      </w:r>
      <w:r w:rsidR="00CE4868" w:rsidRPr="00CE4868">
        <w:rPr>
          <w:b/>
        </w:rPr>
        <w:t> </w:t>
      </w:r>
      <w:r w:rsidR="00DB774E">
        <w:rPr>
          <w:b/>
        </w:rPr>
        <w:t>000</w:t>
      </w:r>
      <w:r w:rsidR="00CE4868" w:rsidRPr="00CE4868">
        <w:rPr>
          <w:b/>
        </w:rPr>
        <w:t>.00</w:t>
      </w:r>
      <w:r w:rsidRPr="00CE4868">
        <w:rPr>
          <w:b/>
        </w:rPr>
        <w:t xml:space="preserve"> zł</w:t>
      </w:r>
      <w:r w:rsidRPr="00CE4868">
        <w:t>.</w:t>
      </w:r>
    </w:p>
    <w:p w:rsidR="00896F2D" w:rsidRPr="00896F2D" w:rsidRDefault="00896F2D" w:rsidP="0085618A">
      <w:pPr>
        <w:widowControl w:val="0"/>
        <w:numPr>
          <w:ilvl w:val="1"/>
          <w:numId w:val="21"/>
        </w:numPr>
        <w:autoSpaceDE w:val="0"/>
        <w:autoSpaceDN w:val="0"/>
        <w:adjustRightInd w:val="0"/>
        <w:spacing w:after="60" w:line="276" w:lineRule="auto"/>
        <w:ind w:left="284" w:hanging="284"/>
        <w:jc w:val="both"/>
      </w:pPr>
      <w:r w:rsidRPr="00896F2D">
        <w:t>Wadium może być wniesione w jednej formie lub kilku z form określonych w art. 45 ust. 6 ustawy.</w:t>
      </w:r>
    </w:p>
    <w:p w:rsidR="00896F2D" w:rsidRPr="00896F2D" w:rsidRDefault="00896F2D" w:rsidP="0085618A">
      <w:pPr>
        <w:widowControl w:val="0"/>
        <w:numPr>
          <w:ilvl w:val="1"/>
          <w:numId w:val="21"/>
        </w:numPr>
        <w:autoSpaceDE w:val="0"/>
        <w:autoSpaceDN w:val="0"/>
        <w:adjustRightInd w:val="0"/>
        <w:spacing w:after="60" w:line="276" w:lineRule="auto"/>
        <w:ind w:left="284" w:hanging="284"/>
        <w:jc w:val="both"/>
      </w:pPr>
      <w:r w:rsidRPr="00896F2D">
        <w:t xml:space="preserve">Wadium wnoszone w pieniądzu wpłaca się przelewem na rachunek bankowy Zamawiającego </w:t>
      </w:r>
      <w:r w:rsidR="007E7A59" w:rsidRPr="000D7E8C">
        <w:rPr>
          <w:bCs/>
        </w:rPr>
        <w:t xml:space="preserve">Kujawski Bank Spółdzielczy ul. F. Chopina 3, 87-700 Aleksandrów Kuj Nr </w:t>
      </w:r>
      <w:r w:rsidR="007E7A59" w:rsidRPr="000D7E8C">
        <w:rPr>
          <w:bCs/>
        </w:rPr>
        <w:lastRenderedPageBreak/>
        <w:t>16953700002004004306630003 z dopiskiem: „Wadium w przetargu nieograniczonym zadanie pn.: ”</w:t>
      </w:r>
      <w:r w:rsidR="007E7A59" w:rsidRPr="000D7E8C">
        <w:t xml:space="preserve"> </w:t>
      </w:r>
      <w:r w:rsidR="007E7A59" w:rsidRPr="000D7E8C">
        <w:rPr>
          <w:bCs/>
        </w:rPr>
        <w:t>Odbiór i zagospodarowanie odpadów komunalnych z obszaru znajdującego się w granicach administracyjnych  Gminy  Lipno”</w:t>
      </w:r>
      <w:r w:rsidR="007E7A59">
        <w:rPr>
          <w:bCs/>
        </w:rPr>
        <w:t>.</w:t>
      </w:r>
      <w:r w:rsidRPr="00896F2D">
        <w:t xml:space="preserve"> Za skuteczne wniesienie wadium w pieniądzu Zamawiający uważa wadium, które w terminie składania ofert znajdzie się (zostanie zaksięgowane) na koncie Zamawiającego.</w:t>
      </w:r>
    </w:p>
    <w:p w:rsidR="00896F2D" w:rsidRPr="00896F2D" w:rsidRDefault="00896F2D" w:rsidP="0085618A">
      <w:pPr>
        <w:widowControl w:val="0"/>
        <w:numPr>
          <w:ilvl w:val="1"/>
          <w:numId w:val="21"/>
        </w:numPr>
        <w:autoSpaceDE w:val="0"/>
        <w:autoSpaceDN w:val="0"/>
        <w:adjustRightInd w:val="0"/>
        <w:spacing w:after="60" w:line="276" w:lineRule="auto"/>
        <w:ind w:left="284" w:hanging="284"/>
        <w:jc w:val="both"/>
      </w:pPr>
      <w:r w:rsidRPr="00896F2D">
        <w:t>Wadium wnoszone w innej formie niż pieniądz, należy złożyć przed upływem terminu składania ofert w formie oryginału wraz z ofertą w jednym opakowaniu (oryginału prosimy nie złączać trwale z formularzem ofertowym).</w:t>
      </w:r>
    </w:p>
    <w:p w:rsidR="00896F2D" w:rsidRPr="00896F2D" w:rsidRDefault="00896F2D" w:rsidP="0085618A">
      <w:pPr>
        <w:widowControl w:val="0"/>
        <w:numPr>
          <w:ilvl w:val="1"/>
          <w:numId w:val="21"/>
        </w:numPr>
        <w:autoSpaceDE w:val="0"/>
        <w:autoSpaceDN w:val="0"/>
        <w:adjustRightInd w:val="0"/>
        <w:spacing w:after="60" w:line="276" w:lineRule="auto"/>
        <w:ind w:left="284" w:hanging="284"/>
        <w:jc w:val="both"/>
      </w:pPr>
      <w:r w:rsidRPr="00896F2D">
        <w:t>Zamawiający zwraca, zatrzymuje oraz żąda ponownego wniesienia wadium na zasadach określonych w art. 46 ustawy.</w:t>
      </w:r>
    </w:p>
    <w:p w:rsidR="00896F2D" w:rsidRPr="00896F2D" w:rsidRDefault="00896F2D" w:rsidP="00896F2D">
      <w:pPr>
        <w:pStyle w:val="Tekstkomentarza"/>
        <w:spacing w:after="120" w:line="276" w:lineRule="auto"/>
        <w:jc w:val="both"/>
        <w:rPr>
          <w:sz w:val="24"/>
          <w:lang w:val="pl-PL"/>
        </w:rPr>
      </w:pPr>
    </w:p>
    <w:p w:rsidR="00896F2D" w:rsidRPr="00355C46" w:rsidRDefault="00896F2D" w:rsidP="00DB774E">
      <w:pPr>
        <w:pStyle w:val="Tekstkomentarza"/>
        <w:keepNext/>
        <w:numPr>
          <w:ilvl w:val="0"/>
          <w:numId w:val="5"/>
        </w:numPr>
        <w:tabs>
          <w:tab w:val="clear" w:pos="1080"/>
        </w:tabs>
        <w:spacing w:after="120" w:line="276" w:lineRule="auto"/>
        <w:ind w:left="426" w:hanging="426"/>
        <w:jc w:val="both"/>
        <w:rPr>
          <w:rFonts w:ascii="Tahoma" w:hAnsi="Tahoma" w:cs="Tahoma"/>
          <w:b/>
          <w:sz w:val="24"/>
          <w:lang w:val="pl-PL"/>
        </w:rPr>
      </w:pPr>
      <w:r w:rsidRPr="00355C46">
        <w:rPr>
          <w:rFonts w:ascii="Tahoma" w:hAnsi="Tahoma" w:cs="Tahoma"/>
          <w:b/>
          <w:sz w:val="24"/>
        </w:rPr>
        <w:t>TERMIN ZWIĄZANIA OFERTĄ</w:t>
      </w:r>
    </w:p>
    <w:p w:rsidR="00896F2D" w:rsidRPr="00896F2D" w:rsidRDefault="00896F2D" w:rsidP="00C22DC3">
      <w:pPr>
        <w:pStyle w:val="Tekstpodstawowy"/>
        <w:keepNext/>
        <w:numPr>
          <w:ilvl w:val="0"/>
          <w:numId w:val="11"/>
        </w:numPr>
        <w:tabs>
          <w:tab w:val="clear" w:pos="360"/>
        </w:tabs>
        <w:spacing w:after="60" w:line="276" w:lineRule="auto"/>
        <w:ind w:left="284" w:hanging="284"/>
        <w:jc w:val="both"/>
        <w:rPr>
          <w:rFonts w:ascii="Times New Roman" w:hAnsi="Times New Roman" w:cs="Times New Roman"/>
          <w:b w:val="0"/>
          <w:color w:val="auto"/>
          <w:spacing w:val="4"/>
        </w:rPr>
      </w:pPr>
      <w:r w:rsidRPr="00896F2D">
        <w:rPr>
          <w:rFonts w:ascii="Times New Roman" w:hAnsi="Times New Roman" w:cs="Times New Roman"/>
          <w:b w:val="0"/>
          <w:color w:val="auto"/>
          <w:spacing w:val="4"/>
        </w:rPr>
        <w:t xml:space="preserve">Termin związania ofertą wynosi </w:t>
      </w:r>
      <w:r w:rsidRPr="00896F2D">
        <w:rPr>
          <w:rFonts w:ascii="Times New Roman" w:hAnsi="Times New Roman" w:cs="Times New Roman"/>
          <w:color w:val="auto"/>
          <w:spacing w:val="4"/>
        </w:rPr>
        <w:t>60 dni</w:t>
      </w:r>
      <w:r w:rsidRPr="00896F2D">
        <w:rPr>
          <w:rFonts w:ascii="Times New Roman" w:hAnsi="Times New Roman" w:cs="Times New Roman"/>
          <w:b w:val="0"/>
          <w:color w:val="auto"/>
          <w:spacing w:val="4"/>
        </w:rPr>
        <w:t>.</w:t>
      </w:r>
    </w:p>
    <w:p w:rsidR="00896F2D" w:rsidRPr="00896F2D" w:rsidRDefault="00896F2D" w:rsidP="00C22DC3">
      <w:pPr>
        <w:pStyle w:val="Tekstpodstawowy"/>
        <w:keepNext/>
        <w:numPr>
          <w:ilvl w:val="0"/>
          <w:numId w:val="11"/>
        </w:numPr>
        <w:tabs>
          <w:tab w:val="clear" w:pos="360"/>
        </w:tabs>
        <w:spacing w:after="60" w:line="276" w:lineRule="auto"/>
        <w:ind w:left="284" w:hanging="284"/>
        <w:jc w:val="both"/>
        <w:rPr>
          <w:rFonts w:ascii="Times New Roman" w:hAnsi="Times New Roman" w:cs="Times New Roman"/>
          <w:b w:val="0"/>
          <w:color w:val="auto"/>
          <w:spacing w:val="4"/>
        </w:rPr>
      </w:pPr>
      <w:r w:rsidRPr="00896F2D">
        <w:rPr>
          <w:rFonts w:ascii="Times New Roman" w:hAnsi="Times New Roman" w:cs="Times New Roman"/>
          <w:b w:val="0"/>
          <w:color w:val="auto"/>
          <w:spacing w:val="4"/>
        </w:rPr>
        <w:t>Bieg terminu związania ofertą rozpoczyna się wraz z upływem terminu składania ofert.</w:t>
      </w:r>
    </w:p>
    <w:p w:rsidR="00896F2D" w:rsidRPr="00896F2D" w:rsidRDefault="00896F2D" w:rsidP="00C22DC3">
      <w:pPr>
        <w:pStyle w:val="Tekstpodstawowy"/>
        <w:numPr>
          <w:ilvl w:val="0"/>
          <w:numId w:val="11"/>
        </w:numPr>
        <w:tabs>
          <w:tab w:val="clear" w:pos="360"/>
        </w:tabs>
        <w:spacing w:after="60" w:line="276" w:lineRule="auto"/>
        <w:ind w:left="284" w:hanging="284"/>
        <w:jc w:val="both"/>
        <w:rPr>
          <w:rFonts w:ascii="Times New Roman" w:hAnsi="Times New Roman" w:cs="Times New Roman"/>
          <w:b w:val="0"/>
          <w:color w:val="auto"/>
          <w:spacing w:val="4"/>
        </w:rPr>
      </w:pPr>
      <w:r w:rsidRPr="00896F2D">
        <w:rPr>
          <w:rFonts w:ascii="Times New Roman" w:hAnsi="Times New Roman" w:cs="Times New Roman"/>
          <w:b w:val="0"/>
          <w:color w:val="auto"/>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96F2D" w:rsidRPr="00896F2D" w:rsidRDefault="00896F2D" w:rsidP="00896F2D">
      <w:pPr>
        <w:pStyle w:val="Tekstkomentarza"/>
        <w:tabs>
          <w:tab w:val="num" w:pos="1080"/>
        </w:tabs>
        <w:spacing w:after="120" w:line="276" w:lineRule="auto"/>
        <w:ind w:left="360"/>
        <w:jc w:val="both"/>
        <w:rPr>
          <w:b/>
          <w:sz w:val="24"/>
          <w:u w:val="single"/>
          <w:lang w:val="pl-PL"/>
        </w:rPr>
      </w:pPr>
    </w:p>
    <w:p w:rsidR="00896F2D" w:rsidRPr="00355C46" w:rsidRDefault="00896F2D" w:rsidP="00522D50">
      <w:pPr>
        <w:pStyle w:val="Tekstkomentarza"/>
        <w:keepNext/>
        <w:numPr>
          <w:ilvl w:val="1"/>
          <w:numId w:val="8"/>
        </w:numPr>
        <w:spacing w:after="120" w:line="276" w:lineRule="auto"/>
        <w:ind w:left="426" w:hanging="426"/>
        <w:jc w:val="both"/>
        <w:rPr>
          <w:rStyle w:val="tekstdokbold"/>
          <w:rFonts w:ascii="Tahoma" w:hAnsi="Tahoma" w:cs="Tahoma"/>
          <w:bCs w:val="0"/>
          <w:sz w:val="24"/>
          <w:lang w:val="pl-PL"/>
        </w:rPr>
      </w:pPr>
      <w:r w:rsidRPr="00355C46">
        <w:rPr>
          <w:rStyle w:val="tekstdokbold"/>
          <w:rFonts w:ascii="Tahoma" w:hAnsi="Tahoma" w:cs="Tahoma"/>
          <w:sz w:val="24"/>
        </w:rPr>
        <w:t>OPIS SPOSOBU PRZYGOTOWANIA OFERT</w:t>
      </w:r>
    </w:p>
    <w:p w:rsidR="00896F2D" w:rsidRPr="00896F2D" w:rsidRDefault="00896F2D" w:rsidP="00522D50">
      <w:pPr>
        <w:pStyle w:val="Tekstpodstawowy22"/>
        <w:keepNext/>
        <w:numPr>
          <w:ilvl w:val="0"/>
          <w:numId w:val="9"/>
        </w:numPr>
        <w:tabs>
          <w:tab w:val="clear" w:pos="360"/>
        </w:tabs>
        <w:spacing w:after="60" w:line="276" w:lineRule="auto"/>
        <w:ind w:left="284" w:hanging="284"/>
      </w:pPr>
      <w:r w:rsidRPr="00896F2D">
        <w:t>Wykonawca może złożyć tylko jedną ofertę.</w:t>
      </w:r>
    </w:p>
    <w:p w:rsidR="00896F2D" w:rsidRPr="00896F2D" w:rsidRDefault="00896F2D" w:rsidP="00522D50">
      <w:pPr>
        <w:pStyle w:val="Tekstpodstawowy22"/>
        <w:keepNext/>
        <w:numPr>
          <w:ilvl w:val="0"/>
          <w:numId w:val="9"/>
        </w:numPr>
        <w:tabs>
          <w:tab w:val="clear" w:pos="360"/>
        </w:tabs>
        <w:spacing w:after="60" w:line="276" w:lineRule="auto"/>
        <w:ind w:left="284" w:hanging="284"/>
      </w:pPr>
      <w:r w:rsidRPr="00896F2D">
        <w:t>Oferta musi być sporządzona z zachowaniem formy pisemnej pod rygorem nieważności.</w:t>
      </w:r>
    </w:p>
    <w:p w:rsidR="00896F2D" w:rsidRPr="00896F2D" w:rsidRDefault="00896F2D" w:rsidP="00522D50">
      <w:pPr>
        <w:numPr>
          <w:ilvl w:val="0"/>
          <w:numId w:val="9"/>
        </w:numPr>
        <w:shd w:val="clear" w:color="auto" w:fill="FFFFFF"/>
        <w:tabs>
          <w:tab w:val="clear" w:pos="360"/>
        </w:tabs>
        <w:spacing w:after="60" w:line="276" w:lineRule="auto"/>
        <w:ind w:left="284" w:hanging="284"/>
        <w:jc w:val="both"/>
      </w:pPr>
      <w:r w:rsidRPr="00896F2D">
        <w:t>Oferta wraz z załącznikami musi być podpisana przez osobę upoważnioną do reprezentowania Wykonawcy.</w:t>
      </w:r>
    </w:p>
    <w:p w:rsidR="00896F2D" w:rsidRPr="00896F2D" w:rsidRDefault="00896F2D" w:rsidP="00522D50">
      <w:pPr>
        <w:pStyle w:val="Tekstpodstawowywcity"/>
        <w:numPr>
          <w:ilvl w:val="0"/>
          <w:numId w:val="9"/>
        </w:numPr>
        <w:tabs>
          <w:tab w:val="clear" w:pos="360"/>
        </w:tabs>
        <w:spacing w:after="60" w:line="276" w:lineRule="auto"/>
        <w:ind w:left="284" w:hanging="284"/>
        <w:jc w:val="both"/>
        <w:rPr>
          <w:sz w:val="24"/>
          <w:szCs w:val="24"/>
        </w:rPr>
      </w:pPr>
      <w:r w:rsidRPr="00896F2D">
        <w:rPr>
          <w:sz w:val="24"/>
          <w:szCs w:val="24"/>
        </w:rPr>
        <w:t>Jeżeli osoba podpisująca ofertę działa na podstawie pełnomocnictwa, to pełnomocnictwo to musi w swej treści jednoznacznie wskazywać uprawnienie do podpisania oferty. Pełnomocnictwo to musi zostać dołączone do oferty i musi być złożone w oryginale lub kopii poświadczonej za zgodność z oryginałem przez notariusza.</w:t>
      </w:r>
    </w:p>
    <w:p w:rsidR="00896F2D" w:rsidRPr="00896F2D" w:rsidRDefault="00896F2D" w:rsidP="00C22DC3">
      <w:pPr>
        <w:pStyle w:val="Tekstpodstawowy22"/>
        <w:numPr>
          <w:ilvl w:val="0"/>
          <w:numId w:val="9"/>
        </w:numPr>
        <w:tabs>
          <w:tab w:val="clear" w:pos="360"/>
        </w:tabs>
        <w:spacing w:after="60" w:line="276" w:lineRule="auto"/>
        <w:ind w:left="284" w:hanging="284"/>
      </w:pPr>
      <w:r w:rsidRPr="00896F2D">
        <w:t>Oferta wraz z załącznikami musi być sporządzona w języku polskim. Każdy dokument składający się na ofertę sporządzony w innym języku niż język polski winien być złożony wraz z tłumaczeniem na język polski. W razie wątpliwości uznaje się, iż wersja polskojęzyczna jest wersją wiążącą.</w:t>
      </w:r>
    </w:p>
    <w:p w:rsidR="00896F2D" w:rsidRPr="00896F2D" w:rsidRDefault="00896F2D" w:rsidP="00C22DC3">
      <w:pPr>
        <w:pStyle w:val="Tekstpodstawowy22"/>
        <w:numPr>
          <w:ilvl w:val="0"/>
          <w:numId w:val="9"/>
        </w:numPr>
        <w:tabs>
          <w:tab w:val="clear" w:pos="360"/>
        </w:tabs>
        <w:spacing w:after="60" w:line="276" w:lineRule="auto"/>
        <w:ind w:left="284" w:hanging="284"/>
      </w:pPr>
      <w:r w:rsidRPr="00896F2D">
        <w:t>Zaleca się, by każda zawierająca jakąkolwiek treść strona oferty była podpisana lub parafowana przez Wykonawcę. Każda poprawka w treści oferty, a w szczególności każde przerobienie, przekreślenie, uzupełnienie, nadpisanie, przesłonięcie korektorem, etc. powinny być parafowane przez Wykonawcę.</w:t>
      </w:r>
    </w:p>
    <w:p w:rsidR="00896F2D" w:rsidRPr="00896F2D" w:rsidRDefault="00896F2D" w:rsidP="00C22DC3">
      <w:pPr>
        <w:pStyle w:val="Tekstpodstawowy22"/>
        <w:numPr>
          <w:ilvl w:val="0"/>
          <w:numId w:val="9"/>
        </w:numPr>
        <w:tabs>
          <w:tab w:val="clear" w:pos="360"/>
        </w:tabs>
        <w:spacing w:after="60" w:line="276" w:lineRule="auto"/>
        <w:ind w:left="284" w:hanging="284"/>
      </w:pPr>
      <w:r w:rsidRPr="00896F2D">
        <w:t>Zaleca się, aby strony oferty były trwale ze sobą połączone i kolejno ponumerowane.</w:t>
      </w:r>
    </w:p>
    <w:p w:rsidR="00896F2D" w:rsidRPr="00896F2D" w:rsidRDefault="00896F2D" w:rsidP="00C22DC3">
      <w:pPr>
        <w:pStyle w:val="Tekstpodstawowy22"/>
        <w:numPr>
          <w:ilvl w:val="0"/>
          <w:numId w:val="9"/>
        </w:numPr>
        <w:tabs>
          <w:tab w:val="clear" w:pos="360"/>
        </w:tabs>
        <w:spacing w:after="60" w:line="276" w:lineRule="auto"/>
        <w:ind w:left="284" w:hanging="284"/>
      </w:pPr>
      <w:r w:rsidRPr="00896F2D">
        <w:lastRenderedPageBreak/>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z </w:t>
      </w:r>
      <w:proofErr w:type="spellStart"/>
      <w:r w:rsidRPr="00896F2D">
        <w:t>późn</w:t>
      </w:r>
      <w:proofErr w:type="spellEnd"/>
      <w:r w:rsidRPr="00896F2D">
        <w:t>. zm.)” i dołączone do oferty, zaleca się aby były trwale, oddzielnie spięte. Zgodnie z treścią art. 11 ust. 4 przywołanej wyżej ustawy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896F2D" w:rsidRPr="00896F2D" w:rsidRDefault="00896F2D" w:rsidP="00C22DC3">
      <w:pPr>
        <w:pStyle w:val="Tekstpodstawowy22"/>
        <w:numPr>
          <w:ilvl w:val="0"/>
          <w:numId w:val="9"/>
        </w:numPr>
        <w:tabs>
          <w:tab w:val="clear" w:pos="360"/>
        </w:tabs>
        <w:spacing w:after="60" w:line="276" w:lineRule="auto"/>
        <w:ind w:left="284" w:hanging="284"/>
      </w:pPr>
      <w:r w:rsidRPr="00896F2D">
        <w:t>Wymaga się, by oferta była dostarczona w opakowaniu uniemożliwiającym odczytanie jego zawartości bez uszkodzenia tego opakowania, opatrzonym informacją o adresacie, numerem sprawy –</w:t>
      </w:r>
      <w:r w:rsidRPr="00896F2D">
        <w:rPr>
          <w:b/>
          <w:bCs/>
        </w:rPr>
        <w:t xml:space="preserve"> </w:t>
      </w:r>
      <w:r w:rsidR="00C22AE0">
        <w:rPr>
          <w:b/>
          <w:bCs/>
        </w:rPr>
        <w:t>RGK</w:t>
      </w:r>
      <w:r w:rsidRPr="00896F2D">
        <w:rPr>
          <w:b/>
          <w:bCs/>
        </w:rPr>
        <w:t>.</w:t>
      </w:r>
      <w:r w:rsidR="00522D50">
        <w:rPr>
          <w:b/>
          <w:bCs/>
        </w:rPr>
        <w:t>271</w:t>
      </w:r>
      <w:r w:rsidRPr="00896F2D">
        <w:rPr>
          <w:b/>
          <w:bCs/>
        </w:rPr>
        <w:t>.</w:t>
      </w:r>
      <w:r w:rsidR="00522D50">
        <w:rPr>
          <w:b/>
          <w:bCs/>
        </w:rPr>
        <w:t>15</w:t>
      </w:r>
      <w:r w:rsidRPr="00896F2D">
        <w:rPr>
          <w:b/>
          <w:bCs/>
        </w:rPr>
        <w:t xml:space="preserve">.2016, </w:t>
      </w:r>
      <w:r w:rsidRPr="00896F2D">
        <w:t>firmie (nazwie) lub imieniu i nazwisku Wykonawcy oraz jego adresie oraz oznaczona:</w:t>
      </w:r>
      <w:r w:rsidRPr="00896F2D">
        <w:rPr>
          <w:b/>
          <w:bCs/>
        </w:rPr>
        <w:t xml:space="preserve"> „</w:t>
      </w:r>
      <w:r w:rsidR="00C22AE0" w:rsidRPr="00C22AE0">
        <w:rPr>
          <w:b/>
          <w:bCs/>
        </w:rPr>
        <w:t>Odbiór i zagospodarowanie odpadów komunalnych z obszaru znajdującego się w granicach administracyjnych  Gminy  Lipno</w:t>
      </w:r>
      <w:r w:rsidRPr="00896F2D">
        <w:rPr>
          <w:b/>
          <w:bCs/>
        </w:rPr>
        <w:t>”.</w:t>
      </w:r>
    </w:p>
    <w:p w:rsidR="00896F2D" w:rsidRPr="00896F2D" w:rsidRDefault="00896F2D" w:rsidP="00910805">
      <w:pPr>
        <w:widowControl w:val="0"/>
        <w:numPr>
          <w:ilvl w:val="0"/>
          <w:numId w:val="9"/>
        </w:numPr>
        <w:spacing w:after="60" w:line="276" w:lineRule="auto"/>
        <w:ind w:hanging="357"/>
        <w:jc w:val="both"/>
      </w:pPr>
      <w:r w:rsidRPr="00896F2D">
        <w:t>Zasady składania oferty przez podmioty występujące wspólnie:</w:t>
      </w:r>
    </w:p>
    <w:p w:rsidR="00896F2D" w:rsidRPr="00896F2D" w:rsidRDefault="00896F2D" w:rsidP="0085618A">
      <w:pPr>
        <w:pStyle w:val="Tekstpodstawowywcity3"/>
        <w:widowControl w:val="0"/>
        <w:numPr>
          <w:ilvl w:val="1"/>
          <w:numId w:val="47"/>
        </w:numPr>
        <w:autoSpaceDE w:val="0"/>
        <w:autoSpaceDN w:val="0"/>
        <w:adjustRightInd w:val="0"/>
        <w:spacing w:after="60" w:line="276" w:lineRule="auto"/>
        <w:ind w:left="851" w:hanging="567"/>
        <w:jc w:val="both"/>
        <w:rPr>
          <w:sz w:val="24"/>
          <w:szCs w:val="24"/>
        </w:rPr>
      </w:pPr>
      <w:r w:rsidRPr="00896F2D">
        <w:rPr>
          <w:sz w:val="24"/>
          <w:szCs w:val="24"/>
        </w:rPr>
        <w:t>Wykonawcy wspólnie ubiegający się o udzielenie zamówienia zobowiązani są, zgodnie z art. 23 ust. 2 ustawy, do ustanowienia pełnomocnika do reprezentowania ich w postępowaniu albo reprezentowania ich w postępowaniu i zawarcia umowy w sprawie zamówienia publicznego. Zaleca się, aby pełnomocnikiem był jeden z Wykonawców wspólnie ubiegających się o udzielenie zamówienia.</w:t>
      </w:r>
    </w:p>
    <w:p w:rsidR="00896F2D" w:rsidRPr="00896F2D" w:rsidRDefault="00896F2D" w:rsidP="0085618A">
      <w:pPr>
        <w:pStyle w:val="Tekstpodstawowywcity3"/>
        <w:widowControl w:val="0"/>
        <w:numPr>
          <w:ilvl w:val="1"/>
          <w:numId w:val="47"/>
        </w:numPr>
        <w:autoSpaceDE w:val="0"/>
        <w:autoSpaceDN w:val="0"/>
        <w:adjustRightInd w:val="0"/>
        <w:spacing w:after="60" w:line="276" w:lineRule="auto"/>
        <w:ind w:left="851" w:hanging="567"/>
        <w:jc w:val="both"/>
        <w:rPr>
          <w:sz w:val="24"/>
          <w:szCs w:val="24"/>
        </w:rPr>
      </w:pPr>
      <w:r w:rsidRPr="00896F2D">
        <w:rPr>
          <w:sz w:val="24"/>
          <w:szCs w:val="24"/>
        </w:rPr>
        <w:t>Wykonawcy wspólnie ubiegający się o udzielenie zamówienia zobowiązani są do złożenia wraz z ofertą pełnomocnictwa. Pełnomocnictwo należy złożyć w formie oryginału lub odpisu poświadczonego za zgodność z oryginałem przez notariusza.</w:t>
      </w:r>
    </w:p>
    <w:p w:rsidR="00896F2D" w:rsidRPr="00896F2D" w:rsidRDefault="00896F2D" w:rsidP="0085618A">
      <w:pPr>
        <w:pStyle w:val="Tekstpodstawowywcity3"/>
        <w:widowControl w:val="0"/>
        <w:numPr>
          <w:ilvl w:val="1"/>
          <w:numId w:val="47"/>
        </w:numPr>
        <w:autoSpaceDE w:val="0"/>
        <w:autoSpaceDN w:val="0"/>
        <w:adjustRightInd w:val="0"/>
        <w:spacing w:after="60" w:line="276" w:lineRule="auto"/>
        <w:ind w:left="851" w:hanging="567"/>
        <w:jc w:val="both"/>
        <w:rPr>
          <w:sz w:val="24"/>
          <w:szCs w:val="24"/>
        </w:rPr>
      </w:pPr>
      <w:r w:rsidRPr="00896F2D">
        <w:rPr>
          <w:sz w:val="24"/>
          <w:szCs w:val="24"/>
        </w:rPr>
        <w:t>Wszelka korespondencja prowadzona będzie wyłącznie z Pełnomocnikiem.</w:t>
      </w:r>
    </w:p>
    <w:p w:rsidR="00896F2D" w:rsidRPr="00896F2D" w:rsidRDefault="00896F2D" w:rsidP="0085618A">
      <w:pPr>
        <w:pStyle w:val="Tekstpodstawowywcity3"/>
        <w:widowControl w:val="0"/>
        <w:numPr>
          <w:ilvl w:val="0"/>
          <w:numId w:val="47"/>
        </w:numPr>
        <w:autoSpaceDE w:val="0"/>
        <w:autoSpaceDN w:val="0"/>
        <w:adjustRightInd w:val="0"/>
        <w:spacing w:after="60" w:line="276" w:lineRule="auto"/>
        <w:ind w:left="426" w:hanging="426"/>
        <w:jc w:val="both"/>
        <w:rPr>
          <w:sz w:val="24"/>
          <w:szCs w:val="24"/>
        </w:rPr>
      </w:pPr>
      <w:r w:rsidRPr="00896F2D">
        <w:rPr>
          <w:sz w:val="24"/>
          <w:szCs w:val="24"/>
        </w:rPr>
        <w:t>Wykonawca może wprowadzić zmiany w złożonej ofercie lub ją wycofać, pod warunkiem, że uczyni to przed terminem składania ofert. Zarówno zmiana, jak i wycofanie oferty wymagają zachowania formy pisemnej.</w:t>
      </w:r>
    </w:p>
    <w:p w:rsidR="00896F2D" w:rsidRPr="00896F2D" w:rsidRDefault="00896F2D" w:rsidP="0085618A">
      <w:pPr>
        <w:pStyle w:val="Tekstpodstawowywcity3"/>
        <w:widowControl w:val="0"/>
        <w:numPr>
          <w:ilvl w:val="0"/>
          <w:numId w:val="47"/>
        </w:numPr>
        <w:autoSpaceDE w:val="0"/>
        <w:autoSpaceDN w:val="0"/>
        <w:adjustRightInd w:val="0"/>
        <w:spacing w:after="60" w:line="276" w:lineRule="auto"/>
        <w:ind w:left="426" w:hanging="426"/>
        <w:jc w:val="both"/>
        <w:rPr>
          <w:sz w:val="24"/>
          <w:szCs w:val="24"/>
        </w:rPr>
      </w:pPr>
      <w:r w:rsidRPr="00896F2D">
        <w:rPr>
          <w:sz w:val="24"/>
          <w:szCs w:val="24"/>
        </w:rPr>
        <w:t>Zmiany dotyczące treści oferty powinny być przygotowane, opakowane i zaadresowane w ten sam sposób co oferta. Dodatkowo opakowanie, w którym jest przekazywana zmieniona oferta należy opatrzyć napisem ZMIANA.</w:t>
      </w:r>
    </w:p>
    <w:p w:rsidR="00896F2D" w:rsidRPr="00896F2D" w:rsidRDefault="00896F2D" w:rsidP="0085618A">
      <w:pPr>
        <w:pStyle w:val="Tekstpodstawowywcity3"/>
        <w:widowControl w:val="0"/>
        <w:numPr>
          <w:ilvl w:val="0"/>
          <w:numId w:val="47"/>
        </w:numPr>
        <w:autoSpaceDE w:val="0"/>
        <w:autoSpaceDN w:val="0"/>
        <w:adjustRightInd w:val="0"/>
        <w:spacing w:after="60" w:line="276" w:lineRule="auto"/>
        <w:ind w:left="426" w:hanging="426"/>
        <w:jc w:val="both"/>
        <w:rPr>
          <w:sz w:val="24"/>
          <w:szCs w:val="24"/>
        </w:rPr>
      </w:pPr>
      <w:r w:rsidRPr="00896F2D">
        <w:rPr>
          <w:sz w:val="24"/>
          <w:szCs w:val="24"/>
        </w:rPr>
        <w:t>Powiadomienie o wycofaniu oferty powinno być opakowane i zaadresowane w ten sam sposób co oferta. Dodatkowo opakowanie, w którym jest przekazywane to powiadomienie należy opatrzyć napisem WYCOFANIE. Wniosek o wycofanie oferty musi być podpisany przez osobę uprawnioną na podstawie dokumentu rejestrowego podmiotu, którego adres znajduje się na zewnętrznym opakowaniu oferty lub osobę posiadającą pisemne upoważnienie od osoby uprawnionej do wycofania oferty. Zamawiający na wniosek Wykonawcy zwraca ofertę wycofaną niezwłocznie po rozstrzygnięciu prowadzonego postępowania o zamówienie publiczne, przy czym oferta wycofana nie jest otwierana, a zwrot dokonywany jest na adres umieszczony na zewnętrznym opakowaniu oferty.</w:t>
      </w:r>
    </w:p>
    <w:p w:rsidR="00896F2D" w:rsidRPr="00896F2D" w:rsidRDefault="00896F2D" w:rsidP="00896F2D">
      <w:pPr>
        <w:pStyle w:val="Tekstkomentarza"/>
        <w:spacing w:line="276" w:lineRule="auto"/>
        <w:jc w:val="both"/>
        <w:rPr>
          <w:rStyle w:val="tekstdokbold"/>
          <w:b w:val="0"/>
          <w:bCs w:val="0"/>
          <w:sz w:val="24"/>
          <w:lang w:val="pl-PL"/>
        </w:rPr>
      </w:pPr>
    </w:p>
    <w:p w:rsidR="00896F2D" w:rsidRPr="00355C46" w:rsidRDefault="00896F2D" w:rsidP="00522D50">
      <w:pPr>
        <w:keepNext/>
        <w:numPr>
          <w:ilvl w:val="1"/>
          <w:numId w:val="8"/>
        </w:numPr>
        <w:autoSpaceDE w:val="0"/>
        <w:autoSpaceDN w:val="0"/>
        <w:adjustRightInd w:val="0"/>
        <w:spacing w:after="120" w:line="276" w:lineRule="auto"/>
        <w:ind w:left="426" w:hanging="426"/>
        <w:rPr>
          <w:rFonts w:ascii="Tahoma" w:hAnsi="Tahoma" w:cs="Tahoma"/>
          <w:b/>
          <w:bCs/>
          <w:color w:val="000000"/>
        </w:rPr>
      </w:pPr>
      <w:r w:rsidRPr="00355C46">
        <w:rPr>
          <w:rFonts w:ascii="Tahoma" w:hAnsi="Tahoma" w:cs="Tahoma"/>
          <w:b/>
          <w:bCs/>
          <w:color w:val="000000"/>
        </w:rPr>
        <w:t>MIEJSCE ORAZ TERMIN SKŁADANIA I OTWARCIA OFERT</w:t>
      </w:r>
    </w:p>
    <w:p w:rsidR="00896F2D" w:rsidRPr="002B6672" w:rsidRDefault="00896F2D" w:rsidP="00C22DC3">
      <w:pPr>
        <w:keepNext/>
        <w:numPr>
          <w:ilvl w:val="0"/>
          <w:numId w:val="3"/>
        </w:numPr>
        <w:tabs>
          <w:tab w:val="clear" w:pos="1040"/>
        </w:tabs>
        <w:autoSpaceDE w:val="0"/>
        <w:autoSpaceDN w:val="0"/>
        <w:adjustRightInd w:val="0"/>
        <w:spacing w:line="276" w:lineRule="auto"/>
        <w:ind w:left="284" w:hanging="284"/>
        <w:jc w:val="both"/>
      </w:pPr>
      <w:r w:rsidRPr="00896F2D">
        <w:t>Oferty należy składać do dnia</w:t>
      </w:r>
      <w:r w:rsidRPr="00896F2D">
        <w:rPr>
          <w:b/>
        </w:rPr>
        <w:t xml:space="preserve"> </w:t>
      </w:r>
      <w:r w:rsidR="00117F8C">
        <w:rPr>
          <w:b/>
        </w:rPr>
        <w:t>30</w:t>
      </w:r>
      <w:r w:rsidRPr="00896F2D">
        <w:rPr>
          <w:b/>
        </w:rPr>
        <w:t xml:space="preserve"> </w:t>
      </w:r>
      <w:r w:rsidR="00117F8C">
        <w:rPr>
          <w:b/>
        </w:rPr>
        <w:t>listopada</w:t>
      </w:r>
      <w:r w:rsidRPr="00896F2D">
        <w:rPr>
          <w:b/>
        </w:rPr>
        <w:t xml:space="preserve"> </w:t>
      </w:r>
      <w:r w:rsidRPr="00896F2D">
        <w:rPr>
          <w:b/>
          <w:bCs/>
        </w:rPr>
        <w:t>2016 r</w:t>
      </w:r>
      <w:r w:rsidRPr="00896F2D">
        <w:rPr>
          <w:b/>
        </w:rPr>
        <w:t>.</w:t>
      </w:r>
      <w:r w:rsidRPr="00896F2D">
        <w:t xml:space="preserve"> do godziny </w:t>
      </w:r>
      <w:r w:rsidRPr="00896F2D">
        <w:rPr>
          <w:b/>
          <w:bCs/>
        </w:rPr>
        <w:t>10:30</w:t>
      </w:r>
      <w:r w:rsidRPr="00896F2D">
        <w:t xml:space="preserve"> w siedzibie Zamawiającego w Urzędzie </w:t>
      </w:r>
      <w:r w:rsidR="00C22AE0">
        <w:t>Gminy</w:t>
      </w:r>
      <w:r w:rsidRPr="00896F2D">
        <w:t xml:space="preserve"> w </w:t>
      </w:r>
      <w:r w:rsidR="00C22AE0">
        <w:t>Lipnie</w:t>
      </w:r>
      <w:r w:rsidRPr="00896F2D">
        <w:t xml:space="preserve">, ul. </w:t>
      </w:r>
      <w:r w:rsidR="00C22AE0">
        <w:t>Mickiewicza</w:t>
      </w:r>
      <w:r w:rsidRPr="00896F2D">
        <w:t xml:space="preserve"> </w:t>
      </w:r>
      <w:r w:rsidR="00C22AE0">
        <w:t>29</w:t>
      </w:r>
      <w:r w:rsidRPr="00896F2D">
        <w:t xml:space="preserve">, </w:t>
      </w:r>
      <w:r w:rsidR="00C22AE0">
        <w:t>87</w:t>
      </w:r>
      <w:r w:rsidRPr="00896F2D">
        <w:t>-</w:t>
      </w:r>
      <w:r w:rsidR="00C22AE0">
        <w:t>6</w:t>
      </w:r>
      <w:r w:rsidRPr="00896F2D">
        <w:t xml:space="preserve">00 </w:t>
      </w:r>
      <w:r w:rsidR="00C22AE0">
        <w:t>Lipno</w:t>
      </w:r>
      <w:r w:rsidRPr="00896F2D">
        <w:t xml:space="preserve">, </w:t>
      </w:r>
      <w:r w:rsidR="00C22AE0" w:rsidRPr="002B6672">
        <w:t>pokój</w:t>
      </w:r>
      <w:r w:rsidRPr="002B6672">
        <w:t xml:space="preserve"> </w:t>
      </w:r>
      <w:r w:rsidR="00C22AE0" w:rsidRPr="002B6672">
        <w:t xml:space="preserve">nr </w:t>
      </w:r>
      <w:r w:rsidR="002B6672" w:rsidRPr="002B6672">
        <w:t>17</w:t>
      </w:r>
      <w:r w:rsidR="00C22AE0" w:rsidRPr="002B6672">
        <w:t xml:space="preserve"> </w:t>
      </w:r>
      <w:r w:rsidR="002B6672" w:rsidRPr="002B6672">
        <w:t>/</w:t>
      </w:r>
      <w:r w:rsidR="00C22AE0" w:rsidRPr="002B6672">
        <w:t>SEKRETARIAT</w:t>
      </w:r>
      <w:r w:rsidR="002B6672" w:rsidRPr="002B6672">
        <w:t>/</w:t>
      </w:r>
      <w:r w:rsidRPr="002B6672">
        <w:t>.</w:t>
      </w:r>
    </w:p>
    <w:p w:rsidR="00896F2D" w:rsidRPr="00896F2D" w:rsidRDefault="00896F2D" w:rsidP="00C22DC3">
      <w:pPr>
        <w:widowControl w:val="0"/>
        <w:numPr>
          <w:ilvl w:val="0"/>
          <w:numId w:val="3"/>
        </w:numPr>
        <w:tabs>
          <w:tab w:val="clear" w:pos="1040"/>
        </w:tabs>
        <w:autoSpaceDE w:val="0"/>
        <w:autoSpaceDN w:val="0"/>
        <w:adjustRightInd w:val="0"/>
        <w:spacing w:after="120" w:line="276" w:lineRule="auto"/>
        <w:ind w:left="284" w:hanging="284"/>
        <w:jc w:val="both"/>
        <w:rPr>
          <w:color w:val="000000"/>
        </w:rPr>
      </w:pPr>
      <w:r w:rsidRPr="00896F2D">
        <w:t xml:space="preserve">Publiczne otwarcie ofert odbędzie się w dniu </w:t>
      </w:r>
      <w:r w:rsidR="00117F8C">
        <w:rPr>
          <w:b/>
          <w:bCs/>
        </w:rPr>
        <w:t>30</w:t>
      </w:r>
      <w:r w:rsidR="0078356E">
        <w:rPr>
          <w:b/>
          <w:bCs/>
        </w:rPr>
        <w:t xml:space="preserve"> </w:t>
      </w:r>
      <w:r w:rsidR="00117F8C">
        <w:rPr>
          <w:b/>
          <w:bCs/>
        </w:rPr>
        <w:t>listopada</w:t>
      </w:r>
      <w:r w:rsidRPr="00896F2D">
        <w:rPr>
          <w:b/>
          <w:bCs/>
        </w:rPr>
        <w:t xml:space="preserve"> 2016 r</w:t>
      </w:r>
      <w:r w:rsidRPr="00896F2D">
        <w:rPr>
          <w:b/>
        </w:rPr>
        <w:t>.</w:t>
      </w:r>
      <w:r w:rsidRPr="00896F2D">
        <w:t xml:space="preserve"> o godzinie </w:t>
      </w:r>
      <w:r w:rsidRPr="00896F2D">
        <w:rPr>
          <w:b/>
          <w:bCs/>
        </w:rPr>
        <w:t>11:00</w:t>
      </w:r>
      <w:r w:rsidRPr="00896F2D">
        <w:rPr>
          <w:b/>
          <w:bCs/>
          <w:color w:val="000000"/>
        </w:rPr>
        <w:t xml:space="preserve"> </w:t>
      </w:r>
      <w:r w:rsidRPr="00896F2D">
        <w:t>w siedzibie Zamawiającego w </w:t>
      </w:r>
      <w:r w:rsidR="00C22AE0" w:rsidRPr="00896F2D">
        <w:t xml:space="preserve">Urzędzie </w:t>
      </w:r>
      <w:r w:rsidR="00C22AE0">
        <w:t>Gminy</w:t>
      </w:r>
      <w:r w:rsidR="00C22AE0" w:rsidRPr="00896F2D">
        <w:t xml:space="preserve"> w </w:t>
      </w:r>
      <w:r w:rsidR="00C22AE0">
        <w:t>Lipnie</w:t>
      </w:r>
      <w:r w:rsidR="00C22AE0" w:rsidRPr="00896F2D">
        <w:t xml:space="preserve">, ul. </w:t>
      </w:r>
      <w:r w:rsidR="00C22AE0">
        <w:t>Mickiewicza</w:t>
      </w:r>
      <w:r w:rsidR="00C22AE0" w:rsidRPr="00896F2D">
        <w:t xml:space="preserve"> </w:t>
      </w:r>
      <w:r w:rsidR="00C22AE0">
        <w:t>29</w:t>
      </w:r>
      <w:r w:rsidR="00C22AE0" w:rsidRPr="00896F2D">
        <w:t xml:space="preserve">, </w:t>
      </w:r>
      <w:r w:rsidR="00C22AE0">
        <w:t>87</w:t>
      </w:r>
      <w:r w:rsidR="00C22AE0" w:rsidRPr="00896F2D">
        <w:t>-</w:t>
      </w:r>
      <w:r w:rsidR="00C22AE0">
        <w:t>6</w:t>
      </w:r>
      <w:r w:rsidR="00C22AE0" w:rsidRPr="00896F2D">
        <w:t xml:space="preserve">00 </w:t>
      </w:r>
      <w:r w:rsidR="00C22AE0">
        <w:t>Lipno</w:t>
      </w:r>
      <w:r w:rsidRPr="00896F2D">
        <w:t xml:space="preserve">,  </w:t>
      </w:r>
      <w:r w:rsidRPr="002B6672">
        <w:t xml:space="preserve">pok. </w:t>
      </w:r>
      <w:r w:rsidR="002B6672" w:rsidRPr="002B6672">
        <w:t>12</w:t>
      </w:r>
      <w:r w:rsidRPr="002B6672">
        <w:t>.</w:t>
      </w:r>
    </w:p>
    <w:p w:rsidR="00896F2D" w:rsidRPr="00355C46" w:rsidRDefault="00896F2D" w:rsidP="00896F2D">
      <w:pPr>
        <w:widowControl w:val="0"/>
        <w:autoSpaceDE w:val="0"/>
        <w:autoSpaceDN w:val="0"/>
        <w:adjustRightInd w:val="0"/>
        <w:spacing w:line="276" w:lineRule="auto"/>
        <w:jc w:val="both"/>
        <w:rPr>
          <w:rFonts w:ascii="Tahoma" w:hAnsi="Tahoma" w:cs="Tahoma"/>
          <w:color w:val="000000"/>
        </w:rPr>
      </w:pPr>
    </w:p>
    <w:p w:rsidR="00896F2D" w:rsidRPr="00355C46" w:rsidRDefault="00896F2D" w:rsidP="00DB774E">
      <w:pPr>
        <w:pStyle w:val="Akapitzlist"/>
        <w:widowControl w:val="0"/>
        <w:numPr>
          <w:ilvl w:val="1"/>
          <w:numId w:val="8"/>
        </w:numPr>
        <w:tabs>
          <w:tab w:val="clear" w:pos="1146"/>
        </w:tabs>
        <w:autoSpaceDE w:val="0"/>
        <w:autoSpaceDN w:val="0"/>
        <w:adjustRightInd w:val="0"/>
        <w:spacing w:after="120" w:line="276" w:lineRule="auto"/>
        <w:ind w:left="567" w:hanging="567"/>
        <w:rPr>
          <w:rFonts w:ascii="Tahoma" w:hAnsi="Tahoma" w:cs="Tahoma"/>
          <w:b/>
          <w:bCs/>
          <w:color w:val="000000"/>
        </w:rPr>
      </w:pPr>
      <w:r w:rsidRPr="00355C46">
        <w:rPr>
          <w:rFonts w:ascii="Tahoma" w:hAnsi="Tahoma" w:cs="Tahoma"/>
          <w:b/>
          <w:bCs/>
          <w:color w:val="000000"/>
        </w:rPr>
        <w:t>OPIS SPOSOBU OBLICZANIA CENY</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t>Zamawiający przewiduje wynagrodzenie ryczałtowe obejmujące całość przedmiotu zamówienia z wyjątkiem wynagrodzenia za usługi dodatkowe, które będą rozliczane na podstawie cen jednostkowych zgodnie z rzeczywistą ilością zrealizowanych usług dodatkowych. Cena podana w ofercie powinna zawierać wszystkie koszty związane z realizacją zamówienia. W cenie powinny być również uwzględnione wszystkie opłaty, wszystkie podatki.</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rPr>
          <w:bCs/>
        </w:rPr>
        <w:t>Cena oferty uwzględnia wszystkie zobowiązania.</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rPr>
          <w:bCs/>
        </w:rPr>
        <w:t>Cena podana w ofercie winna obejmować wszystkie koszty i składniki związane z wykonaniem zamówienia oraz warunkami stawianymi przez Zamawiającego.</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t>Miesięczną oraz łączną cenę należy wpisać do formularza oferty w złotych polskich z dokładnością do dwóch miejsc po przecinku.</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t>Do oceny ofert Zamawiający przyjmie łączną cenę brutto za cały okres objęty zamówieniem.</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t>Cena oferty winna być wyrażona w złotych polskich (zł), w złotych polskich będą prowadzone również rozliczenia pomiędzy Zamawiającym a Wykonawcą.</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t>Jeżeli Wykonawca złożył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 nazwę (rodzaj) towaru lub usługi, których dostawa lub świadczenie będzie prowadzić do jego powstania, oraz wskazując ich wartość bez kwoty podatku.</w:t>
      </w:r>
    </w:p>
    <w:p w:rsidR="00896F2D" w:rsidRPr="00896F2D" w:rsidRDefault="00896F2D" w:rsidP="00C22DC3">
      <w:pPr>
        <w:widowControl w:val="0"/>
        <w:numPr>
          <w:ilvl w:val="3"/>
          <w:numId w:val="46"/>
        </w:numPr>
        <w:tabs>
          <w:tab w:val="clear" w:pos="2880"/>
        </w:tabs>
        <w:autoSpaceDE w:val="0"/>
        <w:autoSpaceDN w:val="0"/>
        <w:adjustRightInd w:val="0"/>
        <w:spacing w:after="60" w:line="276" w:lineRule="auto"/>
        <w:ind w:left="284" w:hanging="284"/>
        <w:jc w:val="both"/>
      </w:pPr>
      <w:r w:rsidRPr="00896F2D">
        <w:t>W przypadku, gdy ofertę składa podmiot zagraniczny, należy uwzględnić cenę z 0% stawką podatku VAT. Obowiązek podatkowy w tej sytuacji będzie spoczywał na Zamawiającym. W związku z tym, przy porównywaniu ofert, Zamawiający doliczy do ceny ofertowej podmiotów zagranicznych, kwotę należnego podatku VAT.</w:t>
      </w:r>
    </w:p>
    <w:p w:rsidR="00896F2D" w:rsidRPr="00896F2D" w:rsidRDefault="00896F2D" w:rsidP="00896F2D">
      <w:pPr>
        <w:widowControl w:val="0"/>
        <w:autoSpaceDE w:val="0"/>
        <w:autoSpaceDN w:val="0"/>
        <w:adjustRightInd w:val="0"/>
        <w:spacing w:line="276" w:lineRule="auto"/>
        <w:jc w:val="both"/>
      </w:pPr>
    </w:p>
    <w:p w:rsidR="00896F2D" w:rsidRPr="00355C46" w:rsidRDefault="00896F2D" w:rsidP="00DB774E">
      <w:pPr>
        <w:widowControl w:val="0"/>
        <w:numPr>
          <w:ilvl w:val="1"/>
          <w:numId w:val="8"/>
        </w:numPr>
        <w:tabs>
          <w:tab w:val="clear" w:pos="1146"/>
        </w:tabs>
        <w:autoSpaceDE w:val="0"/>
        <w:autoSpaceDN w:val="0"/>
        <w:adjustRightInd w:val="0"/>
        <w:spacing w:line="276" w:lineRule="auto"/>
        <w:ind w:left="567" w:hanging="567"/>
        <w:jc w:val="both"/>
        <w:rPr>
          <w:rFonts w:ascii="Tahoma" w:hAnsi="Tahoma" w:cs="Tahoma"/>
          <w:b/>
          <w:bCs/>
          <w:color w:val="000000"/>
        </w:rPr>
      </w:pPr>
      <w:r w:rsidRPr="00355C46">
        <w:rPr>
          <w:rFonts w:ascii="Tahoma" w:hAnsi="Tahoma" w:cs="Tahoma"/>
          <w:b/>
        </w:rPr>
        <w:t>OPIS KRYTERIÓW, KTÓRYMI ZAMAWIAJĄCY BĘDZIE SIĘ KIEROWAŁ PRZY WYBORZE OFERTY, WRAZ Z PODANIEM ZNACZENIA TYCH KRYTERIÓW I SPOSOBU OCENY OFERT</w:t>
      </w:r>
    </w:p>
    <w:p w:rsidR="00896F2D" w:rsidRPr="00896F2D" w:rsidRDefault="00896F2D" w:rsidP="0085618A">
      <w:pPr>
        <w:pStyle w:val="pkt1"/>
        <w:numPr>
          <w:ilvl w:val="2"/>
          <w:numId w:val="8"/>
        </w:numPr>
        <w:tabs>
          <w:tab w:val="clear" w:pos="2340"/>
        </w:tabs>
        <w:spacing w:line="276" w:lineRule="auto"/>
        <w:ind w:left="284" w:hanging="284"/>
        <w:rPr>
          <w:color w:val="000000"/>
        </w:rPr>
      </w:pPr>
      <w:r w:rsidRPr="00896F2D">
        <w:rPr>
          <w:color w:val="000000"/>
        </w:rPr>
        <w:t xml:space="preserve">Zamawiający wybiera ofertę najkorzystniejszą na podstawie kryteriów oceny ofert określonych w specyfikacji istotnych warunków zamówienia. </w:t>
      </w:r>
    </w:p>
    <w:p w:rsidR="00896F2D" w:rsidRPr="00896F2D" w:rsidRDefault="00896F2D" w:rsidP="0085618A">
      <w:pPr>
        <w:pStyle w:val="pkt1"/>
        <w:numPr>
          <w:ilvl w:val="2"/>
          <w:numId w:val="8"/>
        </w:numPr>
        <w:tabs>
          <w:tab w:val="clear" w:pos="2340"/>
        </w:tabs>
        <w:spacing w:line="276" w:lineRule="auto"/>
        <w:ind w:left="284" w:hanging="284"/>
        <w:rPr>
          <w:color w:val="000000"/>
        </w:rPr>
      </w:pPr>
      <w:r w:rsidRPr="00896F2D">
        <w:lastRenderedPageBreak/>
        <w:t>Do oceny ofert Zamawiający przyjmie łączną cenę (z VAT) zamówienia.</w:t>
      </w:r>
    </w:p>
    <w:p w:rsidR="00896F2D" w:rsidRPr="00896F2D" w:rsidRDefault="00896F2D" w:rsidP="0085618A">
      <w:pPr>
        <w:pStyle w:val="pkt1"/>
        <w:numPr>
          <w:ilvl w:val="2"/>
          <w:numId w:val="8"/>
        </w:numPr>
        <w:tabs>
          <w:tab w:val="clear" w:pos="2340"/>
        </w:tabs>
        <w:spacing w:line="276" w:lineRule="auto"/>
        <w:ind w:left="284" w:hanging="284"/>
        <w:rPr>
          <w:color w:val="000000"/>
        </w:rPr>
      </w:pPr>
      <w:r w:rsidRPr="00896F2D">
        <w:rPr>
          <w:color w:val="000000"/>
        </w:rPr>
        <w:t>Kryteria oceny ofert:</w:t>
      </w:r>
    </w:p>
    <w:p w:rsidR="00896F2D" w:rsidRPr="00896F2D" w:rsidRDefault="0085618A" w:rsidP="00BC69C8">
      <w:pPr>
        <w:pStyle w:val="pkt1"/>
        <w:keepNext/>
        <w:spacing w:line="276" w:lineRule="auto"/>
        <w:ind w:left="851" w:hanging="567"/>
        <w:jc w:val="left"/>
      </w:pPr>
      <w:r w:rsidRPr="0085618A">
        <w:t>3.1.</w:t>
      </w:r>
      <w:r>
        <w:tab/>
      </w:r>
      <w:r w:rsidR="00896F2D" w:rsidRPr="00896F2D">
        <w:rPr>
          <w:b/>
        </w:rPr>
        <w:t xml:space="preserve">Cena (C) - 60% </w:t>
      </w:r>
      <w:r w:rsidR="00896F2D" w:rsidRPr="00896F2D">
        <w:t>obliczona według następującego wzoru:</w:t>
      </w:r>
    </w:p>
    <w:p w:rsidR="00896F2D" w:rsidRPr="00896F2D" w:rsidRDefault="00896F2D" w:rsidP="00896F2D">
      <w:pPr>
        <w:pStyle w:val="Tekstpodstawowywcity2"/>
        <w:keepNext/>
        <w:spacing w:after="0" w:line="276" w:lineRule="auto"/>
        <w:ind w:left="0"/>
        <w:jc w:val="both"/>
      </w:pPr>
      <w:r w:rsidRPr="00896F2D">
        <w:t xml:space="preserve">                                  najniższa łączna cena spośród badanych ofert</w:t>
      </w:r>
    </w:p>
    <w:p w:rsidR="00896F2D" w:rsidRPr="00896F2D" w:rsidRDefault="00896F2D" w:rsidP="00896F2D">
      <w:pPr>
        <w:pStyle w:val="Tekstpodstawowywcity2"/>
        <w:keepNext/>
        <w:spacing w:after="0" w:line="276" w:lineRule="auto"/>
        <w:ind w:left="1078" w:hanging="284"/>
        <w:jc w:val="both"/>
      </w:pPr>
      <w:r w:rsidRPr="00896F2D">
        <w:t xml:space="preserve"> C</w:t>
      </w:r>
      <w:r w:rsidRPr="00896F2D">
        <w:rPr>
          <w:vertAlign w:val="subscript"/>
        </w:rPr>
        <w:t xml:space="preserve"> </w:t>
      </w:r>
      <w:r w:rsidRPr="00896F2D">
        <w:t xml:space="preserve">    =   ----------------------------------------------------------------------------  x  100 x 60%     </w:t>
      </w:r>
    </w:p>
    <w:p w:rsidR="00896F2D" w:rsidRPr="00896F2D" w:rsidRDefault="00896F2D" w:rsidP="00896F2D">
      <w:pPr>
        <w:pStyle w:val="Tekstpodstawowywcity2"/>
        <w:spacing w:line="276" w:lineRule="auto"/>
        <w:ind w:left="1078" w:hanging="284"/>
        <w:jc w:val="both"/>
      </w:pPr>
      <w:r w:rsidRPr="00896F2D">
        <w:t xml:space="preserve">                          łączna cena badanej oferty</w:t>
      </w:r>
    </w:p>
    <w:p w:rsidR="00896F2D" w:rsidRPr="00896F2D" w:rsidRDefault="00896F2D" w:rsidP="00896F2D">
      <w:pPr>
        <w:pStyle w:val="Tekstpodstawowywcity2"/>
        <w:spacing w:line="276" w:lineRule="auto"/>
        <w:ind w:left="960"/>
      </w:pPr>
      <w:r w:rsidRPr="00896F2D">
        <w:t>Wynik działania zostanie zaokrąglony do 2 miejsc po przecinku.</w:t>
      </w:r>
    </w:p>
    <w:p w:rsidR="00896F2D" w:rsidRPr="00896F2D" w:rsidRDefault="002F4D1F" w:rsidP="00BC69C8">
      <w:pPr>
        <w:pStyle w:val="pkt1"/>
        <w:widowControl w:val="0"/>
        <w:numPr>
          <w:ilvl w:val="1"/>
          <w:numId w:val="31"/>
        </w:numPr>
        <w:spacing w:line="276" w:lineRule="auto"/>
        <w:jc w:val="left"/>
      </w:pPr>
      <w:r>
        <w:rPr>
          <w:b/>
        </w:rPr>
        <w:t>Aspekt środowiskowy - 3</w:t>
      </w:r>
      <w:r w:rsidR="00896F2D" w:rsidRPr="00896F2D">
        <w:rPr>
          <w:b/>
        </w:rPr>
        <w:t>0%</w:t>
      </w:r>
    </w:p>
    <w:p w:rsidR="00896F2D" w:rsidRPr="00896F2D" w:rsidRDefault="00896F2D" w:rsidP="00896F2D">
      <w:pPr>
        <w:pStyle w:val="pkt1"/>
        <w:widowControl w:val="0"/>
        <w:spacing w:line="276" w:lineRule="auto"/>
        <w:ind w:left="720" w:hanging="11"/>
      </w:pPr>
      <w:r w:rsidRPr="00896F2D">
        <w:t xml:space="preserve">Ocenie zostanie poddany aspekt środowiskowy świadczenia usługi rozumiany jako wpływ jej realizacji na środowisko naturalne poprzez emisję spalin pojazdów przystosowanych do odbierania zmieszanych i selektywnie zebranych odpadów komunalnych, za pomocą których Wykonawca realizował będzie zamówienie. Punkty w ramach tego kryterium zostaną przyznane na podstawie wypełnionego przez Wykonawcę punktu w załączniku nr 1 do SIWZ – Wzór formularza ofertowego dotyczącego </w:t>
      </w:r>
      <w:r w:rsidRPr="00896F2D">
        <w:rPr>
          <w:rFonts w:eastAsia="Calibri"/>
        </w:rPr>
        <w:t>emisji spalin pojazdów</w:t>
      </w:r>
      <w:r w:rsidRPr="00896F2D">
        <w:rPr>
          <w:rFonts w:eastAsia="Lucida Sans Unicode"/>
        </w:rPr>
        <w:t xml:space="preserve"> przystosowanych </w:t>
      </w:r>
      <w:r w:rsidRPr="00896F2D">
        <w:t xml:space="preserve">do odbierania zmieszanych i selektywnie zebranych odpadów komunalnych, </w:t>
      </w:r>
      <w:r w:rsidRPr="00896F2D">
        <w:rPr>
          <w:rFonts w:eastAsia="Calibri"/>
        </w:rPr>
        <w:t>za</w:t>
      </w:r>
      <w:r w:rsidRPr="00896F2D">
        <w:rPr>
          <w:rFonts w:eastAsia="Lucida Sans Unicode"/>
        </w:rPr>
        <w:t xml:space="preserve"> </w:t>
      </w:r>
      <w:r w:rsidRPr="00896F2D">
        <w:rPr>
          <w:rFonts w:eastAsia="Calibri"/>
        </w:rPr>
        <w:t>pomocą których Wykonawca realizował będzie zamówienie.</w:t>
      </w:r>
    </w:p>
    <w:p w:rsidR="00896F2D" w:rsidRPr="00896F2D" w:rsidRDefault="00896F2D" w:rsidP="00896F2D">
      <w:pPr>
        <w:pStyle w:val="pkt1"/>
        <w:spacing w:line="276" w:lineRule="auto"/>
        <w:ind w:left="709" w:firstLine="0"/>
      </w:pPr>
      <w:r w:rsidRPr="00896F2D">
        <w:t>Zasada oceny ofert wg kryterium:</w:t>
      </w:r>
    </w:p>
    <w:p w:rsidR="00896F2D" w:rsidRPr="00896F2D" w:rsidRDefault="00896F2D" w:rsidP="00BC69C8">
      <w:pPr>
        <w:pStyle w:val="pkt1"/>
        <w:numPr>
          <w:ilvl w:val="2"/>
          <w:numId w:val="48"/>
        </w:numPr>
        <w:spacing w:line="276" w:lineRule="auto"/>
        <w:ind w:left="1276" w:hanging="567"/>
      </w:pPr>
      <w:r w:rsidRPr="00896F2D">
        <w:t xml:space="preserve">W przypadku skierowania do realizacji zamówienia co </w:t>
      </w:r>
      <w:r w:rsidRPr="0085618A">
        <w:t xml:space="preserve">najmniej </w:t>
      </w:r>
      <w:r w:rsidR="00800EF0" w:rsidRPr="0085618A">
        <w:rPr>
          <w:b/>
        </w:rPr>
        <w:t>1</w:t>
      </w:r>
      <w:r w:rsidRPr="0085618A">
        <w:rPr>
          <w:b/>
        </w:rPr>
        <w:t xml:space="preserve"> </w:t>
      </w:r>
      <w:r w:rsidR="00800EF0" w:rsidRPr="0085618A">
        <w:rPr>
          <w:rFonts w:eastAsia="Calibri"/>
          <w:b/>
        </w:rPr>
        <w:t>pojazd</w:t>
      </w:r>
      <w:r w:rsidRPr="00896F2D">
        <w:rPr>
          <w:rFonts w:eastAsia="Lucida Sans Unicode"/>
        </w:rPr>
        <w:t xml:space="preserve"> przystosowanych </w:t>
      </w:r>
      <w:r w:rsidRPr="00896F2D">
        <w:t xml:space="preserve">do odbierania zmieszanych lub selektywnie zebranych odpadów komunalnych spełniających normę emisji spalin minimum EURO 6 – oferta otrzyma </w:t>
      </w:r>
      <w:r w:rsidR="002F4D1F">
        <w:rPr>
          <w:b/>
        </w:rPr>
        <w:t>3</w:t>
      </w:r>
      <w:r w:rsidRPr="00896F2D">
        <w:rPr>
          <w:b/>
        </w:rPr>
        <w:t>0 punktów</w:t>
      </w:r>
      <w:r w:rsidRPr="00896F2D">
        <w:t xml:space="preserve"> w tym kryterium oceny ofert.</w:t>
      </w:r>
    </w:p>
    <w:p w:rsidR="00896F2D" w:rsidRPr="00896F2D" w:rsidRDefault="00896F2D" w:rsidP="00BC69C8">
      <w:pPr>
        <w:pStyle w:val="pkt1"/>
        <w:numPr>
          <w:ilvl w:val="2"/>
          <w:numId w:val="48"/>
        </w:numPr>
        <w:spacing w:line="276" w:lineRule="auto"/>
        <w:ind w:left="1276" w:hanging="567"/>
      </w:pPr>
      <w:r w:rsidRPr="00896F2D">
        <w:t xml:space="preserve">W przypadku skierowania do realizacji zamówienia co najmniej </w:t>
      </w:r>
      <w:r w:rsidRPr="00896F2D">
        <w:rPr>
          <w:b/>
        </w:rPr>
        <w:t xml:space="preserve">2 </w:t>
      </w:r>
      <w:r w:rsidRPr="00896F2D">
        <w:rPr>
          <w:rFonts w:eastAsia="Calibri"/>
          <w:b/>
        </w:rPr>
        <w:t>pojazdów</w:t>
      </w:r>
      <w:r w:rsidRPr="00896F2D">
        <w:rPr>
          <w:rFonts w:eastAsia="Lucida Sans Unicode"/>
        </w:rPr>
        <w:t xml:space="preserve"> przystosowanych </w:t>
      </w:r>
      <w:r w:rsidRPr="00896F2D">
        <w:t xml:space="preserve">do odbierania zmieszanych lub selektywnie zebranych odpadów komunalnych spełniających normę emisji spalin minimum EURO 5 – oferta otrzyma </w:t>
      </w:r>
      <w:r w:rsidR="002F4D1F" w:rsidRPr="002F4D1F">
        <w:rPr>
          <w:b/>
        </w:rPr>
        <w:t>15</w:t>
      </w:r>
      <w:r w:rsidRPr="00896F2D">
        <w:rPr>
          <w:b/>
        </w:rPr>
        <w:t xml:space="preserve"> punktów</w:t>
      </w:r>
      <w:r w:rsidRPr="00896F2D">
        <w:t xml:space="preserve"> w tym kryterium oceny ofert.</w:t>
      </w:r>
    </w:p>
    <w:p w:rsidR="00896F2D" w:rsidRPr="00896F2D" w:rsidRDefault="00896F2D" w:rsidP="00BC69C8">
      <w:pPr>
        <w:pStyle w:val="pkt1"/>
        <w:numPr>
          <w:ilvl w:val="2"/>
          <w:numId w:val="48"/>
        </w:numPr>
        <w:spacing w:line="276" w:lineRule="auto"/>
        <w:ind w:left="1276" w:hanging="567"/>
      </w:pPr>
      <w:r w:rsidRPr="00896F2D">
        <w:t xml:space="preserve">W przypadku nieskierowania do realizacji zamówienia </w:t>
      </w:r>
      <w:r w:rsidRPr="00896F2D">
        <w:rPr>
          <w:rFonts w:eastAsia="Calibri"/>
          <w:b/>
        </w:rPr>
        <w:t>pojazdów</w:t>
      </w:r>
      <w:r w:rsidRPr="00896F2D">
        <w:rPr>
          <w:rFonts w:eastAsia="Lucida Sans Unicode"/>
        </w:rPr>
        <w:t xml:space="preserve"> przystosowanych </w:t>
      </w:r>
      <w:r w:rsidRPr="00896F2D">
        <w:t xml:space="preserve">do odbierania zmieszanych lub selektywnie zebranych odpadów komunalnych spełniających normę emisji spalin minimum EURO 5 i EURO 6 – oferta otrzyma </w:t>
      </w:r>
      <w:r w:rsidRPr="00896F2D">
        <w:rPr>
          <w:b/>
        </w:rPr>
        <w:t>0 punktów</w:t>
      </w:r>
      <w:r w:rsidRPr="00896F2D">
        <w:t xml:space="preserve"> w tym kryterium oceny ofert.</w:t>
      </w:r>
    </w:p>
    <w:p w:rsidR="00896F2D" w:rsidRPr="00896F2D" w:rsidRDefault="00896F2D" w:rsidP="00BC69C8">
      <w:pPr>
        <w:pStyle w:val="pkt1"/>
        <w:numPr>
          <w:ilvl w:val="2"/>
          <w:numId w:val="48"/>
        </w:numPr>
        <w:spacing w:line="276" w:lineRule="auto"/>
        <w:ind w:left="1276" w:hanging="567"/>
      </w:pPr>
      <w:r w:rsidRPr="00896F2D">
        <w:t xml:space="preserve">W przypadku, gdy Wykonawca nie wypełni w Formularzu ofertowym punktu dotyczącego </w:t>
      </w:r>
      <w:r w:rsidRPr="00896F2D">
        <w:rPr>
          <w:rFonts w:eastAsia="Calibri"/>
        </w:rPr>
        <w:t>emisji spalin pojazdów</w:t>
      </w:r>
      <w:r w:rsidRPr="00896F2D">
        <w:rPr>
          <w:rFonts w:eastAsia="Lucida Sans Unicode"/>
        </w:rPr>
        <w:t xml:space="preserve"> przystosowanych </w:t>
      </w:r>
      <w:r w:rsidRPr="00896F2D">
        <w:t xml:space="preserve">do odbierania zmieszanych lub selektywnie zebranych odpadów komunalnych, </w:t>
      </w:r>
      <w:r w:rsidRPr="00896F2D">
        <w:rPr>
          <w:rFonts w:eastAsia="Calibri"/>
        </w:rPr>
        <w:t>za</w:t>
      </w:r>
      <w:r w:rsidRPr="00896F2D">
        <w:rPr>
          <w:rFonts w:eastAsia="Lucida Sans Unicode"/>
        </w:rPr>
        <w:t xml:space="preserve"> </w:t>
      </w:r>
      <w:r w:rsidRPr="00896F2D">
        <w:rPr>
          <w:rFonts w:eastAsia="Calibri"/>
        </w:rPr>
        <w:t>pomocą których Wykonawca realizował będzie zamówienie</w:t>
      </w:r>
      <w:r w:rsidRPr="00896F2D">
        <w:t xml:space="preserve"> – oferta otrzyma </w:t>
      </w:r>
      <w:r w:rsidRPr="00896F2D">
        <w:rPr>
          <w:b/>
        </w:rPr>
        <w:t>0 punktów</w:t>
      </w:r>
      <w:r w:rsidRPr="00896F2D">
        <w:t xml:space="preserve"> w tym kryterium oceny ofert.</w:t>
      </w:r>
    </w:p>
    <w:p w:rsidR="00896F2D" w:rsidRDefault="00896F2D" w:rsidP="00DB774E">
      <w:pPr>
        <w:pStyle w:val="pkt1"/>
        <w:spacing w:line="276" w:lineRule="auto"/>
        <w:ind w:left="1276" w:firstLine="0"/>
      </w:pPr>
      <w:r w:rsidRPr="00896F2D">
        <w:rPr>
          <w:b/>
        </w:rPr>
        <w:t xml:space="preserve">UWAGA: </w:t>
      </w:r>
      <w:r w:rsidRPr="00896F2D">
        <w:t>W dniu podpisania umowy Wykonawca przedłoży Zamawiającemu oświadczenie, że wskazane w Formularzu ofertowym pojazdy zostaną skierowane do realizacji niniejszego zamówienia. Oświadczenie zawierać będzie dane pojazdów umożliwiające ich identyfikację.</w:t>
      </w:r>
    </w:p>
    <w:p w:rsidR="002F4D1F" w:rsidRPr="00DB774E" w:rsidRDefault="002F4D1F" w:rsidP="00DB774E">
      <w:pPr>
        <w:pStyle w:val="Bezodstpw"/>
        <w:numPr>
          <w:ilvl w:val="1"/>
          <w:numId w:val="48"/>
        </w:numPr>
        <w:spacing w:line="276" w:lineRule="auto"/>
        <w:ind w:left="993" w:hanging="567"/>
        <w:jc w:val="both"/>
        <w:rPr>
          <w:rFonts w:ascii="Times New Roman" w:hAnsi="Times New Roman"/>
          <w:sz w:val="24"/>
          <w:szCs w:val="24"/>
          <w:lang w:val="pl-PL"/>
        </w:rPr>
      </w:pPr>
      <w:r w:rsidRPr="00DB774E">
        <w:rPr>
          <w:rFonts w:ascii="Times New Roman" w:hAnsi="Times New Roman"/>
          <w:b/>
          <w:sz w:val="24"/>
          <w:szCs w:val="24"/>
          <w:lang w:val="pl-PL"/>
        </w:rPr>
        <w:lastRenderedPageBreak/>
        <w:t>Przeprowadzenie akcji edukacyjnej w placówkach oświatowych Gminy Lipno</w:t>
      </w:r>
      <w:r w:rsidRPr="00DB774E">
        <w:rPr>
          <w:rFonts w:ascii="Times New Roman" w:hAnsi="Times New Roman"/>
          <w:sz w:val="24"/>
          <w:szCs w:val="24"/>
          <w:lang w:val="pl-PL"/>
        </w:rPr>
        <w:t xml:space="preserve">  </w:t>
      </w:r>
      <w:r w:rsidRPr="00DB774E">
        <w:rPr>
          <w:rFonts w:ascii="Times New Roman" w:hAnsi="Times New Roman"/>
          <w:b/>
          <w:sz w:val="24"/>
          <w:szCs w:val="24"/>
          <w:lang w:val="pl-PL"/>
        </w:rPr>
        <w:t>dotyczącej tematyki selektywnej zbiórki odpadów</w:t>
      </w:r>
      <w:r w:rsidR="00DB774E" w:rsidRPr="00DB774E">
        <w:rPr>
          <w:rFonts w:ascii="Times New Roman" w:hAnsi="Times New Roman"/>
          <w:b/>
          <w:sz w:val="24"/>
          <w:szCs w:val="24"/>
          <w:lang w:val="pl-PL"/>
        </w:rPr>
        <w:t xml:space="preserve"> – 10%</w:t>
      </w:r>
      <w:r w:rsidRPr="00DB774E">
        <w:rPr>
          <w:rFonts w:ascii="Times New Roman" w:hAnsi="Times New Roman"/>
          <w:sz w:val="24"/>
          <w:szCs w:val="24"/>
          <w:lang w:val="pl-PL"/>
        </w:rPr>
        <w:t xml:space="preserve">. </w:t>
      </w:r>
    </w:p>
    <w:p w:rsidR="002F4D1F" w:rsidRPr="00DB774E" w:rsidRDefault="002F4D1F" w:rsidP="00DB774E">
      <w:pPr>
        <w:pStyle w:val="Bezodstpw"/>
        <w:spacing w:line="276" w:lineRule="auto"/>
        <w:ind w:left="993"/>
        <w:jc w:val="both"/>
        <w:rPr>
          <w:rFonts w:ascii="Times New Roman" w:hAnsi="Times New Roman"/>
          <w:sz w:val="24"/>
          <w:szCs w:val="24"/>
          <w:lang w:val="pl-PL"/>
        </w:rPr>
      </w:pPr>
      <w:r w:rsidRPr="00DB774E">
        <w:rPr>
          <w:rFonts w:ascii="Times New Roman" w:hAnsi="Times New Roman"/>
          <w:sz w:val="24"/>
          <w:szCs w:val="24"/>
          <w:lang w:val="pl-PL"/>
        </w:rPr>
        <w:t>W przypadku kryterium „Przeprowadzenie akcji edukacyjnej w placówkach oświatowych Gminy Lipno dotyczącej tematyki selektywnej zbiórki odpadów” oferta otrzyma zaokrągloną do dwóch miejsc po przecinku ilość punktów obliczoną w następujący sposób (maksymalnie 10 pkt.):</w:t>
      </w:r>
    </w:p>
    <w:p w:rsidR="002F4D1F" w:rsidRPr="00DB774E" w:rsidRDefault="002F4D1F" w:rsidP="00DB774E">
      <w:pPr>
        <w:pStyle w:val="Bezodstpw"/>
        <w:numPr>
          <w:ilvl w:val="0"/>
          <w:numId w:val="34"/>
        </w:numPr>
        <w:spacing w:line="276" w:lineRule="auto"/>
        <w:ind w:left="993" w:firstLine="0"/>
        <w:jc w:val="both"/>
        <w:rPr>
          <w:rFonts w:ascii="Times New Roman" w:hAnsi="Times New Roman"/>
          <w:sz w:val="24"/>
          <w:szCs w:val="24"/>
          <w:lang w:val="pl-PL"/>
        </w:rPr>
      </w:pPr>
      <w:r w:rsidRPr="00DB774E">
        <w:rPr>
          <w:rFonts w:ascii="Times New Roman" w:hAnsi="Times New Roman"/>
          <w:sz w:val="24"/>
          <w:szCs w:val="24"/>
          <w:lang w:val="pl-PL"/>
        </w:rPr>
        <w:t xml:space="preserve">przeprowadzenie akcji  </w:t>
      </w:r>
      <w:r w:rsidRPr="00DB774E">
        <w:rPr>
          <w:rFonts w:ascii="Times New Roman" w:hAnsi="Times New Roman"/>
          <w:b/>
          <w:sz w:val="24"/>
          <w:szCs w:val="24"/>
          <w:lang w:val="pl-PL"/>
        </w:rPr>
        <w:t>– 10 pkt.</w:t>
      </w:r>
    </w:p>
    <w:p w:rsidR="002F4D1F" w:rsidRPr="00DB774E" w:rsidRDefault="002F4D1F" w:rsidP="00DB774E">
      <w:pPr>
        <w:pStyle w:val="Bezodstpw"/>
        <w:numPr>
          <w:ilvl w:val="0"/>
          <w:numId w:val="34"/>
        </w:numPr>
        <w:spacing w:line="276" w:lineRule="auto"/>
        <w:ind w:left="993" w:firstLine="0"/>
        <w:jc w:val="both"/>
        <w:rPr>
          <w:rFonts w:ascii="Times New Roman" w:hAnsi="Times New Roman"/>
          <w:sz w:val="24"/>
          <w:szCs w:val="24"/>
          <w:lang w:val="pl-PL"/>
        </w:rPr>
      </w:pPr>
      <w:r w:rsidRPr="00DB774E">
        <w:rPr>
          <w:rFonts w:ascii="Times New Roman" w:hAnsi="Times New Roman"/>
          <w:sz w:val="24"/>
          <w:szCs w:val="24"/>
          <w:lang w:val="pl-PL"/>
        </w:rPr>
        <w:t xml:space="preserve">nie przeprowadzenie akcji </w:t>
      </w:r>
      <w:r w:rsidRPr="00DB774E">
        <w:rPr>
          <w:rFonts w:ascii="Times New Roman" w:hAnsi="Times New Roman"/>
          <w:b/>
          <w:sz w:val="24"/>
          <w:szCs w:val="24"/>
          <w:lang w:val="pl-PL"/>
        </w:rPr>
        <w:t>– 0 pkt.</w:t>
      </w:r>
      <w:r w:rsidRPr="00DB774E">
        <w:rPr>
          <w:rFonts w:ascii="Times New Roman" w:hAnsi="Times New Roman"/>
          <w:sz w:val="24"/>
          <w:szCs w:val="24"/>
          <w:lang w:val="pl-PL"/>
        </w:rPr>
        <w:t xml:space="preserve"> </w:t>
      </w:r>
    </w:p>
    <w:p w:rsidR="002F4D1F" w:rsidRPr="00DB774E" w:rsidRDefault="002F4D1F" w:rsidP="00DB774E">
      <w:pPr>
        <w:pStyle w:val="Bezodstpw"/>
        <w:spacing w:line="276" w:lineRule="auto"/>
        <w:ind w:left="993"/>
        <w:jc w:val="both"/>
        <w:rPr>
          <w:rFonts w:ascii="Times New Roman" w:hAnsi="Times New Roman"/>
          <w:sz w:val="24"/>
          <w:szCs w:val="24"/>
          <w:lang w:val="pl-PL"/>
        </w:rPr>
      </w:pPr>
      <w:r w:rsidRPr="00DB774E">
        <w:rPr>
          <w:rFonts w:ascii="Times New Roman" w:hAnsi="Times New Roman"/>
          <w:sz w:val="24"/>
          <w:szCs w:val="24"/>
          <w:lang w:val="pl-PL"/>
        </w:rPr>
        <w:t xml:space="preserve">Akcja musi zostać przeprowadzona w terminie </w:t>
      </w:r>
      <w:r w:rsidR="00DB774E">
        <w:rPr>
          <w:rFonts w:ascii="Times New Roman" w:hAnsi="Times New Roman"/>
          <w:sz w:val="24"/>
          <w:szCs w:val="24"/>
          <w:lang w:val="pl-PL"/>
        </w:rPr>
        <w:t>180</w:t>
      </w:r>
      <w:r w:rsidRPr="00DB774E">
        <w:rPr>
          <w:rFonts w:ascii="Times New Roman" w:hAnsi="Times New Roman"/>
          <w:sz w:val="24"/>
          <w:szCs w:val="24"/>
          <w:lang w:val="pl-PL"/>
        </w:rPr>
        <w:t xml:space="preserve"> dni kalendarzowych od dnia zawarcia umowy. Zakres i terminy zostaną ustalone z Zamawiającym. Nie przeprowadzenie akcji bądź opóźnienie w przeprowadzeniu akcji będzie skutkowało naliczeniem kar umownych wskazanych w umowie bądź rozwiązaniem umowy.</w:t>
      </w:r>
    </w:p>
    <w:p w:rsidR="00896F2D" w:rsidRPr="00896F2D" w:rsidRDefault="00896F2D" w:rsidP="00DB774E">
      <w:pPr>
        <w:pStyle w:val="Tekstpodstawowywcity2"/>
        <w:numPr>
          <w:ilvl w:val="0"/>
          <w:numId w:val="48"/>
        </w:numPr>
        <w:spacing w:before="120" w:after="60" w:line="276" w:lineRule="auto"/>
        <w:ind w:left="284" w:hanging="284"/>
        <w:jc w:val="both"/>
        <w:rPr>
          <w:color w:val="000000"/>
        </w:rPr>
      </w:pPr>
      <w:bookmarkStart w:id="0" w:name="_GoBack"/>
      <w:bookmarkEnd w:id="0"/>
      <w:r w:rsidRPr="00896F2D">
        <w:rPr>
          <w:color w:val="000000"/>
        </w:rPr>
        <w:t>Maksymalna liczba punktów w kryterium równa jest określonej wadze kryterium. Ocena łączna stanowi sumę punktów uzyskanych w ramach wszystkich kryteriów.</w:t>
      </w:r>
    </w:p>
    <w:p w:rsidR="00896F2D" w:rsidRPr="00896F2D" w:rsidRDefault="00896F2D" w:rsidP="00DB774E">
      <w:pPr>
        <w:pStyle w:val="Tekstpodstawowywcity2"/>
        <w:numPr>
          <w:ilvl w:val="0"/>
          <w:numId w:val="48"/>
        </w:numPr>
        <w:spacing w:before="120" w:after="60" w:line="276" w:lineRule="auto"/>
        <w:ind w:left="284" w:hanging="284"/>
        <w:jc w:val="both"/>
        <w:rPr>
          <w:color w:val="000000"/>
        </w:rPr>
      </w:pPr>
      <w:r w:rsidRPr="00896F2D">
        <w:t>Zamawiający wybierze ofertę najkorzystniejszą, na podstawie kryteriów oceny ofert określonych w SIWZ. Jako najkorzystniejsza zostanie wybrana oferta Wykonawcy, która uzyska największą liczbę punktów.</w:t>
      </w:r>
    </w:p>
    <w:p w:rsidR="00896F2D" w:rsidRPr="00355C46" w:rsidRDefault="00896F2D" w:rsidP="00896F2D">
      <w:pPr>
        <w:widowControl w:val="0"/>
        <w:autoSpaceDE w:val="0"/>
        <w:autoSpaceDN w:val="0"/>
        <w:adjustRightInd w:val="0"/>
        <w:spacing w:line="276" w:lineRule="auto"/>
        <w:jc w:val="both"/>
        <w:rPr>
          <w:rFonts w:ascii="Tahoma" w:hAnsi="Tahoma" w:cs="Tahoma"/>
          <w:color w:val="000000"/>
        </w:rPr>
      </w:pPr>
    </w:p>
    <w:p w:rsidR="00896F2D" w:rsidRPr="00355C46" w:rsidRDefault="00896F2D" w:rsidP="00DB774E">
      <w:pPr>
        <w:pStyle w:val="Akapitzlist"/>
        <w:keepNext/>
        <w:numPr>
          <w:ilvl w:val="1"/>
          <w:numId w:val="8"/>
        </w:numPr>
        <w:tabs>
          <w:tab w:val="clear" w:pos="1146"/>
        </w:tabs>
        <w:autoSpaceDE w:val="0"/>
        <w:autoSpaceDN w:val="0"/>
        <w:adjustRightInd w:val="0"/>
        <w:spacing w:after="120" w:line="276" w:lineRule="auto"/>
        <w:ind w:left="567" w:hanging="567"/>
        <w:jc w:val="both"/>
        <w:rPr>
          <w:rFonts w:ascii="Tahoma" w:hAnsi="Tahoma" w:cs="Tahoma"/>
          <w:b/>
          <w:bCs/>
          <w:color w:val="000000"/>
        </w:rPr>
      </w:pPr>
      <w:r w:rsidRPr="00355C46">
        <w:rPr>
          <w:rFonts w:ascii="Tahoma" w:hAnsi="Tahoma" w:cs="Tahoma"/>
          <w:b/>
          <w:spacing w:val="4"/>
        </w:rPr>
        <w:t>INFORMACJE O FORMALNOŚCIACH, JAKIE POWINNY ZOSTAĆ DOPEŁNIONE PO WYBORZE OFERTY W CELU ZAWARCIA UMOWY W SPRAWIE ZAMÓWIENIA PUBLICZNEGO</w:t>
      </w:r>
    </w:p>
    <w:p w:rsidR="00896F2D" w:rsidRPr="00896F2D" w:rsidRDefault="00896F2D" w:rsidP="0085618A">
      <w:pPr>
        <w:keepNext/>
        <w:numPr>
          <w:ilvl w:val="0"/>
          <w:numId w:val="6"/>
        </w:numPr>
        <w:tabs>
          <w:tab w:val="clear" w:pos="717"/>
        </w:tabs>
        <w:spacing w:after="120" w:line="276" w:lineRule="auto"/>
        <w:ind w:left="284" w:hanging="284"/>
        <w:jc w:val="both"/>
        <w:rPr>
          <w:iCs/>
        </w:rPr>
      </w:pPr>
      <w:r w:rsidRPr="00896F2D">
        <w:rPr>
          <w:iCs/>
        </w:rPr>
        <w:t>Zamawiający udzieli zamówienia Wykonawcy, którego oferta odpowiada wszystkim wymaganiom określonym w ustawie oraz w niniejszej specyfikacji i została oceniona jako najkorzystniejsza w oparciu o podane kryteria wyboru.</w:t>
      </w:r>
    </w:p>
    <w:p w:rsidR="00896F2D" w:rsidRPr="00896F2D" w:rsidRDefault="00896F2D" w:rsidP="0085618A">
      <w:pPr>
        <w:numPr>
          <w:ilvl w:val="0"/>
          <w:numId w:val="6"/>
        </w:numPr>
        <w:tabs>
          <w:tab w:val="clear" w:pos="717"/>
        </w:tabs>
        <w:spacing w:after="120" w:line="276" w:lineRule="auto"/>
        <w:ind w:left="284" w:hanging="284"/>
        <w:jc w:val="both"/>
        <w:rPr>
          <w:iCs/>
        </w:rPr>
      </w:pPr>
      <w:r w:rsidRPr="00896F2D">
        <w:rPr>
          <w:spacing w:val="4"/>
        </w:rPr>
        <w:t>W przypadku udzielenia zamówienia konsorcjum (tzn. Wykonawcy określonemu w art. 23 ustawy) Zamawiający przed podpisaniem umowy żąda umowy regulującej współpracę tych Wykonawców.</w:t>
      </w:r>
    </w:p>
    <w:p w:rsidR="00896F2D" w:rsidRPr="00896F2D" w:rsidRDefault="00896F2D" w:rsidP="0085618A">
      <w:pPr>
        <w:numPr>
          <w:ilvl w:val="0"/>
          <w:numId w:val="6"/>
        </w:numPr>
        <w:tabs>
          <w:tab w:val="clear" w:pos="717"/>
        </w:tabs>
        <w:spacing w:after="120" w:line="276" w:lineRule="auto"/>
        <w:ind w:left="284" w:hanging="284"/>
        <w:jc w:val="both"/>
        <w:rPr>
          <w:iCs/>
        </w:rPr>
      </w:pPr>
      <w:r w:rsidRPr="00896F2D">
        <w:rPr>
          <w:iCs/>
        </w:rPr>
        <w:t>Umowa zostanie zawarta w formie pisemnej w siedzibie Zamawiającego. O dokładnym terminie zawarcia umowy zamawiający powiadomi niezwłocznie wybranego Wykonawcę.</w:t>
      </w:r>
    </w:p>
    <w:p w:rsidR="00896F2D" w:rsidRPr="00896F2D" w:rsidRDefault="00896F2D" w:rsidP="0085618A">
      <w:pPr>
        <w:numPr>
          <w:ilvl w:val="0"/>
          <w:numId w:val="6"/>
        </w:numPr>
        <w:tabs>
          <w:tab w:val="clear" w:pos="717"/>
        </w:tabs>
        <w:spacing w:after="120" w:line="276" w:lineRule="auto"/>
        <w:ind w:left="284" w:hanging="284"/>
        <w:jc w:val="both"/>
        <w:rPr>
          <w:iCs/>
        </w:rPr>
      </w:pPr>
      <w:r w:rsidRPr="00896F2D">
        <w:rPr>
          <w:spacing w:val="4"/>
        </w:rPr>
        <w:t>Jeżeli Wykonawca, którego oferta została wybrana, uchyla się od zawarcia umowy, Zamawiającemu przysługuje uprawnienie wyboru oferty najkorzystniejszej spośród pozostałych ofert, bez przeprowadzania ich ponownego badania i oceny, chyba że zachodzą przesłanki do unieważnienia postępowania, o których mowa w art. 93 ust. 1.</w:t>
      </w:r>
    </w:p>
    <w:p w:rsidR="00896F2D" w:rsidRPr="00896F2D" w:rsidRDefault="00896F2D" w:rsidP="0085618A">
      <w:pPr>
        <w:numPr>
          <w:ilvl w:val="0"/>
          <w:numId w:val="6"/>
        </w:numPr>
        <w:tabs>
          <w:tab w:val="clear" w:pos="717"/>
        </w:tabs>
        <w:spacing w:after="120" w:line="276" w:lineRule="auto"/>
        <w:ind w:left="284" w:hanging="284"/>
        <w:jc w:val="both"/>
        <w:rPr>
          <w:iCs/>
        </w:rPr>
      </w:pPr>
      <w:r w:rsidRPr="00896F2D">
        <w:t>Zamawiający nie przewiduje dodatkowych formalności koniecznych do zawarcia umowy.</w:t>
      </w:r>
    </w:p>
    <w:p w:rsidR="00896F2D" w:rsidRPr="00896F2D" w:rsidRDefault="00896F2D" w:rsidP="00896F2D">
      <w:pPr>
        <w:spacing w:after="120" w:line="276" w:lineRule="auto"/>
        <w:jc w:val="both"/>
        <w:rPr>
          <w:iCs/>
        </w:rPr>
      </w:pPr>
    </w:p>
    <w:p w:rsidR="00896F2D" w:rsidRPr="00355C46" w:rsidRDefault="00896F2D" w:rsidP="00DB774E">
      <w:pPr>
        <w:keepNext/>
        <w:numPr>
          <w:ilvl w:val="1"/>
          <w:numId w:val="8"/>
        </w:numPr>
        <w:tabs>
          <w:tab w:val="clear" w:pos="1146"/>
        </w:tabs>
        <w:autoSpaceDE w:val="0"/>
        <w:autoSpaceDN w:val="0"/>
        <w:adjustRightInd w:val="0"/>
        <w:spacing w:after="120" w:line="276" w:lineRule="auto"/>
        <w:ind w:left="567" w:hanging="567"/>
        <w:jc w:val="both"/>
        <w:rPr>
          <w:rFonts w:ascii="Tahoma" w:hAnsi="Tahoma" w:cs="Tahoma"/>
          <w:b/>
          <w:bCs/>
          <w:color w:val="000000"/>
        </w:rPr>
      </w:pPr>
      <w:r w:rsidRPr="00355C46">
        <w:rPr>
          <w:rFonts w:ascii="Tahoma" w:hAnsi="Tahoma" w:cs="Tahoma"/>
          <w:b/>
          <w:bCs/>
          <w:color w:val="000000"/>
        </w:rPr>
        <w:lastRenderedPageBreak/>
        <w:t>WYMAGANIA DOTYCZĄCE ZABEZPIECZENIA NALEŻYTEGO WYKONANIA UMOWY</w:t>
      </w:r>
    </w:p>
    <w:p w:rsidR="00896F2D" w:rsidRPr="00896F2D" w:rsidRDefault="00896F2D" w:rsidP="0085618A">
      <w:pPr>
        <w:keepNext/>
        <w:numPr>
          <w:ilvl w:val="0"/>
          <w:numId w:val="22"/>
        </w:numPr>
        <w:tabs>
          <w:tab w:val="clear" w:pos="480"/>
        </w:tabs>
        <w:autoSpaceDE w:val="0"/>
        <w:autoSpaceDN w:val="0"/>
        <w:adjustRightInd w:val="0"/>
        <w:spacing w:after="120" w:line="276" w:lineRule="auto"/>
        <w:ind w:left="284" w:hanging="284"/>
        <w:jc w:val="both"/>
        <w:rPr>
          <w:b/>
          <w:bCs/>
        </w:rPr>
      </w:pPr>
      <w:r w:rsidRPr="00896F2D">
        <w:t>Od Wykonawcy, który wygra przetarg wymagane</w:t>
      </w:r>
      <w:r w:rsidRPr="00896F2D">
        <w:rPr>
          <w:color w:val="000000"/>
        </w:rPr>
        <w:t xml:space="preserve"> będzie zabezpieczenie należytego wykonania umowy, </w:t>
      </w:r>
      <w:r w:rsidRPr="00896F2D">
        <w:rPr>
          <w:b/>
          <w:color w:val="000000"/>
        </w:rPr>
        <w:t xml:space="preserve">w </w:t>
      </w:r>
      <w:r w:rsidRPr="00896F2D">
        <w:rPr>
          <w:b/>
        </w:rPr>
        <w:t>wysokości 5% ceny</w:t>
      </w:r>
      <w:r w:rsidRPr="00896F2D">
        <w:t xml:space="preserve"> </w:t>
      </w:r>
      <w:r w:rsidRPr="00896F2D">
        <w:rPr>
          <w:b/>
        </w:rPr>
        <w:t>ofertowej brutto</w:t>
      </w:r>
      <w:r w:rsidRPr="00896F2D">
        <w:t>.</w:t>
      </w:r>
      <w:r w:rsidRPr="00896F2D">
        <w:rPr>
          <w:color w:val="000000"/>
        </w:rPr>
        <w:t xml:space="preserve"> Zabezpieczenie wnosi się przed zawarciem umowy w formach określonych w art. 148 ustawy.</w:t>
      </w:r>
    </w:p>
    <w:p w:rsidR="00896F2D" w:rsidRPr="00896F2D" w:rsidRDefault="00896F2D" w:rsidP="0085618A">
      <w:pPr>
        <w:widowControl w:val="0"/>
        <w:numPr>
          <w:ilvl w:val="0"/>
          <w:numId w:val="22"/>
        </w:numPr>
        <w:tabs>
          <w:tab w:val="clear" w:pos="480"/>
        </w:tabs>
        <w:autoSpaceDE w:val="0"/>
        <w:autoSpaceDN w:val="0"/>
        <w:adjustRightInd w:val="0"/>
        <w:spacing w:after="120" w:line="276" w:lineRule="auto"/>
        <w:ind w:left="284" w:hanging="284"/>
        <w:jc w:val="both"/>
        <w:rPr>
          <w:b/>
          <w:bCs/>
        </w:rPr>
      </w:pPr>
      <w:r w:rsidRPr="00896F2D">
        <w:t>Zabezpieczenie należytego wykonania umowy zostanie zwrócone Wykonawcy w trybie określonym we wzorze umowy zgodnie z art. 151 ustawy.</w:t>
      </w:r>
    </w:p>
    <w:p w:rsidR="00896F2D" w:rsidRPr="00355C46" w:rsidRDefault="00896F2D" w:rsidP="00896F2D">
      <w:pPr>
        <w:widowControl w:val="0"/>
        <w:autoSpaceDE w:val="0"/>
        <w:autoSpaceDN w:val="0"/>
        <w:adjustRightInd w:val="0"/>
        <w:spacing w:after="120" w:line="276" w:lineRule="auto"/>
        <w:jc w:val="both"/>
        <w:rPr>
          <w:rFonts w:ascii="Tahoma" w:hAnsi="Tahoma" w:cs="Tahoma"/>
          <w:color w:val="000000"/>
        </w:rPr>
      </w:pPr>
    </w:p>
    <w:p w:rsidR="00896F2D" w:rsidRPr="00355C46" w:rsidRDefault="00896F2D" w:rsidP="001E5929">
      <w:pPr>
        <w:keepNext/>
        <w:numPr>
          <w:ilvl w:val="1"/>
          <w:numId w:val="8"/>
        </w:numPr>
        <w:tabs>
          <w:tab w:val="clear" w:pos="1146"/>
        </w:tabs>
        <w:autoSpaceDE w:val="0"/>
        <w:autoSpaceDN w:val="0"/>
        <w:adjustRightInd w:val="0"/>
        <w:spacing w:after="120" w:line="276" w:lineRule="auto"/>
        <w:ind w:left="567" w:hanging="567"/>
        <w:rPr>
          <w:rFonts w:ascii="Tahoma" w:hAnsi="Tahoma" w:cs="Tahoma"/>
          <w:b/>
          <w:caps/>
        </w:rPr>
      </w:pPr>
      <w:r w:rsidRPr="00355C46">
        <w:rPr>
          <w:rFonts w:ascii="Tahoma" w:hAnsi="Tahoma" w:cs="Tahoma"/>
          <w:b/>
          <w:bCs/>
        </w:rPr>
        <w:t>WZÓR UMOWY</w:t>
      </w:r>
    </w:p>
    <w:p w:rsidR="00896F2D" w:rsidRPr="00896F2D" w:rsidRDefault="00896F2D" w:rsidP="00896F2D">
      <w:pPr>
        <w:keepNext/>
        <w:autoSpaceDE w:val="0"/>
        <w:autoSpaceDN w:val="0"/>
        <w:adjustRightInd w:val="0"/>
        <w:spacing w:line="276" w:lineRule="auto"/>
        <w:jc w:val="both"/>
      </w:pPr>
      <w:r w:rsidRPr="00896F2D">
        <w:t xml:space="preserve">Wzór umowy stanowi załącznik </w:t>
      </w:r>
      <w:r w:rsidR="00540BE8">
        <w:t xml:space="preserve">nr 8 </w:t>
      </w:r>
      <w:r w:rsidRPr="00896F2D">
        <w:t>do Specyfikacji Istotnych Warunków Zamówienia. W jej treści, która nie podlega negocjacjom, podano wszelkie istotne dla Zamawiającego warunki realizacji zamówienia oraz dopuszczalne zmiany postanowień umowy. Dopuszcza się ponadto w porozumieniu z wykonawcą wprowadzenie do treści umowy drobnych zmian i korekt, jednak wyłącznie w zakresie niepowodującym istotnych zmian przedstawionych warunków handlowych niekorzystnych dla Zamawiającego.</w:t>
      </w:r>
    </w:p>
    <w:p w:rsidR="00896F2D" w:rsidRPr="00355C46" w:rsidRDefault="00896F2D" w:rsidP="00896F2D">
      <w:pPr>
        <w:pStyle w:val="NormalnyWeb1"/>
        <w:widowControl w:val="0"/>
        <w:autoSpaceDE w:val="0"/>
        <w:autoSpaceDN w:val="0"/>
        <w:adjustRightInd w:val="0"/>
        <w:spacing w:before="0" w:beforeAutospacing="0" w:after="0" w:line="276" w:lineRule="auto"/>
        <w:rPr>
          <w:rFonts w:ascii="Tahoma" w:hAnsi="Tahoma" w:cs="Tahoma"/>
          <w:color w:val="000000"/>
          <w:szCs w:val="24"/>
        </w:rPr>
      </w:pPr>
    </w:p>
    <w:p w:rsidR="00896F2D" w:rsidRPr="00355C46" w:rsidRDefault="00896F2D" w:rsidP="001E5929">
      <w:pPr>
        <w:widowControl w:val="0"/>
        <w:numPr>
          <w:ilvl w:val="1"/>
          <w:numId w:val="8"/>
        </w:numPr>
        <w:tabs>
          <w:tab w:val="clear" w:pos="1146"/>
        </w:tabs>
        <w:autoSpaceDE w:val="0"/>
        <w:autoSpaceDN w:val="0"/>
        <w:adjustRightInd w:val="0"/>
        <w:spacing w:before="120" w:line="276" w:lineRule="auto"/>
        <w:ind w:left="567" w:hanging="567"/>
        <w:jc w:val="both"/>
        <w:rPr>
          <w:rFonts w:ascii="Tahoma" w:hAnsi="Tahoma" w:cs="Tahoma"/>
          <w:color w:val="000000"/>
        </w:rPr>
      </w:pPr>
      <w:r w:rsidRPr="00355C46">
        <w:rPr>
          <w:rFonts w:ascii="Tahoma" w:hAnsi="Tahoma" w:cs="Tahoma"/>
          <w:b/>
          <w:spacing w:val="4"/>
        </w:rPr>
        <w:t>POUCZENIE O ŚRODKACH OCHRONY PRAWNEJ PRZYSŁUGUJĄCYCH WYKONAWCY W TOKU POSTĘPOWANIA O UDZIELENIE ZAMÓWIENIA</w:t>
      </w:r>
    </w:p>
    <w:p w:rsidR="00896F2D" w:rsidRPr="00896F2D" w:rsidRDefault="00896F2D" w:rsidP="00896F2D">
      <w:pPr>
        <w:spacing w:before="120" w:line="276" w:lineRule="auto"/>
        <w:ind w:left="10"/>
        <w:jc w:val="both"/>
        <w:rPr>
          <w:highlight w:val="yellow"/>
        </w:rPr>
      </w:pPr>
      <w:r w:rsidRPr="00896F2D">
        <w:t>Uczestnikom niniejszego postępowania przysługują środki ochrony prawnej wymienione w Dziale VI. ustawy z dnia 29 stycznia 2004 r. Prawo zamówień publicznych (art. 179-198g).</w:t>
      </w:r>
    </w:p>
    <w:p w:rsidR="006F32E9" w:rsidRPr="00896F2D" w:rsidRDefault="006F32E9" w:rsidP="00896F2D">
      <w:pPr>
        <w:spacing w:line="276" w:lineRule="auto"/>
        <w:jc w:val="both"/>
      </w:pPr>
    </w:p>
    <w:sectPr w:rsidR="006F32E9" w:rsidRPr="00896F2D" w:rsidSect="00445F7B">
      <w:headerReference w:type="default" r:id="rId11"/>
      <w:footerReference w:type="even" r:id="rId12"/>
      <w:footerReference w:type="default" r:id="rId13"/>
      <w:footerReference w:type="first" r:id="rId14"/>
      <w:pgSz w:w="12240" w:h="15840"/>
      <w:pgMar w:top="709" w:right="1043" w:bottom="709" w:left="1418"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92" w:rsidRDefault="00441392" w:rsidP="005E728F">
      <w:r>
        <w:separator/>
      </w:r>
    </w:p>
  </w:endnote>
  <w:endnote w:type="continuationSeparator" w:id="0">
    <w:p w:rsidR="00441392" w:rsidRDefault="00441392" w:rsidP="005E7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MT">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BB" w:rsidRDefault="001D7B83" w:rsidP="0030091C">
    <w:pPr>
      <w:pStyle w:val="Stopka"/>
      <w:framePr w:wrap="around" w:vAnchor="text" w:hAnchor="margin" w:xAlign="center" w:y="1"/>
      <w:rPr>
        <w:rStyle w:val="Numerstrony"/>
      </w:rPr>
    </w:pPr>
    <w:r>
      <w:rPr>
        <w:rStyle w:val="Numerstrony"/>
      </w:rPr>
      <w:fldChar w:fldCharType="begin"/>
    </w:r>
    <w:r w:rsidR="00910805">
      <w:rPr>
        <w:rStyle w:val="Numerstrony"/>
      </w:rPr>
      <w:instrText xml:space="preserve">PAGE  </w:instrText>
    </w:r>
    <w:r>
      <w:rPr>
        <w:rStyle w:val="Numerstrony"/>
      </w:rPr>
      <w:fldChar w:fldCharType="end"/>
    </w:r>
  </w:p>
  <w:p w:rsidR="001B52BB" w:rsidRDefault="0044139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BB" w:rsidRDefault="001D7B83" w:rsidP="0030091C">
    <w:pPr>
      <w:pStyle w:val="Stopka"/>
      <w:framePr w:wrap="around" w:vAnchor="text" w:hAnchor="margin" w:xAlign="center" w:y="1"/>
      <w:rPr>
        <w:rStyle w:val="Numerstrony"/>
      </w:rPr>
    </w:pPr>
    <w:r>
      <w:rPr>
        <w:rStyle w:val="Numerstrony"/>
      </w:rPr>
      <w:fldChar w:fldCharType="begin"/>
    </w:r>
    <w:r w:rsidR="00910805">
      <w:rPr>
        <w:rStyle w:val="Numerstrony"/>
      </w:rPr>
      <w:instrText xml:space="preserve">PAGE  </w:instrText>
    </w:r>
    <w:r>
      <w:rPr>
        <w:rStyle w:val="Numerstrony"/>
      </w:rPr>
      <w:fldChar w:fldCharType="separate"/>
    </w:r>
    <w:r w:rsidR="005C26B1">
      <w:rPr>
        <w:rStyle w:val="Numerstrony"/>
        <w:noProof/>
      </w:rPr>
      <w:t>24</w:t>
    </w:r>
    <w:r>
      <w:rPr>
        <w:rStyle w:val="Numerstrony"/>
      </w:rPr>
      <w:fldChar w:fldCharType="end"/>
    </w:r>
  </w:p>
  <w:p w:rsidR="001B52BB" w:rsidRDefault="00441392">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BB" w:rsidRDefault="00441392" w:rsidP="00223F8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92" w:rsidRDefault="00441392" w:rsidP="005E728F">
      <w:r>
        <w:separator/>
      </w:r>
    </w:p>
  </w:footnote>
  <w:footnote w:type="continuationSeparator" w:id="0">
    <w:p w:rsidR="00441392" w:rsidRDefault="00441392" w:rsidP="005E7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46" w:rsidRPr="00170D18" w:rsidRDefault="00355C46" w:rsidP="00355C46">
    <w:pPr>
      <w:pStyle w:val="Nagwek"/>
      <w:jc w:val="center"/>
      <w:rPr>
        <w:rFonts w:ascii="Tahoma" w:hAnsi="Tahoma" w:cs="Tahoma"/>
        <w:color w:val="1F497D" w:themeColor="text2"/>
        <w:sz w:val="20"/>
        <w:szCs w:val="20"/>
      </w:rPr>
    </w:pPr>
    <w:r w:rsidRPr="00170D18">
      <w:rPr>
        <w:rFonts w:ascii="Tahoma" w:hAnsi="Tahoma" w:cs="Tahoma"/>
        <w:color w:val="1F497D" w:themeColor="text2"/>
        <w:sz w:val="20"/>
        <w:szCs w:val="20"/>
      </w:rPr>
      <w:t>„</w:t>
    </w:r>
    <w:r w:rsidRPr="00170D18">
      <w:rPr>
        <w:rFonts w:ascii="Tahoma" w:hAnsi="Tahoma" w:cs="Tahoma"/>
        <w:bCs/>
        <w:color w:val="1F497D" w:themeColor="text2"/>
        <w:sz w:val="20"/>
        <w:szCs w:val="20"/>
      </w:rPr>
      <w:t>Odbiór i zagospodarowanie odpadów komunalnych z obszaru znajdującego się w granicach administracyjnych  Gminy  Lipno</w:t>
    </w:r>
    <w:r w:rsidRPr="00170D18">
      <w:rPr>
        <w:rFonts w:ascii="Tahoma" w:hAnsi="Tahoma" w:cs="Tahoma"/>
        <w:color w:val="1F497D" w:themeColor="text2"/>
        <w:sz w:val="20"/>
        <w:szCs w:val="20"/>
      </w:rPr>
      <w:t>”</w:t>
    </w:r>
  </w:p>
  <w:p w:rsidR="00355C46" w:rsidRDefault="00355C46" w:rsidP="00355C46">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2EDF"/>
    <w:multiLevelType w:val="hybridMultilevel"/>
    <w:tmpl w:val="30D47ACC"/>
    <w:lvl w:ilvl="0" w:tplc="20AEFE74">
      <w:start w:val="1"/>
      <w:numFmt w:val="upperRoman"/>
      <w:lvlText w:val="%1."/>
      <w:lvlJc w:val="left"/>
      <w:pPr>
        <w:ind w:left="1080" w:hanging="720"/>
      </w:pPr>
      <w:rPr>
        <w:rFonts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E0B7A6A"/>
    <w:multiLevelType w:val="hybridMultilevel"/>
    <w:tmpl w:val="ED043158"/>
    <w:lvl w:ilvl="0" w:tplc="E8C67956">
      <w:start w:val="1"/>
      <w:numFmt w:val="lowerLetter"/>
      <w:lvlText w:val="%1)"/>
      <w:lvlJc w:val="left"/>
      <w:pPr>
        <w:tabs>
          <w:tab w:val="num" w:pos="1120"/>
        </w:tabs>
        <w:ind w:left="1120" w:hanging="360"/>
      </w:pPr>
      <w:rPr>
        <w:rFonts w:ascii="Times New Roman" w:eastAsia="Times New Roman" w:hAnsi="Times New Roman" w:cs="Times New Roman" w:hint="default"/>
      </w:rPr>
    </w:lvl>
    <w:lvl w:ilvl="1" w:tplc="9E1AF3FE">
      <w:start w:val="1"/>
      <w:numFmt w:val="decimal"/>
      <w:lvlText w:val="%2."/>
      <w:lvlJc w:val="left"/>
      <w:pPr>
        <w:tabs>
          <w:tab w:val="num" w:pos="1840"/>
        </w:tabs>
        <w:ind w:left="1840" w:hanging="360"/>
      </w:pPr>
      <w:rPr>
        <w:rFonts w:ascii="Times New Roman" w:hAnsi="Times New Roman" w:hint="default"/>
        <w:b w:val="0"/>
        <w:i w:val="0"/>
        <w:color w:val="auto"/>
        <w:sz w:val="24"/>
        <w:szCs w:val="20"/>
      </w:rPr>
    </w:lvl>
    <w:lvl w:ilvl="2" w:tplc="FFFFFFFF">
      <w:start w:val="1"/>
      <w:numFmt w:val="bullet"/>
      <w:lvlText w:val=""/>
      <w:lvlJc w:val="left"/>
      <w:pPr>
        <w:tabs>
          <w:tab w:val="num" w:pos="2560"/>
        </w:tabs>
        <w:ind w:left="2560" w:hanging="360"/>
      </w:pPr>
      <w:rPr>
        <w:rFonts w:ascii="Wingdings" w:hAnsi="Wingdings" w:hint="default"/>
      </w:rPr>
    </w:lvl>
    <w:lvl w:ilvl="3" w:tplc="FFFFFFFF" w:tentative="1">
      <w:start w:val="1"/>
      <w:numFmt w:val="bullet"/>
      <w:lvlText w:val=""/>
      <w:lvlJc w:val="left"/>
      <w:pPr>
        <w:tabs>
          <w:tab w:val="num" w:pos="3280"/>
        </w:tabs>
        <w:ind w:left="3280" w:hanging="360"/>
      </w:pPr>
      <w:rPr>
        <w:rFonts w:ascii="Symbol" w:hAnsi="Symbol" w:hint="default"/>
      </w:rPr>
    </w:lvl>
    <w:lvl w:ilvl="4" w:tplc="FFFFFFFF" w:tentative="1">
      <w:start w:val="1"/>
      <w:numFmt w:val="bullet"/>
      <w:lvlText w:val="o"/>
      <w:lvlJc w:val="left"/>
      <w:pPr>
        <w:tabs>
          <w:tab w:val="num" w:pos="4000"/>
        </w:tabs>
        <w:ind w:left="4000" w:hanging="360"/>
      </w:pPr>
      <w:rPr>
        <w:rFonts w:ascii="Courier New" w:hAnsi="Courier New" w:cs="Courier New" w:hint="default"/>
      </w:rPr>
    </w:lvl>
    <w:lvl w:ilvl="5" w:tplc="FFFFFFFF" w:tentative="1">
      <w:start w:val="1"/>
      <w:numFmt w:val="bullet"/>
      <w:lvlText w:val=""/>
      <w:lvlJc w:val="left"/>
      <w:pPr>
        <w:tabs>
          <w:tab w:val="num" w:pos="4720"/>
        </w:tabs>
        <w:ind w:left="4720" w:hanging="360"/>
      </w:pPr>
      <w:rPr>
        <w:rFonts w:ascii="Wingdings" w:hAnsi="Wingdings" w:hint="default"/>
      </w:rPr>
    </w:lvl>
    <w:lvl w:ilvl="6" w:tplc="FFFFFFFF" w:tentative="1">
      <w:start w:val="1"/>
      <w:numFmt w:val="bullet"/>
      <w:lvlText w:val=""/>
      <w:lvlJc w:val="left"/>
      <w:pPr>
        <w:tabs>
          <w:tab w:val="num" w:pos="5440"/>
        </w:tabs>
        <w:ind w:left="5440" w:hanging="360"/>
      </w:pPr>
      <w:rPr>
        <w:rFonts w:ascii="Symbol" w:hAnsi="Symbol" w:hint="default"/>
      </w:rPr>
    </w:lvl>
    <w:lvl w:ilvl="7" w:tplc="FFFFFFFF" w:tentative="1">
      <w:start w:val="1"/>
      <w:numFmt w:val="bullet"/>
      <w:lvlText w:val="o"/>
      <w:lvlJc w:val="left"/>
      <w:pPr>
        <w:tabs>
          <w:tab w:val="num" w:pos="6160"/>
        </w:tabs>
        <w:ind w:left="6160" w:hanging="360"/>
      </w:pPr>
      <w:rPr>
        <w:rFonts w:ascii="Courier New" w:hAnsi="Courier New" w:cs="Courier New" w:hint="default"/>
      </w:rPr>
    </w:lvl>
    <w:lvl w:ilvl="8" w:tplc="FFFFFFFF" w:tentative="1">
      <w:start w:val="1"/>
      <w:numFmt w:val="bullet"/>
      <w:lvlText w:val=""/>
      <w:lvlJc w:val="left"/>
      <w:pPr>
        <w:tabs>
          <w:tab w:val="num" w:pos="6880"/>
        </w:tabs>
        <w:ind w:left="6880" w:hanging="360"/>
      </w:pPr>
      <w:rPr>
        <w:rFonts w:ascii="Wingdings" w:hAnsi="Wingdings" w:hint="default"/>
      </w:rPr>
    </w:lvl>
  </w:abstractNum>
  <w:abstractNum w:abstractNumId="2">
    <w:nsid w:val="0F0B4913"/>
    <w:multiLevelType w:val="hybridMultilevel"/>
    <w:tmpl w:val="BCA2403E"/>
    <w:lvl w:ilvl="0" w:tplc="E2AC6B1E">
      <w:start w:val="1"/>
      <w:numFmt w:val="decimal"/>
      <w:lvlText w:val="%1."/>
      <w:lvlJc w:val="left"/>
      <w:pPr>
        <w:tabs>
          <w:tab w:val="num" w:pos="360"/>
        </w:tabs>
        <w:ind w:left="360" w:hanging="360"/>
      </w:pPr>
      <w:rPr>
        <w:rFonts w:hint="default"/>
        <w:b w:val="0"/>
        <w:i w:val="0"/>
        <w:sz w:val="24"/>
      </w:rPr>
    </w:lvl>
    <w:lvl w:ilvl="1" w:tplc="A53EDFB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FC24325"/>
    <w:multiLevelType w:val="multilevel"/>
    <w:tmpl w:val="DB22501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3F13115"/>
    <w:multiLevelType w:val="hybridMultilevel"/>
    <w:tmpl w:val="63C271D6"/>
    <w:lvl w:ilvl="0" w:tplc="45A0875E">
      <w:start w:val="7"/>
      <w:numFmt w:val="decimal"/>
      <w:lvlText w:val="%1."/>
      <w:lvlJc w:val="left"/>
      <w:pPr>
        <w:tabs>
          <w:tab w:val="num" w:pos="1840"/>
        </w:tabs>
        <w:ind w:left="1840" w:hanging="360"/>
      </w:pPr>
      <w:rPr>
        <w:rFonts w:ascii="Times New Roman" w:hAnsi="Times New Roman" w:hint="default"/>
        <w:b w:val="0"/>
        <w:i w:val="0"/>
        <w:color w:val="auto"/>
        <w:sz w:val="24"/>
        <w:szCs w:val="20"/>
      </w:rPr>
    </w:lvl>
    <w:lvl w:ilvl="1" w:tplc="E8B2B236">
      <w:start w:val="1"/>
      <w:numFmt w:val="decimal"/>
      <w:lvlText w:val="%2."/>
      <w:lvlJc w:val="left"/>
      <w:pPr>
        <w:ind w:left="1440" w:hanging="360"/>
      </w:pPr>
      <w:rPr>
        <w:rFonts w:hint="default"/>
        <w:b w:val="0"/>
        <w:color w:val="auto"/>
        <w:sz w:val="24"/>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9C6E63"/>
    <w:multiLevelType w:val="multilevel"/>
    <w:tmpl w:val="429E102C"/>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1A0723A9"/>
    <w:multiLevelType w:val="hybridMultilevel"/>
    <w:tmpl w:val="62B070D2"/>
    <w:lvl w:ilvl="0" w:tplc="6A629C92">
      <w:start w:val="7"/>
      <w:numFmt w:val="decimal"/>
      <w:lvlText w:val="%1."/>
      <w:lvlJc w:val="left"/>
      <w:pPr>
        <w:ind w:left="1440" w:hanging="360"/>
      </w:pPr>
      <w:rPr>
        <w:rFonts w:hint="default"/>
        <w:b w:val="0"/>
        <w:color w:val="auto"/>
        <w:sz w:val="24"/>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2F096E"/>
    <w:multiLevelType w:val="multilevel"/>
    <w:tmpl w:val="752234AA"/>
    <w:lvl w:ilvl="0">
      <w:start w:val="1"/>
      <w:numFmt w:val="decimal"/>
      <w:lvlText w:val="%1."/>
      <w:lvlJc w:val="left"/>
      <w:pPr>
        <w:ind w:left="720" w:hanging="360"/>
      </w:pPr>
      <w:rPr>
        <w:rFonts w:cs="Times New Roman" w:hint="default"/>
      </w:rPr>
    </w:lvl>
    <w:lvl w:ilvl="1">
      <w:start w:val="1"/>
      <w:numFmt w:val="decimal"/>
      <w:isLgl/>
      <w:lvlText w:val="%1.%2"/>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2.%3.%4.%5.%6.%7"/>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8">
    <w:nsid w:val="1F2A4F17"/>
    <w:multiLevelType w:val="multilevel"/>
    <w:tmpl w:val="70FC00C0"/>
    <w:lvl w:ilvl="0">
      <w:start w:val="8"/>
      <w:numFmt w:val="decimal"/>
      <w:lvlText w:val="%1."/>
      <w:lvlJc w:val="left"/>
      <w:pPr>
        <w:ind w:left="144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1F732CD4"/>
    <w:multiLevelType w:val="hybridMultilevel"/>
    <w:tmpl w:val="156E67FE"/>
    <w:lvl w:ilvl="0" w:tplc="E8C67956">
      <w:start w:val="1"/>
      <w:numFmt w:val="lowerLetter"/>
      <w:lvlText w:val="%1)"/>
      <w:lvlJc w:val="left"/>
      <w:pPr>
        <w:tabs>
          <w:tab w:val="num" w:pos="1120"/>
        </w:tabs>
        <w:ind w:left="1120" w:hanging="360"/>
      </w:pPr>
      <w:rPr>
        <w:rFonts w:ascii="Times New Roman" w:eastAsia="Times New Roman" w:hAnsi="Times New Roman" w:cs="Times New Roman" w:hint="default"/>
      </w:rPr>
    </w:lvl>
    <w:lvl w:ilvl="1" w:tplc="D396A28C">
      <w:start w:val="1"/>
      <w:numFmt w:val="decimal"/>
      <w:lvlText w:val="%2."/>
      <w:lvlJc w:val="left"/>
      <w:pPr>
        <w:tabs>
          <w:tab w:val="num" w:pos="1840"/>
        </w:tabs>
        <w:ind w:left="1840" w:hanging="360"/>
      </w:pPr>
      <w:rPr>
        <w:rFonts w:ascii="Times New Roman" w:hAnsi="Times New Roman" w:hint="default"/>
        <w:b w:val="0"/>
        <w:i w:val="0"/>
        <w:color w:val="auto"/>
        <w:sz w:val="24"/>
        <w:szCs w:val="20"/>
      </w:rPr>
    </w:lvl>
    <w:lvl w:ilvl="2" w:tplc="FFFFFFFF">
      <w:start w:val="1"/>
      <w:numFmt w:val="bullet"/>
      <w:lvlText w:val=""/>
      <w:lvlJc w:val="left"/>
      <w:pPr>
        <w:tabs>
          <w:tab w:val="num" w:pos="2560"/>
        </w:tabs>
        <w:ind w:left="2560" w:hanging="360"/>
      </w:pPr>
      <w:rPr>
        <w:rFonts w:ascii="Wingdings" w:hAnsi="Wingdings" w:hint="default"/>
      </w:rPr>
    </w:lvl>
    <w:lvl w:ilvl="3" w:tplc="FFFFFFFF" w:tentative="1">
      <w:start w:val="1"/>
      <w:numFmt w:val="bullet"/>
      <w:lvlText w:val=""/>
      <w:lvlJc w:val="left"/>
      <w:pPr>
        <w:tabs>
          <w:tab w:val="num" w:pos="3280"/>
        </w:tabs>
        <w:ind w:left="3280" w:hanging="360"/>
      </w:pPr>
      <w:rPr>
        <w:rFonts w:ascii="Symbol" w:hAnsi="Symbol" w:hint="default"/>
      </w:rPr>
    </w:lvl>
    <w:lvl w:ilvl="4" w:tplc="FFFFFFFF" w:tentative="1">
      <w:start w:val="1"/>
      <w:numFmt w:val="bullet"/>
      <w:lvlText w:val="o"/>
      <w:lvlJc w:val="left"/>
      <w:pPr>
        <w:tabs>
          <w:tab w:val="num" w:pos="4000"/>
        </w:tabs>
        <w:ind w:left="4000" w:hanging="360"/>
      </w:pPr>
      <w:rPr>
        <w:rFonts w:ascii="Courier New" w:hAnsi="Courier New" w:cs="Courier New" w:hint="default"/>
      </w:rPr>
    </w:lvl>
    <w:lvl w:ilvl="5" w:tplc="FFFFFFFF" w:tentative="1">
      <w:start w:val="1"/>
      <w:numFmt w:val="bullet"/>
      <w:lvlText w:val=""/>
      <w:lvlJc w:val="left"/>
      <w:pPr>
        <w:tabs>
          <w:tab w:val="num" w:pos="4720"/>
        </w:tabs>
        <w:ind w:left="4720" w:hanging="360"/>
      </w:pPr>
      <w:rPr>
        <w:rFonts w:ascii="Wingdings" w:hAnsi="Wingdings" w:hint="default"/>
      </w:rPr>
    </w:lvl>
    <w:lvl w:ilvl="6" w:tplc="FFFFFFFF" w:tentative="1">
      <w:start w:val="1"/>
      <w:numFmt w:val="bullet"/>
      <w:lvlText w:val=""/>
      <w:lvlJc w:val="left"/>
      <w:pPr>
        <w:tabs>
          <w:tab w:val="num" w:pos="5440"/>
        </w:tabs>
        <w:ind w:left="5440" w:hanging="360"/>
      </w:pPr>
      <w:rPr>
        <w:rFonts w:ascii="Symbol" w:hAnsi="Symbol" w:hint="default"/>
      </w:rPr>
    </w:lvl>
    <w:lvl w:ilvl="7" w:tplc="FFFFFFFF" w:tentative="1">
      <w:start w:val="1"/>
      <w:numFmt w:val="bullet"/>
      <w:lvlText w:val="o"/>
      <w:lvlJc w:val="left"/>
      <w:pPr>
        <w:tabs>
          <w:tab w:val="num" w:pos="6160"/>
        </w:tabs>
        <w:ind w:left="6160" w:hanging="360"/>
      </w:pPr>
      <w:rPr>
        <w:rFonts w:ascii="Courier New" w:hAnsi="Courier New" w:cs="Courier New" w:hint="default"/>
      </w:rPr>
    </w:lvl>
    <w:lvl w:ilvl="8" w:tplc="FFFFFFFF" w:tentative="1">
      <w:start w:val="1"/>
      <w:numFmt w:val="bullet"/>
      <w:lvlText w:val=""/>
      <w:lvlJc w:val="left"/>
      <w:pPr>
        <w:tabs>
          <w:tab w:val="num" w:pos="6880"/>
        </w:tabs>
        <w:ind w:left="6880" w:hanging="360"/>
      </w:pPr>
      <w:rPr>
        <w:rFonts w:ascii="Wingdings" w:hAnsi="Wingdings" w:hint="default"/>
      </w:rPr>
    </w:lvl>
  </w:abstractNum>
  <w:abstractNum w:abstractNumId="10">
    <w:nsid w:val="20701236"/>
    <w:multiLevelType w:val="hybridMultilevel"/>
    <w:tmpl w:val="9E7A54C8"/>
    <w:lvl w:ilvl="0" w:tplc="1924E330">
      <w:start w:val="1"/>
      <w:numFmt w:val="decimal"/>
      <w:lvlText w:val="%1."/>
      <w:lvlJc w:val="left"/>
      <w:pPr>
        <w:ind w:left="18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D82493"/>
    <w:multiLevelType w:val="hybridMultilevel"/>
    <w:tmpl w:val="E2BE3DB8"/>
    <w:lvl w:ilvl="0" w:tplc="A10256EA">
      <w:start w:val="1"/>
      <w:numFmt w:val="decimal"/>
      <w:lvlText w:val="%1."/>
      <w:lvlJc w:val="left"/>
      <w:pPr>
        <w:tabs>
          <w:tab w:val="num" w:pos="360"/>
        </w:tabs>
        <w:ind w:left="360" w:hanging="360"/>
      </w:pPr>
      <w:rPr>
        <w:rFonts w:hint="default"/>
      </w:rPr>
    </w:lvl>
    <w:lvl w:ilvl="1" w:tplc="14DCC462">
      <w:start w:val="10"/>
      <w:numFmt w:val="upperRoman"/>
      <w:lvlText w:val="%2."/>
      <w:lvlJc w:val="left"/>
      <w:pPr>
        <w:tabs>
          <w:tab w:val="num" w:pos="1146"/>
        </w:tabs>
        <w:ind w:left="1146" w:hanging="720"/>
      </w:pPr>
      <w:rPr>
        <w:rFonts w:ascii="Tahoma" w:hAnsi="Tahoma" w:cs="Tahoma" w:hint="default"/>
        <w:b/>
        <w:u w:val="none"/>
      </w:rPr>
    </w:lvl>
    <w:lvl w:ilvl="2" w:tplc="A10256EA">
      <w:start w:val="1"/>
      <w:numFmt w:val="decimal"/>
      <w:lvlText w:val="%3."/>
      <w:lvlJc w:val="left"/>
      <w:pPr>
        <w:tabs>
          <w:tab w:val="num" w:pos="2340"/>
        </w:tabs>
        <w:ind w:left="2340" w:hanging="360"/>
      </w:pPr>
      <w:rPr>
        <w:rFonts w:hint="default"/>
      </w:rPr>
    </w:lvl>
    <w:lvl w:ilvl="3" w:tplc="67C0A5D6">
      <w:start w:val="1"/>
      <w:numFmt w:val="lowerLetter"/>
      <w:lvlText w:val="%4)"/>
      <w:lvlJc w:val="left"/>
      <w:pPr>
        <w:tabs>
          <w:tab w:val="num" w:pos="2880"/>
        </w:tabs>
        <w:ind w:left="2880" w:hanging="360"/>
      </w:pPr>
      <w:rPr>
        <w:rFonts w:hint="default"/>
        <w:b w:val="0"/>
      </w:rPr>
    </w:lvl>
    <w:lvl w:ilvl="4" w:tplc="04150001">
      <w:start w:val="1"/>
      <w:numFmt w:val="bullet"/>
      <w:lvlText w:val=""/>
      <w:lvlJc w:val="left"/>
      <w:pPr>
        <w:tabs>
          <w:tab w:val="num" w:pos="3600"/>
        </w:tabs>
        <w:ind w:left="3600" w:hanging="360"/>
      </w:pPr>
      <w:rPr>
        <w:rFonts w:ascii="Symbol" w:hAnsi="Symbol" w:hint="default"/>
      </w:rPr>
    </w:lvl>
    <w:lvl w:ilvl="5" w:tplc="81B0B7B0">
      <w:start w:val="1"/>
      <w:numFmt w:val="decimal"/>
      <w:lvlText w:val="%6)"/>
      <w:lvlJc w:val="left"/>
      <w:pPr>
        <w:tabs>
          <w:tab w:val="num" w:pos="4500"/>
        </w:tabs>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3A527D8"/>
    <w:multiLevelType w:val="hybridMultilevel"/>
    <w:tmpl w:val="CDFE126C"/>
    <w:lvl w:ilvl="0" w:tplc="0415000F">
      <w:start w:val="1"/>
      <w:numFmt w:val="decimal"/>
      <w:lvlText w:val="%1."/>
      <w:lvlJc w:val="left"/>
      <w:pPr>
        <w:tabs>
          <w:tab w:val="num" w:pos="720"/>
        </w:tabs>
        <w:ind w:left="720" w:hanging="360"/>
      </w:pPr>
    </w:lvl>
    <w:lvl w:ilvl="1" w:tplc="C7FA5190">
      <w:numFmt w:val="bullet"/>
      <w:lvlText w:val="-"/>
      <w:lvlJc w:val="left"/>
      <w:pPr>
        <w:tabs>
          <w:tab w:val="num" w:pos="1440"/>
        </w:tabs>
        <w:ind w:left="1440" w:hanging="360"/>
      </w:pPr>
      <w:rPr>
        <w:rFonts w:ascii="Times New Roman" w:eastAsia="Times New Roman" w:hAnsi="Times New Roman" w:cs="Times New Roman" w:hint="default"/>
      </w:rPr>
    </w:lvl>
    <w:lvl w:ilvl="2" w:tplc="A420EACC">
      <w:start w:val="1"/>
      <w:numFmt w:val="lowerLetter"/>
      <w:lvlText w:val="%3)"/>
      <w:lvlJc w:val="left"/>
      <w:pPr>
        <w:tabs>
          <w:tab w:val="num" w:pos="2340"/>
        </w:tabs>
        <w:ind w:left="2340" w:hanging="360"/>
      </w:pPr>
    </w:lvl>
    <w:lvl w:ilvl="3" w:tplc="12A81602">
      <w:start w:val="1"/>
      <w:numFmt w:val="decimal"/>
      <w:lvlText w:val="%4."/>
      <w:lvlJc w:val="left"/>
      <w:pPr>
        <w:tabs>
          <w:tab w:val="num" w:pos="2880"/>
        </w:tabs>
        <w:ind w:left="2880" w:hanging="360"/>
      </w:pPr>
      <w:rPr>
        <w:b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3A70850"/>
    <w:multiLevelType w:val="hybridMultilevel"/>
    <w:tmpl w:val="8DD83436"/>
    <w:lvl w:ilvl="0" w:tplc="0415000F">
      <w:start w:val="1"/>
      <w:numFmt w:val="decimal"/>
      <w:lvlText w:val="%1."/>
      <w:lvlJc w:val="left"/>
      <w:pPr>
        <w:tabs>
          <w:tab w:val="num" w:pos="720"/>
        </w:tabs>
        <w:ind w:left="720" w:hanging="360"/>
      </w:pPr>
    </w:lvl>
    <w:lvl w:ilvl="1" w:tplc="C7FA5190">
      <w:numFmt w:val="bullet"/>
      <w:lvlText w:val="-"/>
      <w:lvlJc w:val="left"/>
      <w:pPr>
        <w:tabs>
          <w:tab w:val="num" w:pos="1440"/>
        </w:tabs>
        <w:ind w:left="1440" w:hanging="360"/>
      </w:pPr>
      <w:rPr>
        <w:rFonts w:ascii="Times New Roman" w:eastAsia="Times New Roman" w:hAnsi="Times New Roman" w:cs="Times New Roman" w:hint="default"/>
      </w:rPr>
    </w:lvl>
    <w:lvl w:ilvl="2" w:tplc="A420EACC">
      <w:start w:val="1"/>
      <w:numFmt w:val="lowerLetter"/>
      <w:lvlText w:val="%3)"/>
      <w:lvlJc w:val="left"/>
      <w:pPr>
        <w:tabs>
          <w:tab w:val="num" w:pos="2340"/>
        </w:tabs>
        <w:ind w:left="2340" w:hanging="360"/>
      </w:pPr>
    </w:lvl>
    <w:lvl w:ilvl="3" w:tplc="E42E7798">
      <w:start w:val="1"/>
      <w:numFmt w:val="decimal"/>
      <w:lvlText w:val="%4."/>
      <w:lvlJc w:val="left"/>
      <w:pPr>
        <w:tabs>
          <w:tab w:val="num" w:pos="2880"/>
        </w:tabs>
        <w:ind w:left="2880" w:hanging="360"/>
      </w:pPr>
      <w:rPr>
        <w:rFonts w:ascii="Times New Roman" w:hAnsi="Times New Roman" w:cs="Times New Roman" w:hint="default"/>
        <w:b w:val="0"/>
        <w:i w:val="0"/>
        <w:sz w:val="24"/>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743682C"/>
    <w:multiLevelType w:val="hybridMultilevel"/>
    <w:tmpl w:val="D1AEBD3E"/>
    <w:lvl w:ilvl="0" w:tplc="A10256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3A66CC02">
      <w:start w:val="1"/>
      <w:numFmt w:val="lowerLetter"/>
      <w:lvlText w:val="%5)"/>
      <w:lvlJc w:val="left"/>
      <w:pPr>
        <w:tabs>
          <w:tab w:val="num" w:pos="3600"/>
        </w:tabs>
        <w:ind w:left="3600" w:hanging="360"/>
      </w:pPr>
      <w:rPr>
        <w:rFonts w:hint="default"/>
      </w:r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D170A1C"/>
    <w:multiLevelType w:val="hybridMultilevel"/>
    <w:tmpl w:val="532656FC"/>
    <w:lvl w:ilvl="0" w:tplc="20AEFE74">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F0A54B1"/>
    <w:multiLevelType w:val="hybridMultilevel"/>
    <w:tmpl w:val="47AACBEA"/>
    <w:lvl w:ilvl="0" w:tplc="318C533A">
      <w:start w:val="5"/>
      <w:numFmt w:val="decimal"/>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nsid w:val="312929A7"/>
    <w:multiLevelType w:val="hybridMultilevel"/>
    <w:tmpl w:val="56B49D7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324C586E"/>
    <w:multiLevelType w:val="multilevel"/>
    <w:tmpl w:val="D30AC15A"/>
    <w:lvl w:ilvl="0">
      <w:start w:val="4"/>
      <w:numFmt w:val="upperRoman"/>
      <w:lvlText w:val="%1."/>
      <w:lvlJc w:val="left"/>
      <w:pPr>
        <w:tabs>
          <w:tab w:val="num" w:pos="1080"/>
        </w:tabs>
        <w:ind w:left="1080" w:hanging="720"/>
      </w:pPr>
      <w:rPr>
        <w:rFonts w:hint="default"/>
        <w:b/>
        <w:i w:val="0"/>
        <w:sz w:val="24"/>
      </w:rPr>
    </w:lvl>
    <w:lvl w:ilvl="1">
      <w:start w:val="7"/>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ascii="Tahoma" w:hAnsi="Tahoma" w:cs="Tahoma" w:hint="default"/>
        <w:sz w:val="20"/>
        <w:szCs w:val="20"/>
      </w:rPr>
    </w:lvl>
    <w:lvl w:ilvl="7">
      <w:start w:val="1"/>
      <w:numFmt w:val="decimal"/>
      <w:lvlText w:val="%8)"/>
      <w:lvlJc w:val="left"/>
      <w:pPr>
        <w:tabs>
          <w:tab w:val="num" w:pos="5760"/>
        </w:tabs>
        <w:ind w:left="5760" w:hanging="360"/>
      </w:pPr>
      <w:rPr>
        <w:rFonts w:ascii="Times New Roman" w:hAnsi="Times New Roman" w:cs="Times New Roman" w:hint="default"/>
        <w:b w:val="0"/>
      </w:rPr>
    </w:lvl>
    <w:lvl w:ilvl="8">
      <w:start w:val="1"/>
      <w:numFmt w:val="lowerRoman"/>
      <w:lvlText w:val="%9."/>
      <w:lvlJc w:val="right"/>
      <w:pPr>
        <w:tabs>
          <w:tab w:val="num" w:pos="6480"/>
        </w:tabs>
        <w:ind w:left="6480" w:hanging="180"/>
      </w:pPr>
      <w:rPr>
        <w:rFonts w:hint="default"/>
      </w:rPr>
    </w:lvl>
  </w:abstractNum>
  <w:abstractNum w:abstractNumId="19">
    <w:nsid w:val="34AE450A"/>
    <w:multiLevelType w:val="hybridMultilevel"/>
    <w:tmpl w:val="A23A01AA"/>
    <w:lvl w:ilvl="0" w:tplc="0415000F">
      <w:start w:val="1"/>
      <w:numFmt w:val="decimal"/>
      <w:lvlText w:val="%1."/>
      <w:lvlJc w:val="left"/>
      <w:pPr>
        <w:tabs>
          <w:tab w:val="num" w:pos="720"/>
        </w:tabs>
        <w:ind w:left="720" w:hanging="360"/>
      </w:pPr>
    </w:lvl>
    <w:lvl w:ilvl="1" w:tplc="C7FA5190">
      <w:numFmt w:val="bullet"/>
      <w:lvlText w:val="-"/>
      <w:lvlJc w:val="left"/>
      <w:pPr>
        <w:tabs>
          <w:tab w:val="num" w:pos="1440"/>
        </w:tabs>
        <w:ind w:left="1440" w:hanging="360"/>
      </w:pPr>
      <w:rPr>
        <w:rFonts w:ascii="Times New Roman" w:eastAsia="Times New Roman" w:hAnsi="Times New Roman" w:cs="Times New Roman" w:hint="default"/>
      </w:rPr>
    </w:lvl>
    <w:lvl w:ilvl="2" w:tplc="A420EACC">
      <w:start w:val="1"/>
      <w:numFmt w:val="lowerLetter"/>
      <w:lvlText w:val="%3)"/>
      <w:lvlJc w:val="left"/>
      <w:pPr>
        <w:tabs>
          <w:tab w:val="num" w:pos="2340"/>
        </w:tabs>
        <w:ind w:left="2340" w:hanging="360"/>
      </w:pPr>
    </w:lvl>
    <w:lvl w:ilvl="3" w:tplc="25D83FAE">
      <w:start w:val="1"/>
      <w:numFmt w:val="ordinal"/>
      <w:lvlText w:val="%4."/>
      <w:lvlJc w:val="left"/>
      <w:pPr>
        <w:tabs>
          <w:tab w:val="num" w:pos="2880"/>
        </w:tabs>
        <w:ind w:left="2880" w:hanging="360"/>
      </w:pPr>
      <w:rPr>
        <w:rFonts w:hint="default"/>
        <w:b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B486E51"/>
    <w:multiLevelType w:val="hybridMultilevel"/>
    <w:tmpl w:val="EB3E6B6C"/>
    <w:lvl w:ilvl="0" w:tplc="0415000F">
      <w:start w:val="1"/>
      <w:numFmt w:val="decimal"/>
      <w:lvlText w:val="%1."/>
      <w:lvlJc w:val="left"/>
      <w:pPr>
        <w:ind w:left="1080" w:hanging="360"/>
      </w:pPr>
    </w:lvl>
    <w:lvl w:ilvl="1" w:tplc="0415000F">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E68635F"/>
    <w:multiLevelType w:val="hybridMultilevel"/>
    <w:tmpl w:val="290E809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1">
      <w:start w:val="1"/>
      <w:numFmt w:val="decimal"/>
      <w:lvlText w:val="%8)"/>
      <w:lvlJc w:val="left"/>
      <w:pPr>
        <w:ind w:left="6469" w:hanging="360"/>
      </w:pPr>
    </w:lvl>
    <w:lvl w:ilvl="8" w:tplc="0415001B" w:tentative="1">
      <w:start w:val="1"/>
      <w:numFmt w:val="lowerRoman"/>
      <w:lvlText w:val="%9."/>
      <w:lvlJc w:val="right"/>
      <w:pPr>
        <w:ind w:left="7189" w:hanging="180"/>
      </w:pPr>
    </w:lvl>
  </w:abstractNum>
  <w:abstractNum w:abstractNumId="22">
    <w:nsid w:val="43CE08EA"/>
    <w:multiLevelType w:val="multilevel"/>
    <w:tmpl w:val="44F25568"/>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57B3EA3"/>
    <w:multiLevelType w:val="multilevel"/>
    <w:tmpl w:val="4A22673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F75ECD"/>
    <w:multiLevelType w:val="multilevel"/>
    <w:tmpl w:val="C7801A4E"/>
    <w:lvl w:ilvl="0">
      <w:start w:val="8"/>
      <w:numFmt w:val="decimal"/>
      <w:lvlText w:val="%1."/>
      <w:lvlJc w:val="left"/>
      <w:pPr>
        <w:tabs>
          <w:tab w:val="num" w:pos="365"/>
        </w:tabs>
        <w:ind w:left="365" w:hanging="405"/>
      </w:pPr>
      <w:rPr>
        <w:rFonts w:hint="default"/>
        <w:b w:val="0"/>
        <w:i w:val="0"/>
        <w:color w:val="auto"/>
        <w:sz w:val="24"/>
        <w:szCs w:val="2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612"/>
        </w:tabs>
        <w:ind w:left="1612" w:hanging="720"/>
      </w:pPr>
      <w:rPr>
        <w:rFonts w:hint="default"/>
      </w:rPr>
    </w:lvl>
    <w:lvl w:ilvl="3">
      <w:start w:val="1"/>
      <w:numFmt w:val="decimal"/>
      <w:isLgl/>
      <w:lvlText w:val="%1.%2.%3.%4."/>
      <w:lvlJc w:val="left"/>
      <w:pPr>
        <w:tabs>
          <w:tab w:val="num" w:pos="2078"/>
        </w:tabs>
        <w:ind w:left="207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70"/>
        </w:tabs>
        <w:ind w:left="3370" w:hanging="1080"/>
      </w:pPr>
      <w:rPr>
        <w:rFonts w:hint="default"/>
      </w:rPr>
    </w:lvl>
    <w:lvl w:ilvl="6">
      <w:start w:val="1"/>
      <w:numFmt w:val="decimal"/>
      <w:isLgl/>
      <w:lvlText w:val="%1.%2.%3.%4.%5.%6.%7."/>
      <w:lvlJc w:val="left"/>
      <w:pPr>
        <w:tabs>
          <w:tab w:val="num" w:pos="4196"/>
        </w:tabs>
        <w:ind w:left="4196" w:hanging="1440"/>
      </w:pPr>
      <w:rPr>
        <w:rFonts w:hint="default"/>
      </w:rPr>
    </w:lvl>
    <w:lvl w:ilvl="7">
      <w:start w:val="1"/>
      <w:numFmt w:val="decimal"/>
      <w:isLgl/>
      <w:lvlText w:val="%1.%2.%3.%4.%5.%6.%7.%8."/>
      <w:lvlJc w:val="left"/>
      <w:pPr>
        <w:tabs>
          <w:tab w:val="num" w:pos="4662"/>
        </w:tabs>
        <w:ind w:left="4662" w:hanging="1440"/>
      </w:pPr>
      <w:rPr>
        <w:rFonts w:hint="default"/>
      </w:rPr>
    </w:lvl>
    <w:lvl w:ilvl="8">
      <w:start w:val="1"/>
      <w:numFmt w:val="decimal"/>
      <w:isLgl/>
      <w:lvlText w:val="%1.%2.%3.%4.%5.%6.%7.%8.%9."/>
      <w:lvlJc w:val="left"/>
      <w:pPr>
        <w:tabs>
          <w:tab w:val="num" w:pos="5488"/>
        </w:tabs>
        <w:ind w:left="5488" w:hanging="1800"/>
      </w:pPr>
      <w:rPr>
        <w:rFonts w:hint="default"/>
      </w:rPr>
    </w:lvl>
  </w:abstractNum>
  <w:abstractNum w:abstractNumId="25">
    <w:nsid w:val="4AD16960"/>
    <w:multiLevelType w:val="multilevel"/>
    <w:tmpl w:val="DA36F60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nsid w:val="4E391DE6"/>
    <w:multiLevelType w:val="multilevel"/>
    <w:tmpl w:val="628AD6B0"/>
    <w:lvl w:ilvl="0">
      <w:start w:val="8"/>
      <w:numFmt w:val="decimal"/>
      <w:lvlText w:val="%1."/>
      <w:lvlJc w:val="left"/>
      <w:pPr>
        <w:tabs>
          <w:tab w:val="num" w:pos="365"/>
        </w:tabs>
        <w:ind w:left="365" w:hanging="405"/>
      </w:pPr>
      <w:rPr>
        <w:rFonts w:hint="default"/>
        <w:b/>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612"/>
        </w:tabs>
        <w:ind w:left="1612" w:hanging="720"/>
      </w:pPr>
      <w:rPr>
        <w:rFonts w:hint="default"/>
      </w:rPr>
    </w:lvl>
    <w:lvl w:ilvl="3">
      <w:start w:val="1"/>
      <w:numFmt w:val="decimal"/>
      <w:isLgl/>
      <w:lvlText w:val="%1.%2.%3.%4."/>
      <w:lvlJc w:val="left"/>
      <w:pPr>
        <w:tabs>
          <w:tab w:val="num" w:pos="2078"/>
        </w:tabs>
        <w:ind w:left="207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70"/>
        </w:tabs>
        <w:ind w:left="3370" w:hanging="1080"/>
      </w:pPr>
      <w:rPr>
        <w:rFonts w:hint="default"/>
      </w:rPr>
    </w:lvl>
    <w:lvl w:ilvl="6">
      <w:start w:val="1"/>
      <w:numFmt w:val="decimal"/>
      <w:isLgl/>
      <w:lvlText w:val="%1.%2.%3.%4.%5.%6.%7."/>
      <w:lvlJc w:val="left"/>
      <w:pPr>
        <w:tabs>
          <w:tab w:val="num" w:pos="4196"/>
        </w:tabs>
        <w:ind w:left="4196" w:hanging="1440"/>
      </w:pPr>
      <w:rPr>
        <w:rFonts w:hint="default"/>
      </w:rPr>
    </w:lvl>
    <w:lvl w:ilvl="7">
      <w:start w:val="1"/>
      <w:numFmt w:val="decimal"/>
      <w:isLgl/>
      <w:lvlText w:val="%1.%2.%3.%4.%5.%6.%7.%8."/>
      <w:lvlJc w:val="left"/>
      <w:pPr>
        <w:tabs>
          <w:tab w:val="num" w:pos="4662"/>
        </w:tabs>
        <w:ind w:left="4662" w:hanging="1440"/>
      </w:pPr>
      <w:rPr>
        <w:rFonts w:hint="default"/>
      </w:rPr>
    </w:lvl>
    <w:lvl w:ilvl="8">
      <w:start w:val="1"/>
      <w:numFmt w:val="decimal"/>
      <w:isLgl/>
      <w:lvlText w:val="%1.%2.%3.%4.%5.%6.%7.%8.%9."/>
      <w:lvlJc w:val="left"/>
      <w:pPr>
        <w:tabs>
          <w:tab w:val="num" w:pos="5488"/>
        </w:tabs>
        <w:ind w:left="5488" w:hanging="1800"/>
      </w:pPr>
      <w:rPr>
        <w:rFonts w:hint="default"/>
      </w:rPr>
    </w:lvl>
  </w:abstractNum>
  <w:abstractNum w:abstractNumId="27">
    <w:nsid w:val="4FCB663A"/>
    <w:multiLevelType w:val="hybridMultilevel"/>
    <w:tmpl w:val="E140F05E"/>
    <w:lvl w:ilvl="0" w:tplc="D06A1F56">
      <w:start w:val="2"/>
      <w:numFmt w:val="upperRoman"/>
      <w:pStyle w:val="Nagwek9"/>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0C5640F"/>
    <w:multiLevelType w:val="multilevel"/>
    <w:tmpl w:val="B5B6868E"/>
    <w:lvl w:ilvl="0">
      <w:start w:val="2"/>
      <w:numFmt w:val="upperRoman"/>
      <w:lvlText w:val="%1."/>
      <w:legacy w:legacy="1" w:legacySpace="0" w:legacyIndent="206"/>
      <w:lvlJc w:val="left"/>
      <w:rPr>
        <w:rFonts w:ascii="Arial" w:hAnsi="Arial" w:cs="Arial" w:hint="default"/>
      </w:rPr>
    </w:lvl>
    <w:lvl w:ilvl="1">
      <w:start w:val="1"/>
      <w:numFmt w:val="decimal"/>
      <w:isLgl/>
      <w:lvlText w:val="%1.%2."/>
      <w:lvlJc w:val="left"/>
      <w:pPr>
        <w:ind w:left="965" w:hanging="54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9">
    <w:nsid w:val="51CC5434"/>
    <w:multiLevelType w:val="multilevel"/>
    <w:tmpl w:val="AEA2011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nsid w:val="551B35DA"/>
    <w:multiLevelType w:val="hybridMultilevel"/>
    <w:tmpl w:val="95D0C882"/>
    <w:lvl w:ilvl="0" w:tplc="A10256EA">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31">
    <w:nsid w:val="572C046A"/>
    <w:multiLevelType w:val="hybridMultilevel"/>
    <w:tmpl w:val="D228C0CE"/>
    <w:lvl w:ilvl="0" w:tplc="45A0875E">
      <w:start w:val="7"/>
      <w:numFmt w:val="decimal"/>
      <w:lvlText w:val="%1."/>
      <w:lvlJc w:val="left"/>
      <w:pPr>
        <w:tabs>
          <w:tab w:val="num" w:pos="1840"/>
        </w:tabs>
        <w:ind w:left="1840" w:hanging="360"/>
      </w:pPr>
      <w:rPr>
        <w:rFonts w:ascii="Times New Roman" w:hAnsi="Times New Roman" w:hint="default"/>
        <w:b w:val="0"/>
        <w:i w:val="0"/>
        <w:color w:val="auto"/>
        <w:sz w:val="24"/>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0732A1"/>
    <w:multiLevelType w:val="multilevel"/>
    <w:tmpl w:val="F718F992"/>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5B51017D"/>
    <w:multiLevelType w:val="multilevel"/>
    <w:tmpl w:val="8F8429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Tahoma" w:hAnsi="Tahoma" w:cs="Tahom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BEC29F3"/>
    <w:multiLevelType w:val="hybridMultilevel"/>
    <w:tmpl w:val="A4968E18"/>
    <w:lvl w:ilvl="0" w:tplc="E8C67956">
      <w:start w:val="1"/>
      <w:numFmt w:val="lowerLetter"/>
      <w:lvlText w:val="%1)"/>
      <w:lvlJc w:val="left"/>
      <w:pPr>
        <w:tabs>
          <w:tab w:val="num" w:pos="1120"/>
        </w:tabs>
        <w:ind w:left="1120" w:hanging="360"/>
      </w:pPr>
      <w:rPr>
        <w:rFonts w:ascii="Times New Roman" w:eastAsia="Times New Roman" w:hAnsi="Times New Roman" w:cs="Times New Roman" w:hint="default"/>
      </w:rPr>
    </w:lvl>
    <w:lvl w:ilvl="1" w:tplc="5AA6271C">
      <w:start w:val="1"/>
      <w:numFmt w:val="decimal"/>
      <w:lvlText w:val="%2."/>
      <w:lvlJc w:val="left"/>
      <w:pPr>
        <w:tabs>
          <w:tab w:val="num" w:pos="1840"/>
        </w:tabs>
        <w:ind w:left="1840" w:hanging="360"/>
      </w:pPr>
      <w:rPr>
        <w:rFonts w:hint="default"/>
        <w:b w:val="0"/>
        <w:i w:val="0"/>
        <w:color w:val="auto"/>
        <w:sz w:val="24"/>
        <w:szCs w:val="20"/>
      </w:rPr>
    </w:lvl>
    <w:lvl w:ilvl="2" w:tplc="FFFFFFFF">
      <w:start w:val="1"/>
      <w:numFmt w:val="bullet"/>
      <w:lvlText w:val=""/>
      <w:lvlJc w:val="left"/>
      <w:pPr>
        <w:tabs>
          <w:tab w:val="num" w:pos="2560"/>
        </w:tabs>
        <w:ind w:left="2560" w:hanging="360"/>
      </w:pPr>
      <w:rPr>
        <w:rFonts w:ascii="Wingdings" w:hAnsi="Wingdings" w:hint="default"/>
      </w:rPr>
    </w:lvl>
    <w:lvl w:ilvl="3" w:tplc="FFFFFFFF" w:tentative="1">
      <w:start w:val="1"/>
      <w:numFmt w:val="bullet"/>
      <w:lvlText w:val=""/>
      <w:lvlJc w:val="left"/>
      <w:pPr>
        <w:tabs>
          <w:tab w:val="num" w:pos="3280"/>
        </w:tabs>
        <w:ind w:left="3280" w:hanging="360"/>
      </w:pPr>
      <w:rPr>
        <w:rFonts w:ascii="Symbol" w:hAnsi="Symbol" w:hint="default"/>
      </w:rPr>
    </w:lvl>
    <w:lvl w:ilvl="4" w:tplc="FFFFFFFF" w:tentative="1">
      <w:start w:val="1"/>
      <w:numFmt w:val="bullet"/>
      <w:lvlText w:val="o"/>
      <w:lvlJc w:val="left"/>
      <w:pPr>
        <w:tabs>
          <w:tab w:val="num" w:pos="4000"/>
        </w:tabs>
        <w:ind w:left="4000" w:hanging="360"/>
      </w:pPr>
      <w:rPr>
        <w:rFonts w:ascii="Courier New" w:hAnsi="Courier New" w:cs="Courier New" w:hint="default"/>
      </w:rPr>
    </w:lvl>
    <w:lvl w:ilvl="5" w:tplc="FFFFFFFF" w:tentative="1">
      <w:start w:val="1"/>
      <w:numFmt w:val="bullet"/>
      <w:lvlText w:val=""/>
      <w:lvlJc w:val="left"/>
      <w:pPr>
        <w:tabs>
          <w:tab w:val="num" w:pos="4720"/>
        </w:tabs>
        <w:ind w:left="4720" w:hanging="360"/>
      </w:pPr>
      <w:rPr>
        <w:rFonts w:ascii="Wingdings" w:hAnsi="Wingdings" w:hint="default"/>
      </w:rPr>
    </w:lvl>
    <w:lvl w:ilvl="6" w:tplc="FFFFFFFF" w:tentative="1">
      <w:start w:val="1"/>
      <w:numFmt w:val="bullet"/>
      <w:lvlText w:val=""/>
      <w:lvlJc w:val="left"/>
      <w:pPr>
        <w:tabs>
          <w:tab w:val="num" w:pos="5440"/>
        </w:tabs>
        <w:ind w:left="5440" w:hanging="360"/>
      </w:pPr>
      <w:rPr>
        <w:rFonts w:ascii="Symbol" w:hAnsi="Symbol" w:hint="default"/>
      </w:rPr>
    </w:lvl>
    <w:lvl w:ilvl="7" w:tplc="FFFFFFFF" w:tentative="1">
      <w:start w:val="1"/>
      <w:numFmt w:val="bullet"/>
      <w:lvlText w:val="o"/>
      <w:lvlJc w:val="left"/>
      <w:pPr>
        <w:tabs>
          <w:tab w:val="num" w:pos="6160"/>
        </w:tabs>
        <w:ind w:left="6160" w:hanging="360"/>
      </w:pPr>
      <w:rPr>
        <w:rFonts w:ascii="Courier New" w:hAnsi="Courier New" w:cs="Courier New" w:hint="default"/>
      </w:rPr>
    </w:lvl>
    <w:lvl w:ilvl="8" w:tplc="FFFFFFFF" w:tentative="1">
      <w:start w:val="1"/>
      <w:numFmt w:val="bullet"/>
      <w:lvlText w:val=""/>
      <w:lvlJc w:val="left"/>
      <w:pPr>
        <w:tabs>
          <w:tab w:val="num" w:pos="6880"/>
        </w:tabs>
        <w:ind w:left="6880" w:hanging="360"/>
      </w:pPr>
      <w:rPr>
        <w:rFonts w:ascii="Wingdings" w:hAnsi="Wingdings" w:hint="default"/>
      </w:rPr>
    </w:lvl>
  </w:abstractNum>
  <w:abstractNum w:abstractNumId="35">
    <w:nsid w:val="64293C1A"/>
    <w:multiLevelType w:val="multilevel"/>
    <w:tmpl w:val="CCD6D434"/>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C123788"/>
    <w:multiLevelType w:val="multilevel"/>
    <w:tmpl w:val="0415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7">
    <w:nsid w:val="6D774097"/>
    <w:multiLevelType w:val="hybridMultilevel"/>
    <w:tmpl w:val="3672334C"/>
    <w:lvl w:ilvl="0" w:tplc="970C1B3A">
      <w:start w:val="9"/>
      <w:numFmt w:val="decimal"/>
      <w:lvlText w:val="%1."/>
      <w:lvlJc w:val="left"/>
      <w:pPr>
        <w:ind w:left="18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4929BA"/>
    <w:multiLevelType w:val="multilevel"/>
    <w:tmpl w:val="D7D6D292"/>
    <w:lvl w:ilvl="0">
      <w:start w:val="1"/>
      <w:numFmt w:val="decimal"/>
      <w:lvlText w:val="%1."/>
      <w:lvlJc w:val="left"/>
      <w:pPr>
        <w:tabs>
          <w:tab w:val="num" w:pos="360"/>
        </w:tabs>
        <w:ind w:left="360" w:hanging="360"/>
      </w:pPr>
      <w:rPr>
        <w:rFonts w:hint="default"/>
      </w:rPr>
    </w:lvl>
    <w:lvl w:ilvl="1">
      <w:start w:val="1"/>
      <w:numFmt w:val="decimal"/>
      <w:lvlText w:val="%2."/>
      <w:lvlJc w:val="left"/>
      <w:pPr>
        <w:ind w:left="1069" w:hanging="360"/>
      </w:pPr>
      <w:rPr>
        <w:rFonts w:ascii="Times New Roman" w:hAnsi="Times New Roman" w:cs="Times New Roman" w:hint="default"/>
        <w:b w:val="0"/>
        <w:i w:val="0"/>
        <w:sz w:val="24"/>
        <w:szCs w:val="20"/>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39">
    <w:nsid w:val="6E9E7806"/>
    <w:multiLevelType w:val="multilevel"/>
    <w:tmpl w:val="2642FC6C"/>
    <w:lvl w:ilvl="0">
      <w:start w:val="10"/>
      <w:numFmt w:val="decimal"/>
      <w:lvlText w:val="%1."/>
      <w:lvlJc w:val="left"/>
      <w:pPr>
        <w:ind w:left="1800" w:hanging="360"/>
      </w:pPr>
      <w:rPr>
        <w:rFonts w:cs="Times New Roman"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2237109"/>
    <w:multiLevelType w:val="hybridMultilevel"/>
    <w:tmpl w:val="4836B7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40F3CB5"/>
    <w:multiLevelType w:val="multilevel"/>
    <w:tmpl w:val="6008A6A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i w:val="0"/>
        <w:sz w:val="24"/>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49E16C3"/>
    <w:multiLevelType w:val="hybridMultilevel"/>
    <w:tmpl w:val="7D20BED8"/>
    <w:lvl w:ilvl="0" w:tplc="E13A02AC">
      <w:start w:val="1"/>
      <w:numFmt w:val="decimal"/>
      <w:lvlText w:val="%1."/>
      <w:lvlJc w:val="left"/>
      <w:pPr>
        <w:tabs>
          <w:tab w:val="num" w:pos="480"/>
        </w:tabs>
        <w:ind w:left="480" w:hanging="360"/>
      </w:pPr>
      <w:rPr>
        <w:rFonts w:hint="default"/>
        <w:b w:val="0"/>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43">
    <w:nsid w:val="763A5331"/>
    <w:multiLevelType w:val="hybridMultilevel"/>
    <w:tmpl w:val="467A2C2A"/>
    <w:lvl w:ilvl="0" w:tplc="DF962300">
      <w:start w:val="1"/>
      <w:numFmt w:val="decimal"/>
      <w:lvlText w:val="%1."/>
      <w:lvlJc w:val="left"/>
      <w:pPr>
        <w:tabs>
          <w:tab w:val="num" w:pos="1040"/>
        </w:tabs>
        <w:ind w:left="104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7825670D"/>
    <w:multiLevelType w:val="hybridMultilevel"/>
    <w:tmpl w:val="6A8CD9DC"/>
    <w:lvl w:ilvl="0" w:tplc="D09C6FD6">
      <w:start w:val="9"/>
      <w:numFmt w:val="decimal"/>
      <w:lvlText w:val="%1."/>
      <w:lvlJc w:val="left"/>
      <w:pPr>
        <w:tabs>
          <w:tab w:val="num" w:pos="1840"/>
        </w:tabs>
        <w:ind w:left="1840" w:hanging="360"/>
      </w:pPr>
      <w:rPr>
        <w:rFonts w:ascii="Times New Roman" w:hAnsi="Times New Roman" w:hint="default"/>
        <w:b w:val="0"/>
        <w:i w:val="0"/>
        <w:color w:val="auto"/>
        <w:sz w:val="24"/>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0D38F5"/>
    <w:multiLevelType w:val="multilevel"/>
    <w:tmpl w:val="809EACD8"/>
    <w:lvl w:ilvl="0">
      <w:start w:val="3"/>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795A516F"/>
    <w:multiLevelType w:val="multilevel"/>
    <w:tmpl w:val="132A847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80"/>
        </w:tabs>
        <w:ind w:left="1480" w:hanging="360"/>
      </w:pPr>
      <w:rPr>
        <w:rFonts w:hint="default"/>
      </w:rPr>
    </w:lvl>
    <w:lvl w:ilvl="2">
      <w:start w:val="1"/>
      <w:numFmt w:val="decimal"/>
      <w:lvlText w:val="%1.%2.%3."/>
      <w:lvlJc w:val="left"/>
      <w:pPr>
        <w:tabs>
          <w:tab w:val="num" w:pos="2960"/>
        </w:tabs>
        <w:ind w:left="2960" w:hanging="720"/>
      </w:pPr>
      <w:rPr>
        <w:rFonts w:hint="default"/>
      </w:rPr>
    </w:lvl>
    <w:lvl w:ilvl="3">
      <w:start w:val="1"/>
      <w:numFmt w:val="decimal"/>
      <w:lvlText w:val="%1.%2.%3.%4."/>
      <w:lvlJc w:val="left"/>
      <w:pPr>
        <w:tabs>
          <w:tab w:val="num" w:pos="4080"/>
        </w:tabs>
        <w:ind w:left="4080" w:hanging="720"/>
      </w:pPr>
      <w:rPr>
        <w:rFonts w:hint="default"/>
      </w:rPr>
    </w:lvl>
    <w:lvl w:ilvl="4">
      <w:start w:val="1"/>
      <w:numFmt w:val="decimal"/>
      <w:lvlText w:val="%1.%2.%3.%4.%5."/>
      <w:lvlJc w:val="left"/>
      <w:pPr>
        <w:tabs>
          <w:tab w:val="num" w:pos="5560"/>
        </w:tabs>
        <w:ind w:left="5560" w:hanging="1080"/>
      </w:pPr>
      <w:rPr>
        <w:rFonts w:hint="default"/>
      </w:rPr>
    </w:lvl>
    <w:lvl w:ilvl="5">
      <w:start w:val="1"/>
      <w:numFmt w:val="decimal"/>
      <w:lvlText w:val="%1.%2.%3.%4.%5.%6."/>
      <w:lvlJc w:val="left"/>
      <w:pPr>
        <w:tabs>
          <w:tab w:val="num" w:pos="6680"/>
        </w:tabs>
        <w:ind w:left="6680" w:hanging="1080"/>
      </w:pPr>
      <w:rPr>
        <w:rFonts w:hint="default"/>
      </w:rPr>
    </w:lvl>
    <w:lvl w:ilvl="6">
      <w:start w:val="1"/>
      <w:numFmt w:val="decimal"/>
      <w:lvlText w:val="%1.%2.%3.%4.%5.%6.%7."/>
      <w:lvlJc w:val="left"/>
      <w:pPr>
        <w:tabs>
          <w:tab w:val="num" w:pos="8160"/>
        </w:tabs>
        <w:ind w:left="8160" w:hanging="1440"/>
      </w:pPr>
      <w:rPr>
        <w:rFonts w:hint="default"/>
      </w:rPr>
    </w:lvl>
    <w:lvl w:ilvl="7">
      <w:start w:val="1"/>
      <w:numFmt w:val="decimal"/>
      <w:lvlText w:val="%1.%2.%3.%4.%5.%6.%7.%8."/>
      <w:lvlJc w:val="left"/>
      <w:pPr>
        <w:tabs>
          <w:tab w:val="num" w:pos="9280"/>
        </w:tabs>
        <w:ind w:left="9280" w:hanging="1440"/>
      </w:pPr>
      <w:rPr>
        <w:rFonts w:hint="default"/>
      </w:rPr>
    </w:lvl>
    <w:lvl w:ilvl="8">
      <w:start w:val="1"/>
      <w:numFmt w:val="decimal"/>
      <w:lvlText w:val="%1.%2.%3.%4.%5.%6.%7.%8.%9."/>
      <w:lvlJc w:val="left"/>
      <w:pPr>
        <w:tabs>
          <w:tab w:val="num" w:pos="10760"/>
        </w:tabs>
        <w:ind w:left="10760" w:hanging="1800"/>
      </w:pPr>
      <w:rPr>
        <w:rFonts w:hint="default"/>
      </w:rPr>
    </w:lvl>
  </w:abstractNum>
  <w:num w:numId="1">
    <w:abstractNumId w:val="12"/>
  </w:num>
  <w:num w:numId="2">
    <w:abstractNumId w:val="34"/>
  </w:num>
  <w:num w:numId="3">
    <w:abstractNumId w:val="43"/>
  </w:num>
  <w:num w:numId="4">
    <w:abstractNumId w:val="33"/>
  </w:num>
  <w:num w:numId="5">
    <w:abstractNumId w:val="18"/>
  </w:num>
  <w:num w:numId="6">
    <w:abstractNumId w:val="30"/>
  </w:num>
  <w:num w:numId="7">
    <w:abstractNumId w:val="15"/>
  </w:num>
  <w:num w:numId="8">
    <w:abstractNumId w:val="11"/>
  </w:num>
  <w:num w:numId="9">
    <w:abstractNumId w:val="2"/>
  </w:num>
  <w:num w:numId="10">
    <w:abstractNumId w:val="14"/>
  </w:num>
  <w:num w:numId="11">
    <w:abstractNumId w:val="38"/>
  </w:num>
  <w:num w:numId="12">
    <w:abstractNumId w:val="27"/>
  </w:num>
  <w:num w:numId="13">
    <w:abstractNumId w:val="46"/>
  </w:num>
  <w:num w:numId="14">
    <w:abstractNumId w:val="32"/>
  </w:num>
  <w:num w:numId="15">
    <w:abstractNumId w:val="21"/>
  </w:num>
  <w:num w:numId="16">
    <w:abstractNumId w:val="25"/>
  </w:num>
  <w:num w:numId="17">
    <w:abstractNumId w:val="29"/>
  </w:num>
  <w:num w:numId="18">
    <w:abstractNumId w:val="3"/>
  </w:num>
  <w:num w:numId="19">
    <w:abstractNumId w:val="24"/>
  </w:num>
  <w:num w:numId="20">
    <w:abstractNumId w:val="26"/>
  </w:num>
  <w:num w:numId="21">
    <w:abstractNumId w:val="20"/>
  </w:num>
  <w:num w:numId="22">
    <w:abstractNumId w:val="42"/>
  </w:num>
  <w:num w:numId="23">
    <w:abstractNumId w:val="28"/>
  </w:num>
  <w:num w:numId="24">
    <w:abstractNumId w:val="0"/>
  </w:num>
  <w:num w:numId="25">
    <w:abstractNumId w:val="7"/>
  </w:num>
  <w:num w:numId="26">
    <w:abstractNumId w:val="16"/>
  </w:num>
  <w:num w:numId="27">
    <w:abstractNumId w:val="8"/>
  </w:num>
  <w:num w:numId="28">
    <w:abstractNumId w:val="39"/>
  </w:num>
  <w:num w:numId="29">
    <w:abstractNumId w:val="28"/>
    <w:lvlOverride w:ilvl="0">
      <w:startOverride w:val="3"/>
    </w:lvlOverride>
    <w:lvlOverride w:ilvl="1">
      <w:startOverride w:val="1"/>
    </w:lvlOverride>
    <w:lvlOverride w:ilvl="2">
      <w:startOverride w:val="4"/>
    </w:lvlOverride>
  </w:num>
  <w:num w:numId="30">
    <w:abstractNumId w:val="5"/>
  </w:num>
  <w:num w:numId="31">
    <w:abstractNumId w:val="28"/>
    <w:lvlOverride w:ilvl="0">
      <w:startOverride w:val="3"/>
    </w:lvlOverride>
    <w:lvlOverride w:ilvl="1">
      <w:startOverride w:val="1"/>
    </w:lvlOverride>
    <w:lvlOverride w:ilvl="2">
      <w:startOverride w:val="7"/>
    </w:lvlOverride>
  </w:num>
  <w:num w:numId="32">
    <w:abstractNumId w:val="35"/>
  </w:num>
  <w:num w:numId="33">
    <w:abstractNumId w:val="22"/>
  </w:num>
  <w:num w:numId="34">
    <w:abstractNumId w:val="36"/>
  </w:num>
  <w:num w:numId="35">
    <w:abstractNumId w:val="1"/>
  </w:num>
  <w:num w:numId="36">
    <w:abstractNumId w:val="44"/>
  </w:num>
  <w:num w:numId="37">
    <w:abstractNumId w:val="40"/>
  </w:num>
  <w:num w:numId="38">
    <w:abstractNumId w:val="17"/>
  </w:num>
  <w:num w:numId="39">
    <w:abstractNumId w:val="10"/>
  </w:num>
  <w:num w:numId="40">
    <w:abstractNumId w:val="37"/>
  </w:num>
  <w:num w:numId="41">
    <w:abstractNumId w:val="9"/>
  </w:num>
  <w:num w:numId="42">
    <w:abstractNumId w:val="31"/>
  </w:num>
  <w:num w:numId="43">
    <w:abstractNumId w:val="4"/>
  </w:num>
  <w:num w:numId="44">
    <w:abstractNumId w:val="6"/>
  </w:num>
  <w:num w:numId="45">
    <w:abstractNumId w:val="19"/>
  </w:num>
  <w:num w:numId="46">
    <w:abstractNumId w:val="13"/>
  </w:num>
  <w:num w:numId="47">
    <w:abstractNumId w:val="23"/>
  </w:num>
  <w:num w:numId="48">
    <w:abstractNumId w:val="45"/>
  </w:num>
  <w:num w:numId="49">
    <w:abstractNumId w:val="4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96F2D"/>
    <w:rsid w:val="00020E9F"/>
    <w:rsid w:val="00051F31"/>
    <w:rsid w:val="00101B82"/>
    <w:rsid w:val="00117F8C"/>
    <w:rsid w:val="00165C0F"/>
    <w:rsid w:val="00170D18"/>
    <w:rsid w:val="001B7A1D"/>
    <w:rsid w:val="001C0C9F"/>
    <w:rsid w:val="001D5625"/>
    <w:rsid w:val="001D7B83"/>
    <w:rsid w:val="001E5929"/>
    <w:rsid w:val="00203DD7"/>
    <w:rsid w:val="002209C5"/>
    <w:rsid w:val="00241EA6"/>
    <w:rsid w:val="002B6672"/>
    <w:rsid w:val="002F4D1F"/>
    <w:rsid w:val="00355C46"/>
    <w:rsid w:val="0036480A"/>
    <w:rsid w:val="0038206D"/>
    <w:rsid w:val="003B1557"/>
    <w:rsid w:val="003E2A3E"/>
    <w:rsid w:val="00441392"/>
    <w:rsid w:val="00485A17"/>
    <w:rsid w:val="004950CD"/>
    <w:rsid w:val="004D4512"/>
    <w:rsid w:val="00517AB9"/>
    <w:rsid w:val="00522D50"/>
    <w:rsid w:val="00540BE8"/>
    <w:rsid w:val="00566C2E"/>
    <w:rsid w:val="005C26B1"/>
    <w:rsid w:val="005E728F"/>
    <w:rsid w:val="006F32E9"/>
    <w:rsid w:val="0078356E"/>
    <w:rsid w:val="007C5A06"/>
    <w:rsid w:val="007D3FB3"/>
    <w:rsid w:val="007E2949"/>
    <w:rsid w:val="007E34C0"/>
    <w:rsid w:val="007E7A59"/>
    <w:rsid w:val="00800EF0"/>
    <w:rsid w:val="0085618A"/>
    <w:rsid w:val="0089451E"/>
    <w:rsid w:val="00896F2D"/>
    <w:rsid w:val="008D332E"/>
    <w:rsid w:val="008F4BAA"/>
    <w:rsid w:val="00910805"/>
    <w:rsid w:val="009266E1"/>
    <w:rsid w:val="009D6B83"/>
    <w:rsid w:val="009E65AB"/>
    <w:rsid w:val="00B86090"/>
    <w:rsid w:val="00BB3944"/>
    <w:rsid w:val="00BC5754"/>
    <w:rsid w:val="00BC69C8"/>
    <w:rsid w:val="00C22AE0"/>
    <w:rsid w:val="00C22DC3"/>
    <w:rsid w:val="00C60E22"/>
    <w:rsid w:val="00C91865"/>
    <w:rsid w:val="00CE4868"/>
    <w:rsid w:val="00CF4782"/>
    <w:rsid w:val="00D13CB3"/>
    <w:rsid w:val="00D823C4"/>
    <w:rsid w:val="00DB774E"/>
    <w:rsid w:val="00DE2333"/>
    <w:rsid w:val="00E17131"/>
    <w:rsid w:val="00E927D1"/>
    <w:rsid w:val="00EC22FC"/>
    <w:rsid w:val="00EF1B47"/>
    <w:rsid w:val="00F11FF8"/>
    <w:rsid w:val="00F61340"/>
    <w:rsid w:val="00FB28A2"/>
    <w:rsid w:val="00FB59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6F2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96F2D"/>
    <w:pPr>
      <w:keepNext/>
      <w:jc w:val="center"/>
      <w:outlineLvl w:val="0"/>
    </w:pPr>
    <w:rPr>
      <w:b/>
      <w:bCs/>
      <w:sz w:val="32"/>
    </w:rPr>
  </w:style>
  <w:style w:type="paragraph" w:styleId="Nagwek2">
    <w:name w:val="heading 2"/>
    <w:basedOn w:val="Normalny"/>
    <w:next w:val="Normalny"/>
    <w:link w:val="Nagwek2Znak"/>
    <w:qFormat/>
    <w:rsid w:val="00896F2D"/>
    <w:pPr>
      <w:keepNext/>
      <w:ind w:left="708"/>
      <w:outlineLvl w:val="1"/>
    </w:pPr>
    <w:rPr>
      <w:b/>
      <w:bCs/>
    </w:rPr>
  </w:style>
  <w:style w:type="paragraph" w:styleId="Nagwek3">
    <w:name w:val="heading 3"/>
    <w:basedOn w:val="Normalny"/>
    <w:next w:val="Normalny"/>
    <w:link w:val="Nagwek3Znak"/>
    <w:qFormat/>
    <w:rsid w:val="00896F2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896F2D"/>
    <w:pPr>
      <w:keepNext/>
      <w:spacing w:before="240" w:after="60"/>
      <w:outlineLvl w:val="3"/>
    </w:pPr>
    <w:rPr>
      <w:b/>
      <w:bCs/>
      <w:sz w:val="28"/>
      <w:szCs w:val="28"/>
    </w:rPr>
  </w:style>
  <w:style w:type="paragraph" w:styleId="Nagwek5">
    <w:name w:val="heading 5"/>
    <w:basedOn w:val="Normalny"/>
    <w:next w:val="Normalny"/>
    <w:link w:val="Nagwek5Znak"/>
    <w:qFormat/>
    <w:rsid w:val="00896F2D"/>
    <w:pPr>
      <w:spacing w:before="240" w:after="60"/>
      <w:outlineLvl w:val="4"/>
    </w:pPr>
    <w:rPr>
      <w:b/>
      <w:bCs/>
      <w:i/>
      <w:iCs/>
      <w:sz w:val="26"/>
      <w:szCs w:val="26"/>
    </w:rPr>
  </w:style>
  <w:style w:type="paragraph" w:styleId="Nagwek6">
    <w:name w:val="heading 6"/>
    <w:basedOn w:val="Normalny"/>
    <w:next w:val="Normalny"/>
    <w:link w:val="Nagwek6Znak"/>
    <w:qFormat/>
    <w:rsid w:val="00896F2D"/>
    <w:pPr>
      <w:spacing w:before="240" w:after="60"/>
      <w:outlineLvl w:val="5"/>
    </w:pPr>
    <w:rPr>
      <w:b/>
      <w:bCs/>
      <w:sz w:val="22"/>
      <w:szCs w:val="22"/>
    </w:rPr>
  </w:style>
  <w:style w:type="paragraph" w:styleId="Nagwek7">
    <w:name w:val="heading 7"/>
    <w:basedOn w:val="Normalny"/>
    <w:next w:val="Normalny"/>
    <w:link w:val="Nagwek7Znak"/>
    <w:qFormat/>
    <w:rsid w:val="00896F2D"/>
    <w:pPr>
      <w:keepNext/>
      <w:ind w:left="284" w:hanging="284"/>
      <w:jc w:val="center"/>
      <w:outlineLvl w:val="6"/>
    </w:pPr>
    <w:rPr>
      <w:rFonts w:ascii="Verdana" w:hAnsi="Verdana"/>
      <w:b/>
      <w:sz w:val="22"/>
      <w:szCs w:val="22"/>
    </w:rPr>
  </w:style>
  <w:style w:type="paragraph" w:styleId="Nagwek8">
    <w:name w:val="heading 8"/>
    <w:basedOn w:val="Normalny"/>
    <w:next w:val="Normalny"/>
    <w:link w:val="Nagwek8Znak"/>
    <w:qFormat/>
    <w:rsid w:val="00896F2D"/>
    <w:pPr>
      <w:keepNext/>
      <w:jc w:val="right"/>
      <w:outlineLvl w:val="7"/>
    </w:pPr>
    <w:rPr>
      <w:rFonts w:ascii="Arial" w:hAnsi="Arial" w:cs="Arial"/>
      <w:b/>
      <w:i/>
      <w:iCs/>
    </w:rPr>
  </w:style>
  <w:style w:type="paragraph" w:styleId="Nagwek9">
    <w:name w:val="heading 9"/>
    <w:basedOn w:val="Normalny"/>
    <w:next w:val="Normalny"/>
    <w:link w:val="Nagwek9Znak"/>
    <w:qFormat/>
    <w:rsid w:val="00896F2D"/>
    <w:pPr>
      <w:keepNext/>
      <w:widowControl w:val="0"/>
      <w:numPr>
        <w:numId w:val="12"/>
      </w:numPr>
      <w:tabs>
        <w:tab w:val="clear" w:pos="1080"/>
        <w:tab w:val="num" w:pos="360"/>
      </w:tabs>
      <w:autoSpaceDE w:val="0"/>
      <w:autoSpaceDN w:val="0"/>
      <w:adjustRightInd w:val="0"/>
      <w:ind w:left="360" w:hanging="360"/>
      <w:jc w:val="both"/>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6F2D"/>
    <w:rPr>
      <w:rFonts w:ascii="Times New Roman" w:eastAsia="Times New Roman" w:hAnsi="Times New Roman" w:cs="Times New Roman"/>
      <w:b/>
      <w:bCs/>
      <w:sz w:val="32"/>
      <w:szCs w:val="24"/>
      <w:lang w:eastAsia="pl-PL"/>
    </w:rPr>
  </w:style>
  <w:style w:type="character" w:customStyle="1" w:styleId="Nagwek2Znak">
    <w:name w:val="Nagłówek 2 Znak"/>
    <w:basedOn w:val="Domylnaczcionkaakapitu"/>
    <w:link w:val="Nagwek2"/>
    <w:rsid w:val="00896F2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896F2D"/>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896F2D"/>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896F2D"/>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896F2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896F2D"/>
    <w:rPr>
      <w:rFonts w:ascii="Verdana" w:eastAsia="Times New Roman" w:hAnsi="Verdana" w:cs="Times New Roman"/>
      <w:b/>
      <w:lang w:eastAsia="pl-PL"/>
    </w:rPr>
  </w:style>
  <w:style w:type="character" w:customStyle="1" w:styleId="Nagwek8Znak">
    <w:name w:val="Nagłówek 8 Znak"/>
    <w:basedOn w:val="Domylnaczcionkaakapitu"/>
    <w:link w:val="Nagwek8"/>
    <w:rsid w:val="00896F2D"/>
    <w:rPr>
      <w:rFonts w:ascii="Arial" w:eastAsia="Times New Roman" w:hAnsi="Arial" w:cs="Arial"/>
      <w:b/>
      <w:i/>
      <w:iCs/>
      <w:sz w:val="24"/>
      <w:szCs w:val="24"/>
      <w:lang w:eastAsia="pl-PL"/>
    </w:rPr>
  </w:style>
  <w:style w:type="character" w:customStyle="1" w:styleId="Nagwek9Znak">
    <w:name w:val="Nagłówek 9 Znak"/>
    <w:basedOn w:val="Domylnaczcionkaakapitu"/>
    <w:link w:val="Nagwek9"/>
    <w:rsid w:val="00896F2D"/>
    <w:rPr>
      <w:rFonts w:ascii="Times New Roman" w:eastAsia="Times New Roman" w:hAnsi="Times New Roman" w:cs="Times New Roman"/>
      <w:b/>
      <w:bCs/>
      <w:color w:val="000000"/>
      <w:sz w:val="24"/>
      <w:szCs w:val="24"/>
    </w:rPr>
  </w:style>
  <w:style w:type="paragraph" w:styleId="Tekstpodstawowy">
    <w:name w:val="Body Text"/>
    <w:basedOn w:val="Normalny"/>
    <w:link w:val="TekstpodstawowyZnak"/>
    <w:semiHidden/>
    <w:rsid w:val="00896F2D"/>
    <w:pPr>
      <w:jc w:val="center"/>
    </w:pPr>
    <w:rPr>
      <w:rFonts w:ascii="Tahoma" w:hAnsi="Tahoma" w:cs="Tahoma"/>
      <w:b/>
      <w:bCs/>
      <w:color w:val="339966"/>
    </w:rPr>
  </w:style>
  <w:style w:type="character" w:customStyle="1" w:styleId="TekstpodstawowyZnak">
    <w:name w:val="Tekst podstawowy Znak"/>
    <w:basedOn w:val="Domylnaczcionkaakapitu"/>
    <w:link w:val="Tekstpodstawowy"/>
    <w:semiHidden/>
    <w:rsid w:val="00896F2D"/>
    <w:rPr>
      <w:rFonts w:ascii="Tahoma" w:eastAsia="Times New Roman" w:hAnsi="Tahoma" w:cs="Tahoma"/>
      <w:b/>
      <w:bCs/>
      <w:color w:val="339966"/>
      <w:sz w:val="24"/>
      <w:szCs w:val="24"/>
      <w:lang w:eastAsia="pl-PL"/>
    </w:rPr>
  </w:style>
  <w:style w:type="paragraph" w:styleId="Tekstpodstawowy2">
    <w:name w:val="Body Text 2"/>
    <w:basedOn w:val="Normalny"/>
    <w:link w:val="Tekstpodstawowy2Znak"/>
    <w:semiHidden/>
    <w:rsid w:val="00896F2D"/>
    <w:pPr>
      <w:jc w:val="both"/>
    </w:pPr>
    <w:rPr>
      <w:sz w:val="22"/>
    </w:rPr>
  </w:style>
  <w:style w:type="character" w:customStyle="1" w:styleId="Tekstpodstawowy2Znak">
    <w:name w:val="Tekst podstawowy 2 Znak"/>
    <w:basedOn w:val="Domylnaczcionkaakapitu"/>
    <w:link w:val="Tekstpodstawowy2"/>
    <w:semiHidden/>
    <w:rsid w:val="00896F2D"/>
    <w:rPr>
      <w:rFonts w:ascii="Times New Roman" w:eastAsia="Times New Roman" w:hAnsi="Times New Roman" w:cs="Times New Roman"/>
      <w:szCs w:val="24"/>
      <w:lang w:eastAsia="pl-PL"/>
    </w:rPr>
  </w:style>
  <w:style w:type="character" w:styleId="Numerstrony">
    <w:name w:val="page number"/>
    <w:basedOn w:val="Domylnaczcionkaakapitu"/>
    <w:semiHidden/>
    <w:rsid w:val="00896F2D"/>
  </w:style>
  <w:style w:type="paragraph" w:styleId="Stopka">
    <w:name w:val="footer"/>
    <w:basedOn w:val="Normalny"/>
    <w:link w:val="StopkaZnak"/>
    <w:semiHidden/>
    <w:rsid w:val="00896F2D"/>
    <w:pPr>
      <w:tabs>
        <w:tab w:val="center" w:pos="4536"/>
        <w:tab w:val="right" w:pos="9072"/>
      </w:tabs>
    </w:pPr>
  </w:style>
  <w:style w:type="character" w:customStyle="1" w:styleId="StopkaZnak">
    <w:name w:val="Stopka Znak"/>
    <w:basedOn w:val="Domylnaczcionkaakapitu"/>
    <w:link w:val="Stopka"/>
    <w:semiHidden/>
    <w:rsid w:val="00896F2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896F2D"/>
    <w:pPr>
      <w:widowControl w:val="0"/>
      <w:autoSpaceDE w:val="0"/>
      <w:autoSpaceDN w:val="0"/>
      <w:adjustRightInd w:val="0"/>
      <w:ind w:left="800"/>
    </w:pPr>
    <w:rPr>
      <w:sz w:val="22"/>
      <w:szCs w:val="20"/>
    </w:rPr>
  </w:style>
  <w:style w:type="character" w:customStyle="1" w:styleId="TekstpodstawowywcityZnak">
    <w:name w:val="Tekst podstawowy wcięty Znak"/>
    <w:basedOn w:val="Domylnaczcionkaakapitu"/>
    <w:link w:val="Tekstpodstawowywcity"/>
    <w:semiHidden/>
    <w:rsid w:val="00896F2D"/>
    <w:rPr>
      <w:rFonts w:ascii="Times New Roman" w:eastAsia="Times New Roman" w:hAnsi="Times New Roman" w:cs="Times New Roman"/>
      <w:szCs w:val="20"/>
      <w:lang w:eastAsia="pl-PL"/>
    </w:rPr>
  </w:style>
  <w:style w:type="paragraph" w:styleId="Tekstkomentarza">
    <w:name w:val="annotation text"/>
    <w:basedOn w:val="Normalny"/>
    <w:link w:val="TekstkomentarzaZnak"/>
    <w:semiHidden/>
    <w:rsid w:val="00896F2D"/>
    <w:rPr>
      <w:sz w:val="20"/>
      <w:lang w:val="en-GB" w:eastAsia="en-GB"/>
    </w:rPr>
  </w:style>
  <w:style w:type="character" w:customStyle="1" w:styleId="TekstkomentarzaZnak">
    <w:name w:val="Tekst komentarza Znak"/>
    <w:basedOn w:val="Domylnaczcionkaakapitu"/>
    <w:link w:val="Tekstkomentarza"/>
    <w:semiHidden/>
    <w:rsid w:val="00896F2D"/>
    <w:rPr>
      <w:rFonts w:ascii="Times New Roman" w:eastAsia="Times New Roman" w:hAnsi="Times New Roman" w:cs="Times New Roman"/>
      <w:sz w:val="20"/>
      <w:szCs w:val="24"/>
      <w:lang w:val="en-GB" w:eastAsia="en-GB"/>
    </w:rPr>
  </w:style>
  <w:style w:type="paragraph" w:customStyle="1" w:styleId="NormalnyWeb1">
    <w:name w:val="Normalny (Web)1"/>
    <w:basedOn w:val="Normalny"/>
    <w:rsid w:val="00896F2D"/>
    <w:pPr>
      <w:spacing w:before="100" w:beforeAutospacing="1" w:after="119"/>
      <w:jc w:val="both"/>
    </w:pPr>
    <w:rPr>
      <w:szCs w:val="20"/>
    </w:rPr>
  </w:style>
  <w:style w:type="character" w:styleId="UyteHipercze">
    <w:name w:val="FollowedHyperlink"/>
    <w:semiHidden/>
    <w:rsid w:val="00896F2D"/>
    <w:rPr>
      <w:color w:val="800080"/>
      <w:u w:val="single"/>
    </w:rPr>
  </w:style>
  <w:style w:type="paragraph" w:styleId="Nagwek">
    <w:name w:val="header"/>
    <w:basedOn w:val="Normalny"/>
    <w:link w:val="NagwekZnak1"/>
    <w:rsid w:val="00896F2D"/>
    <w:pPr>
      <w:tabs>
        <w:tab w:val="center" w:pos="4536"/>
        <w:tab w:val="right" w:pos="9072"/>
      </w:tabs>
    </w:pPr>
  </w:style>
  <w:style w:type="character" w:customStyle="1" w:styleId="NagwekZnak">
    <w:name w:val="Nagłówek Znak"/>
    <w:basedOn w:val="Domylnaczcionkaakapitu"/>
    <w:uiPriority w:val="99"/>
    <w:rsid w:val="00896F2D"/>
    <w:rPr>
      <w:rFonts w:ascii="Times New Roman" w:eastAsia="Times New Roman" w:hAnsi="Times New Roman" w:cs="Times New Roman"/>
      <w:sz w:val="24"/>
      <w:szCs w:val="24"/>
      <w:lang w:eastAsia="pl-PL"/>
    </w:rPr>
  </w:style>
  <w:style w:type="character" w:styleId="Pogrubienie">
    <w:name w:val="Strong"/>
    <w:uiPriority w:val="22"/>
    <w:qFormat/>
    <w:rsid w:val="00896F2D"/>
    <w:rPr>
      <w:b/>
      <w:bCs/>
    </w:rPr>
  </w:style>
  <w:style w:type="paragraph" w:styleId="Tekstpodstawowywcity2">
    <w:name w:val="Body Text Indent 2"/>
    <w:basedOn w:val="Normalny"/>
    <w:link w:val="Tekstpodstawowywcity2Znak"/>
    <w:semiHidden/>
    <w:rsid w:val="00896F2D"/>
    <w:pPr>
      <w:spacing w:after="120" w:line="480" w:lineRule="auto"/>
      <w:ind w:left="283"/>
    </w:pPr>
  </w:style>
  <w:style w:type="character" w:customStyle="1" w:styleId="Tekstpodstawowywcity2Znak">
    <w:name w:val="Tekst podstawowy wcięty 2 Znak"/>
    <w:basedOn w:val="Domylnaczcionkaakapitu"/>
    <w:link w:val="Tekstpodstawowywcity2"/>
    <w:semiHidden/>
    <w:rsid w:val="00896F2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896F2D"/>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96F2D"/>
    <w:rPr>
      <w:rFonts w:ascii="Times New Roman" w:eastAsia="Times New Roman" w:hAnsi="Times New Roman" w:cs="Times New Roman"/>
      <w:sz w:val="16"/>
      <w:szCs w:val="16"/>
      <w:lang w:eastAsia="pl-PL"/>
    </w:rPr>
  </w:style>
  <w:style w:type="paragraph" w:styleId="Tytu">
    <w:name w:val="Title"/>
    <w:basedOn w:val="Normalny"/>
    <w:link w:val="TytuZnak"/>
    <w:qFormat/>
    <w:rsid w:val="00896F2D"/>
    <w:pPr>
      <w:jc w:val="center"/>
    </w:pPr>
    <w:rPr>
      <w:b/>
      <w:bCs/>
      <w:sz w:val="28"/>
      <w:szCs w:val="20"/>
    </w:rPr>
  </w:style>
  <w:style w:type="character" w:customStyle="1" w:styleId="TytuZnak">
    <w:name w:val="Tytuł Znak"/>
    <w:basedOn w:val="Domylnaczcionkaakapitu"/>
    <w:link w:val="Tytu"/>
    <w:rsid w:val="00896F2D"/>
    <w:rPr>
      <w:rFonts w:ascii="Times New Roman" w:eastAsia="Times New Roman" w:hAnsi="Times New Roman" w:cs="Times New Roman"/>
      <w:b/>
      <w:bCs/>
      <w:sz w:val="28"/>
      <w:szCs w:val="20"/>
      <w:lang w:eastAsia="pl-PL"/>
    </w:rPr>
  </w:style>
  <w:style w:type="paragraph" w:styleId="Tekstdymka">
    <w:name w:val="Balloon Text"/>
    <w:basedOn w:val="Normalny"/>
    <w:link w:val="TekstdymkaZnak"/>
    <w:semiHidden/>
    <w:rsid w:val="00896F2D"/>
    <w:rPr>
      <w:rFonts w:ascii="Tahoma" w:hAnsi="Tahoma" w:cs="Tahoma"/>
      <w:sz w:val="16"/>
      <w:szCs w:val="16"/>
    </w:rPr>
  </w:style>
  <w:style w:type="character" w:customStyle="1" w:styleId="TekstdymkaZnak">
    <w:name w:val="Tekst dymka Znak"/>
    <w:basedOn w:val="Domylnaczcionkaakapitu"/>
    <w:link w:val="Tekstdymka"/>
    <w:semiHidden/>
    <w:rsid w:val="00896F2D"/>
    <w:rPr>
      <w:rFonts w:ascii="Tahoma" w:eastAsia="Times New Roman" w:hAnsi="Tahoma" w:cs="Tahoma"/>
      <w:sz w:val="16"/>
      <w:szCs w:val="16"/>
      <w:lang w:eastAsia="pl-PL"/>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rsid w:val="00896F2D"/>
    <w:rPr>
      <w:szCs w:val="20"/>
    </w:rPr>
  </w:style>
  <w:style w:type="character" w:styleId="Hipercze">
    <w:name w:val="Hyperlink"/>
    <w:semiHidden/>
    <w:rsid w:val="00896F2D"/>
    <w:rPr>
      <w:color w:val="0000FF"/>
      <w:u w:val="single"/>
    </w:rPr>
  </w:style>
  <w:style w:type="paragraph" w:styleId="Akapitzlist">
    <w:name w:val="List Paragraph"/>
    <w:basedOn w:val="Normalny"/>
    <w:uiPriority w:val="34"/>
    <w:qFormat/>
    <w:rsid w:val="00896F2D"/>
    <w:pPr>
      <w:ind w:left="708"/>
    </w:pPr>
  </w:style>
  <w:style w:type="paragraph" w:customStyle="1" w:styleId="Default">
    <w:name w:val="Default"/>
    <w:rsid w:val="00896F2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semiHidden/>
    <w:rsid w:val="00896F2D"/>
    <w:rPr>
      <w:sz w:val="20"/>
      <w:szCs w:val="20"/>
    </w:rPr>
  </w:style>
  <w:style w:type="character" w:customStyle="1" w:styleId="TekstprzypisudolnegoZnak">
    <w:name w:val="Tekst przypisu dolnego Znak"/>
    <w:basedOn w:val="Domylnaczcionkaakapitu"/>
    <w:link w:val="Tekstprzypisudolnego"/>
    <w:semiHidden/>
    <w:rsid w:val="00896F2D"/>
    <w:rPr>
      <w:rFonts w:ascii="Times New Roman" w:eastAsia="Times New Roman" w:hAnsi="Times New Roman" w:cs="Times New Roman"/>
      <w:sz w:val="20"/>
      <w:szCs w:val="20"/>
      <w:lang w:eastAsia="pl-PL"/>
    </w:rPr>
  </w:style>
  <w:style w:type="character" w:styleId="Odwoanieprzypisudolnego">
    <w:name w:val="footnote reference"/>
    <w:semiHidden/>
    <w:rsid w:val="00896F2D"/>
    <w:rPr>
      <w:vertAlign w:val="superscript"/>
    </w:rPr>
  </w:style>
  <w:style w:type="paragraph" w:styleId="Tekstpodstawowy3">
    <w:name w:val="Body Text 3"/>
    <w:basedOn w:val="Normalny"/>
    <w:link w:val="Tekstpodstawowy3Znak1"/>
    <w:semiHidden/>
    <w:rsid w:val="00896F2D"/>
    <w:pPr>
      <w:jc w:val="center"/>
    </w:pPr>
    <w:rPr>
      <w:b/>
    </w:rPr>
  </w:style>
  <w:style w:type="character" w:customStyle="1" w:styleId="Tekstpodstawowy3Znak">
    <w:name w:val="Tekst podstawowy 3 Znak"/>
    <w:basedOn w:val="Domylnaczcionkaakapitu"/>
    <w:semiHidden/>
    <w:rsid w:val="00896F2D"/>
    <w:rPr>
      <w:rFonts w:ascii="Times New Roman" w:eastAsia="Times New Roman" w:hAnsi="Times New Roman" w:cs="Times New Roman"/>
      <w:sz w:val="16"/>
      <w:szCs w:val="16"/>
      <w:lang w:eastAsia="pl-PL"/>
    </w:rPr>
  </w:style>
  <w:style w:type="paragraph" w:styleId="NormalnyWeb">
    <w:name w:val="Normal (Web)"/>
    <w:basedOn w:val="Normalny"/>
    <w:semiHidden/>
    <w:rsid w:val="00896F2D"/>
    <w:pPr>
      <w:spacing w:before="100" w:beforeAutospacing="1" w:after="119"/>
    </w:pPr>
  </w:style>
  <w:style w:type="paragraph" w:customStyle="1" w:styleId="ZnakZnak1">
    <w:name w:val="Znak Znak1"/>
    <w:basedOn w:val="Normalny"/>
    <w:rsid w:val="00896F2D"/>
    <w:rPr>
      <w:rFonts w:ascii="Arial" w:hAnsi="Arial" w:cs="Arial"/>
    </w:rPr>
  </w:style>
  <w:style w:type="character" w:customStyle="1" w:styleId="Teksttreci52">
    <w:name w:val="Tekst treści (5)2"/>
    <w:rsid w:val="00896F2D"/>
    <w:rPr>
      <w:rFonts w:ascii="Tahoma" w:hAnsi="Tahoma" w:cs="Tahoma"/>
      <w:b/>
      <w:bCs/>
      <w:color w:val="800080"/>
      <w:sz w:val="34"/>
      <w:szCs w:val="34"/>
    </w:rPr>
  </w:style>
  <w:style w:type="paragraph" w:customStyle="1" w:styleId="Teksttreci51">
    <w:name w:val="Tekst treści (5)1"/>
    <w:basedOn w:val="Normalny"/>
    <w:rsid w:val="00896F2D"/>
    <w:pPr>
      <w:shd w:val="clear" w:color="auto" w:fill="FFFFFF"/>
      <w:spacing w:before="1200" w:line="432" w:lineRule="exact"/>
      <w:jc w:val="center"/>
    </w:pPr>
    <w:rPr>
      <w:rFonts w:ascii="Tahoma" w:eastAsia="Arial Unicode MS" w:hAnsi="Tahoma" w:cs="Tahoma"/>
      <w:b/>
      <w:bCs/>
      <w:sz w:val="34"/>
      <w:szCs w:val="34"/>
    </w:rPr>
  </w:style>
  <w:style w:type="paragraph" w:customStyle="1" w:styleId="Teksttreci1">
    <w:name w:val="Tekst treści1"/>
    <w:basedOn w:val="Normalny"/>
    <w:rsid w:val="00896F2D"/>
    <w:pPr>
      <w:shd w:val="clear" w:color="auto" w:fill="FFFFFF"/>
      <w:spacing w:line="264" w:lineRule="exact"/>
      <w:ind w:hanging="360"/>
      <w:jc w:val="both"/>
    </w:pPr>
    <w:rPr>
      <w:rFonts w:eastAsia="Arial Unicode MS"/>
      <w:sz w:val="22"/>
      <w:szCs w:val="22"/>
    </w:rPr>
  </w:style>
  <w:style w:type="paragraph" w:customStyle="1" w:styleId="Teksttreci81">
    <w:name w:val="Tekst treści (8)1"/>
    <w:basedOn w:val="Normalny"/>
    <w:rsid w:val="00896F2D"/>
    <w:pPr>
      <w:shd w:val="clear" w:color="auto" w:fill="FFFFFF"/>
      <w:spacing w:before="60" w:line="413" w:lineRule="exact"/>
      <w:ind w:hanging="380"/>
    </w:pPr>
    <w:rPr>
      <w:rFonts w:eastAsia="Arial Unicode MS"/>
      <w:sz w:val="22"/>
      <w:szCs w:val="22"/>
    </w:rPr>
  </w:style>
  <w:style w:type="paragraph" w:customStyle="1" w:styleId="Teksttreci21">
    <w:name w:val="Tekst treści (2)1"/>
    <w:basedOn w:val="Normalny"/>
    <w:rsid w:val="00896F2D"/>
    <w:pPr>
      <w:shd w:val="clear" w:color="auto" w:fill="FFFFFF"/>
      <w:spacing w:after="1380" w:line="274" w:lineRule="exact"/>
    </w:pPr>
    <w:rPr>
      <w:rFonts w:eastAsia="Arial Unicode MS"/>
      <w:sz w:val="22"/>
      <w:szCs w:val="22"/>
    </w:rPr>
  </w:style>
  <w:style w:type="paragraph" w:customStyle="1" w:styleId="Teksttreci71">
    <w:name w:val="Tekst treści (7)1"/>
    <w:basedOn w:val="Normalny"/>
    <w:rsid w:val="00896F2D"/>
    <w:pPr>
      <w:shd w:val="clear" w:color="auto" w:fill="FFFFFF"/>
      <w:spacing w:line="269" w:lineRule="exact"/>
      <w:jc w:val="both"/>
    </w:pPr>
    <w:rPr>
      <w:rFonts w:eastAsia="Arial Unicode MS"/>
      <w:sz w:val="22"/>
      <w:szCs w:val="22"/>
    </w:rPr>
  </w:style>
  <w:style w:type="character" w:customStyle="1" w:styleId="Teksttreci3">
    <w:name w:val="Tekst treści3"/>
    <w:rsid w:val="00896F2D"/>
    <w:rPr>
      <w:rFonts w:ascii="Times New Roman" w:hAnsi="Times New Roman" w:cs="Times New Roman"/>
      <w:color w:val="0000FF"/>
      <w:sz w:val="22"/>
      <w:szCs w:val="22"/>
      <w:u w:val="single"/>
      <w:lang w:val="en-US" w:eastAsia="en-US"/>
    </w:rPr>
  </w:style>
  <w:style w:type="paragraph" w:customStyle="1" w:styleId="Nagwek21">
    <w:name w:val="Nagłówek #21"/>
    <w:basedOn w:val="Normalny"/>
    <w:rsid w:val="00896F2D"/>
    <w:pPr>
      <w:shd w:val="clear" w:color="auto" w:fill="FFFFFF"/>
      <w:spacing w:line="274" w:lineRule="exact"/>
      <w:outlineLvl w:val="1"/>
    </w:pPr>
    <w:rPr>
      <w:rFonts w:eastAsia="Arial Unicode MS"/>
      <w:b/>
      <w:bCs/>
      <w:sz w:val="22"/>
      <w:szCs w:val="22"/>
    </w:rPr>
  </w:style>
  <w:style w:type="paragraph" w:customStyle="1" w:styleId="Nagwek221">
    <w:name w:val="Nagłówek #2 (2)1"/>
    <w:basedOn w:val="Normalny"/>
    <w:rsid w:val="00896F2D"/>
    <w:pPr>
      <w:shd w:val="clear" w:color="auto" w:fill="FFFFFF"/>
      <w:spacing w:line="274" w:lineRule="exact"/>
      <w:ind w:hanging="540"/>
      <w:jc w:val="both"/>
      <w:outlineLvl w:val="1"/>
    </w:pPr>
    <w:rPr>
      <w:rFonts w:eastAsia="Arial Unicode MS"/>
      <w:b/>
      <w:bCs/>
      <w:sz w:val="22"/>
      <w:szCs w:val="22"/>
    </w:rPr>
  </w:style>
  <w:style w:type="character" w:customStyle="1" w:styleId="Nagwek242">
    <w:name w:val="Nagłówek #2 (4)2"/>
    <w:rsid w:val="00896F2D"/>
    <w:rPr>
      <w:rFonts w:ascii="Times New Roman" w:hAnsi="Times New Roman" w:cs="Times New Roman"/>
      <w:b/>
      <w:bCs/>
      <w:sz w:val="22"/>
      <w:szCs w:val="22"/>
      <w:u w:val="single"/>
    </w:rPr>
  </w:style>
  <w:style w:type="paragraph" w:customStyle="1" w:styleId="Nagwek241">
    <w:name w:val="Nagłówek #2 (4)1"/>
    <w:basedOn w:val="Normalny"/>
    <w:rsid w:val="00896F2D"/>
    <w:pPr>
      <w:shd w:val="clear" w:color="auto" w:fill="FFFFFF"/>
      <w:spacing w:before="240" w:line="274" w:lineRule="exact"/>
      <w:ind w:hanging="380"/>
      <w:outlineLvl w:val="1"/>
    </w:pPr>
    <w:rPr>
      <w:rFonts w:eastAsia="Arial Unicode MS"/>
      <w:b/>
      <w:bCs/>
      <w:sz w:val="22"/>
      <w:szCs w:val="22"/>
    </w:rPr>
  </w:style>
  <w:style w:type="character" w:customStyle="1" w:styleId="Teksttreci7Pogrubienie2">
    <w:name w:val="Tekst treści (7) + Pogrubienie2"/>
    <w:rsid w:val="00896F2D"/>
    <w:rPr>
      <w:rFonts w:ascii="Times New Roman" w:hAnsi="Times New Roman" w:cs="Times New Roman"/>
      <w:b/>
      <w:bCs/>
      <w:sz w:val="22"/>
      <w:szCs w:val="22"/>
    </w:rPr>
  </w:style>
  <w:style w:type="paragraph" w:customStyle="1" w:styleId="Spistreci21">
    <w:name w:val="Spis treści (2)1"/>
    <w:basedOn w:val="Normalny"/>
    <w:rsid w:val="00896F2D"/>
    <w:pPr>
      <w:shd w:val="clear" w:color="auto" w:fill="FFFFFF"/>
      <w:spacing w:before="900" w:line="552" w:lineRule="exact"/>
    </w:pPr>
    <w:rPr>
      <w:rFonts w:eastAsia="Arial Unicode MS"/>
      <w:sz w:val="22"/>
      <w:szCs w:val="22"/>
    </w:rPr>
  </w:style>
  <w:style w:type="character" w:customStyle="1" w:styleId="SpistreciPogrubienie">
    <w:name w:val="Spis treści + Pogrubienie"/>
    <w:rsid w:val="00896F2D"/>
    <w:rPr>
      <w:rFonts w:ascii="Times New Roman" w:hAnsi="Times New Roman" w:cs="Times New Roman"/>
      <w:b/>
      <w:bCs/>
      <w:sz w:val="22"/>
      <w:szCs w:val="22"/>
    </w:rPr>
  </w:style>
  <w:style w:type="character" w:customStyle="1" w:styleId="Spistreci32">
    <w:name w:val="Spis treści (3)2"/>
    <w:rsid w:val="00896F2D"/>
    <w:rPr>
      <w:rFonts w:ascii="Times New Roman" w:hAnsi="Times New Roman" w:cs="Times New Roman"/>
      <w:b/>
      <w:bCs/>
      <w:sz w:val="22"/>
      <w:szCs w:val="22"/>
      <w:u w:val="single"/>
    </w:rPr>
  </w:style>
  <w:style w:type="character" w:customStyle="1" w:styleId="Teksttreci7Pogrubienie1">
    <w:name w:val="Tekst treści (7) + Pogrubienie1"/>
    <w:rsid w:val="00896F2D"/>
    <w:rPr>
      <w:rFonts w:ascii="Times New Roman" w:hAnsi="Times New Roman" w:cs="Times New Roman"/>
      <w:b/>
      <w:bCs/>
      <w:sz w:val="22"/>
      <w:szCs w:val="22"/>
    </w:rPr>
  </w:style>
  <w:style w:type="table" w:styleId="Tabela-Siatka">
    <w:name w:val="Table Grid"/>
    <w:basedOn w:val="Standardowy"/>
    <w:uiPriority w:val="59"/>
    <w:rsid w:val="00896F2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basedOn w:val="Normalny"/>
    <w:rsid w:val="00896F2D"/>
    <w:pPr>
      <w:spacing w:before="60" w:after="60"/>
      <w:ind w:left="851" w:hanging="295"/>
      <w:jc w:val="both"/>
    </w:pPr>
    <w:rPr>
      <w:szCs w:val="20"/>
    </w:rPr>
  </w:style>
  <w:style w:type="paragraph" w:customStyle="1" w:styleId="pkt1">
    <w:name w:val="pkt1"/>
    <w:basedOn w:val="pkt"/>
    <w:rsid w:val="00896F2D"/>
    <w:pPr>
      <w:ind w:left="850" w:hanging="425"/>
    </w:pPr>
    <w:rPr>
      <w:szCs w:val="24"/>
    </w:rPr>
  </w:style>
  <w:style w:type="paragraph" w:customStyle="1" w:styleId="ust">
    <w:name w:val="ust"/>
    <w:rsid w:val="00896F2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Znak">
    <w:name w:val="Znak"/>
    <w:basedOn w:val="Normalny"/>
    <w:rsid w:val="00896F2D"/>
    <w:pPr>
      <w:spacing w:after="160" w:line="240" w:lineRule="exact"/>
    </w:pPr>
    <w:rPr>
      <w:rFonts w:ascii="Tahoma" w:hAnsi="Tahoma"/>
      <w:sz w:val="20"/>
      <w:szCs w:val="20"/>
      <w:lang w:val="en-US" w:eastAsia="en-US"/>
    </w:rPr>
  </w:style>
  <w:style w:type="paragraph" w:customStyle="1" w:styleId="Tekstpodstawowy31">
    <w:name w:val="Tekst podstawowy 31"/>
    <w:basedOn w:val="Normalny"/>
    <w:rsid w:val="00896F2D"/>
    <w:pPr>
      <w:tabs>
        <w:tab w:val="left" w:pos="0"/>
      </w:tabs>
      <w:suppressAutoHyphens/>
      <w:jc w:val="both"/>
    </w:pPr>
    <w:rPr>
      <w:sz w:val="22"/>
      <w:szCs w:val="20"/>
      <w:lang w:eastAsia="ar-SA"/>
    </w:rPr>
  </w:style>
  <w:style w:type="character" w:customStyle="1" w:styleId="tekstdokbold">
    <w:name w:val="tekst dok. bold"/>
    <w:rsid w:val="00896F2D"/>
    <w:rPr>
      <w:b/>
      <w:bCs/>
    </w:rPr>
  </w:style>
  <w:style w:type="paragraph" w:customStyle="1" w:styleId="tekstdokumentu">
    <w:name w:val="tekst dokumentu"/>
    <w:basedOn w:val="Normalny"/>
    <w:rsid w:val="00896F2D"/>
    <w:pPr>
      <w:suppressAutoHyphens/>
      <w:spacing w:after="100"/>
      <w:ind w:left="1530" w:hanging="1530"/>
      <w:jc w:val="both"/>
    </w:pPr>
    <w:rPr>
      <w:rFonts w:ascii="Tahoma" w:hAnsi="Tahoma" w:cs="Tahoma"/>
      <w:kern w:val="1"/>
      <w:sz w:val="16"/>
      <w:szCs w:val="16"/>
      <w:lang w:eastAsia="ar-SA"/>
    </w:rPr>
  </w:style>
  <w:style w:type="paragraph" w:customStyle="1" w:styleId="zacznik">
    <w:name w:val="załącznik"/>
    <w:basedOn w:val="Tekstpodstawowy"/>
    <w:rsid w:val="00896F2D"/>
    <w:pPr>
      <w:tabs>
        <w:tab w:val="left" w:pos="1890"/>
      </w:tabs>
      <w:suppressAutoHyphens/>
      <w:spacing w:after="100"/>
      <w:ind w:left="1530" w:hanging="1530"/>
      <w:jc w:val="both"/>
    </w:pPr>
    <w:rPr>
      <w:b w:val="0"/>
      <w:bCs w:val="0"/>
      <w:color w:val="auto"/>
      <w:kern w:val="1"/>
      <w:sz w:val="18"/>
      <w:szCs w:val="18"/>
      <w:lang w:eastAsia="ar-SA"/>
    </w:rPr>
  </w:style>
  <w:style w:type="paragraph" w:customStyle="1" w:styleId="rozdzia">
    <w:name w:val="rozdział"/>
    <w:basedOn w:val="Normalny"/>
    <w:rsid w:val="00896F2D"/>
    <w:pPr>
      <w:suppressAutoHyphens/>
      <w:spacing w:line="360" w:lineRule="auto"/>
      <w:jc w:val="center"/>
    </w:pPr>
    <w:rPr>
      <w:rFonts w:ascii="Tahoma" w:hAnsi="Tahoma" w:cs="Tahoma"/>
      <w:b/>
      <w:iCs/>
      <w:caps/>
      <w:spacing w:val="8"/>
      <w:kern w:val="1"/>
      <w:sz w:val="18"/>
      <w:szCs w:val="18"/>
      <w:lang w:eastAsia="ar-SA"/>
    </w:rPr>
  </w:style>
  <w:style w:type="paragraph" w:customStyle="1" w:styleId="Tekstpodstawowywcity32">
    <w:name w:val="Tekst podstawowy wcięty 32"/>
    <w:basedOn w:val="Normalny"/>
    <w:rsid w:val="00896F2D"/>
    <w:pPr>
      <w:suppressAutoHyphens/>
      <w:ind w:left="720" w:hanging="720"/>
      <w:jc w:val="both"/>
    </w:pPr>
    <w:rPr>
      <w:kern w:val="1"/>
      <w:lang w:eastAsia="ar-SA"/>
    </w:rPr>
  </w:style>
  <w:style w:type="paragraph" w:customStyle="1" w:styleId="Tekstpodstawowy22">
    <w:name w:val="Tekst podstawowy 22"/>
    <w:basedOn w:val="Normalny"/>
    <w:rsid w:val="00896F2D"/>
    <w:pPr>
      <w:suppressAutoHyphens/>
      <w:jc w:val="both"/>
    </w:pPr>
    <w:rPr>
      <w:kern w:val="1"/>
      <w:lang w:eastAsia="ar-SA"/>
    </w:rPr>
  </w:style>
  <w:style w:type="paragraph" w:customStyle="1" w:styleId="Tekstpodstawowy21">
    <w:name w:val="Tekst podstawowy 21"/>
    <w:basedOn w:val="Normalny"/>
    <w:rsid w:val="00896F2D"/>
    <w:pPr>
      <w:tabs>
        <w:tab w:val="left" w:pos="851"/>
      </w:tabs>
      <w:suppressAutoHyphens/>
    </w:pPr>
    <w:rPr>
      <w:kern w:val="1"/>
      <w:szCs w:val="20"/>
      <w:lang w:eastAsia="ar-SA"/>
    </w:rPr>
  </w:style>
  <w:style w:type="paragraph" w:customStyle="1" w:styleId="Zwykytekst1">
    <w:name w:val="Zwykły tekst1"/>
    <w:basedOn w:val="Normalny"/>
    <w:rsid w:val="00896F2D"/>
    <w:pPr>
      <w:suppressAutoHyphens/>
    </w:pPr>
    <w:rPr>
      <w:rFonts w:ascii="Courier New" w:hAnsi="Courier New" w:cs="Batang"/>
      <w:kern w:val="1"/>
      <w:sz w:val="20"/>
      <w:szCs w:val="20"/>
      <w:lang w:eastAsia="ar-SA"/>
    </w:rPr>
  </w:style>
  <w:style w:type="character" w:styleId="Odwoaniedokomentarza">
    <w:name w:val="annotation reference"/>
    <w:semiHidden/>
    <w:rsid w:val="00896F2D"/>
    <w:rPr>
      <w:sz w:val="16"/>
      <w:szCs w:val="16"/>
    </w:rPr>
  </w:style>
  <w:style w:type="paragraph" w:styleId="Tematkomentarza">
    <w:name w:val="annotation subject"/>
    <w:basedOn w:val="Tekstkomentarza"/>
    <w:next w:val="Tekstkomentarza"/>
    <w:link w:val="TematkomentarzaZnak"/>
    <w:semiHidden/>
    <w:rsid w:val="00896F2D"/>
    <w:rPr>
      <w:b/>
      <w:bCs/>
      <w:szCs w:val="20"/>
      <w:lang w:val="pl-PL" w:eastAsia="pl-PL"/>
    </w:rPr>
  </w:style>
  <w:style w:type="character" w:customStyle="1" w:styleId="TematkomentarzaZnak">
    <w:name w:val="Temat komentarza Znak"/>
    <w:basedOn w:val="TekstkomentarzaZnak"/>
    <w:link w:val="Tematkomentarza"/>
    <w:semiHidden/>
    <w:rsid w:val="00896F2D"/>
    <w:rPr>
      <w:rFonts w:ascii="Times New Roman" w:eastAsia="Times New Roman" w:hAnsi="Times New Roman" w:cs="Times New Roman"/>
      <w:b/>
      <w:bCs/>
      <w:sz w:val="20"/>
      <w:szCs w:val="20"/>
      <w:lang w:val="en-GB" w:eastAsia="pl-PL"/>
    </w:rPr>
  </w:style>
  <w:style w:type="character" w:customStyle="1" w:styleId="Tekstpodstawowy3Znak1">
    <w:name w:val="Tekst podstawowy 3 Znak1"/>
    <w:link w:val="Tekstpodstawowy3"/>
    <w:semiHidden/>
    <w:rsid w:val="00896F2D"/>
    <w:rPr>
      <w:rFonts w:ascii="Times New Roman" w:eastAsia="Times New Roman" w:hAnsi="Times New Roman" w:cs="Times New Roman"/>
      <w:b/>
      <w:sz w:val="24"/>
      <w:szCs w:val="24"/>
      <w:lang w:eastAsia="pl-PL"/>
    </w:rPr>
  </w:style>
  <w:style w:type="paragraph" w:styleId="Tekstprzypisukocowego">
    <w:name w:val="endnote text"/>
    <w:basedOn w:val="Normalny"/>
    <w:link w:val="TekstprzypisukocowegoZnak"/>
    <w:rsid w:val="00896F2D"/>
    <w:rPr>
      <w:sz w:val="20"/>
      <w:szCs w:val="20"/>
    </w:rPr>
  </w:style>
  <w:style w:type="character" w:customStyle="1" w:styleId="TekstprzypisukocowegoZnak">
    <w:name w:val="Tekst przypisu końcowego Znak"/>
    <w:basedOn w:val="Domylnaczcionkaakapitu"/>
    <w:link w:val="Tekstprzypisukocowego"/>
    <w:rsid w:val="00896F2D"/>
    <w:rPr>
      <w:rFonts w:ascii="Times New Roman" w:eastAsia="Times New Roman" w:hAnsi="Times New Roman" w:cs="Times New Roman"/>
      <w:sz w:val="20"/>
      <w:szCs w:val="20"/>
      <w:lang w:eastAsia="pl-PL"/>
    </w:rPr>
  </w:style>
  <w:style w:type="character" w:styleId="Odwoanieprzypisukocowego">
    <w:name w:val="endnote reference"/>
    <w:rsid w:val="00896F2D"/>
    <w:rPr>
      <w:vertAlign w:val="superscript"/>
    </w:rPr>
  </w:style>
  <w:style w:type="paragraph" w:customStyle="1" w:styleId="Akapitzlist1">
    <w:name w:val="Akapit z listą1"/>
    <w:basedOn w:val="Normalny"/>
    <w:rsid w:val="00896F2D"/>
    <w:pPr>
      <w:spacing w:after="200" w:line="276" w:lineRule="auto"/>
      <w:ind w:left="720"/>
      <w:contextualSpacing/>
    </w:pPr>
    <w:rPr>
      <w:rFonts w:ascii="Calibri" w:hAnsi="Calibri"/>
      <w:sz w:val="22"/>
      <w:szCs w:val="22"/>
      <w:lang w:eastAsia="en-US"/>
    </w:rPr>
  </w:style>
  <w:style w:type="paragraph" w:customStyle="1" w:styleId="Bezodstpw1">
    <w:name w:val="Bez odstępów1"/>
    <w:rsid w:val="00896F2D"/>
    <w:pPr>
      <w:spacing w:after="0" w:line="240" w:lineRule="auto"/>
    </w:pPr>
    <w:rPr>
      <w:rFonts w:ascii="Calibri" w:eastAsia="Times New Roman" w:hAnsi="Calibri" w:cs="Times New Roman"/>
    </w:rPr>
  </w:style>
  <w:style w:type="paragraph" w:customStyle="1" w:styleId="a">
    <w:rsid w:val="00896F2D"/>
    <w:pPr>
      <w:shd w:val="clear" w:color="auto" w:fill="000080"/>
      <w:spacing w:after="0" w:line="240" w:lineRule="auto"/>
    </w:pPr>
    <w:rPr>
      <w:rFonts w:ascii="Tahoma" w:eastAsia="Times New Roman" w:hAnsi="Tahoma" w:cs="Tahoma"/>
      <w:sz w:val="20"/>
      <w:szCs w:val="20"/>
      <w:lang w:eastAsia="pl-PL"/>
    </w:rPr>
  </w:style>
  <w:style w:type="paragraph" w:customStyle="1" w:styleId="Standard">
    <w:name w:val="Standard"/>
    <w:rsid w:val="00896F2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ZnakZnak4">
    <w:name w:val="Znak Znak4"/>
    <w:semiHidden/>
    <w:locked/>
    <w:rsid w:val="00896F2D"/>
    <w:rPr>
      <w:rFonts w:ascii="Times New Roman" w:hAnsi="Times New Roman" w:cs="Times New Roman"/>
      <w:sz w:val="20"/>
      <w:szCs w:val="20"/>
    </w:rPr>
  </w:style>
  <w:style w:type="character" w:customStyle="1" w:styleId="NagwekZnak1">
    <w:name w:val="Nagłówek Znak1"/>
    <w:link w:val="Nagwek"/>
    <w:semiHidden/>
    <w:locked/>
    <w:rsid w:val="00896F2D"/>
    <w:rPr>
      <w:rFonts w:ascii="Times New Roman" w:eastAsia="Times New Roman" w:hAnsi="Times New Roman" w:cs="Times New Roman"/>
      <w:sz w:val="24"/>
      <w:szCs w:val="24"/>
      <w:lang w:eastAsia="pl-PL"/>
    </w:rPr>
  </w:style>
  <w:style w:type="paragraph" w:customStyle="1" w:styleId="Nagwektabeli">
    <w:name w:val="Nagłówek tabeli"/>
    <w:basedOn w:val="Normalny"/>
    <w:rsid w:val="00896F2D"/>
    <w:pPr>
      <w:suppressLineNumbers/>
      <w:suppressAutoHyphens/>
      <w:jc w:val="center"/>
    </w:pPr>
    <w:rPr>
      <w:b/>
      <w:bCs/>
      <w:i/>
      <w:iCs/>
      <w:szCs w:val="20"/>
      <w:lang w:eastAsia="ar-SA"/>
    </w:rPr>
  </w:style>
  <w:style w:type="paragraph" w:customStyle="1" w:styleId="Znak2ZnakZnakZnakZnakZnak">
    <w:name w:val="Znak2 Znak Znak Znak Znak Znak"/>
    <w:basedOn w:val="Normalny"/>
    <w:rsid w:val="00896F2D"/>
    <w:pPr>
      <w:tabs>
        <w:tab w:val="left" w:pos="709"/>
      </w:tabs>
    </w:pPr>
    <w:rPr>
      <w:rFonts w:ascii="Tahoma" w:hAnsi="Tahoma"/>
    </w:rPr>
  </w:style>
  <w:style w:type="table" w:styleId="Tabela-SieWeb1">
    <w:name w:val="Table Web 1"/>
    <w:basedOn w:val="Standardowy"/>
    <w:rsid w:val="00896F2D"/>
    <w:pPr>
      <w:spacing w:after="0" w:line="240" w:lineRule="auto"/>
    </w:pPr>
    <w:rPr>
      <w:rFonts w:ascii="Times New Roman" w:eastAsia="Times New Roman" w:hAnsi="Times New Roman" w:cs="Times New Roman"/>
      <w:sz w:val="20"/>
      <w:szCs w:val="20"/>
      <w:lang w:eastAsia="pl-P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wydatnienie">
    <w:name w:val="Emphasis"/>
    <w:uiPriority w:val="20"/>
    <w:qFormat/>
    <w:rsid w:val="00896F2D"/>
    <w:rPr>
      <w:i/>
      <w:iCs/>
    </w:rPr>
  </w:style>
  <w:style w:type="paragraph" w:styleId="Plandokumentu">
    <w:name w:val="Document Map"/>
    <w:basedOn w:val="Normalny"/>
    <w:link w:val="PlandokumentuZnak"/>
    <w:uiPriority w:val="99"/>
    <w:semiHidden/>
    <w:unhideWhenUsed/>
    <w:rsid w:val="00896F2D"/>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896F2D"/>
    <w:rPr>
      <w:rFonts w:ascii="Tahoma" w:eastAsia="Times New Roman" w:hAnsi="Tahoma" w:cs="Tahoma"/>
      <w:sz w:val="16"/>
      <w:szCs w:val="16"/>
      <w:lang w:eastAsia="pl-PL"/>
    </w:rPr>
  </w:style>
  <w:style w:type="paragraph" w:customStyle="1" w:styleId="Style9">
    <w:name w:val="Style9"/>
    <w:basedOn w:val="Normalny"/>
    <w:uiPriority w:val="99"/>
    <w:rsid w:val="007E2949"/>
    <w:pPr>
      <w:widowControl w:val="0"/>
      <w:autoSpaceDE w:val="0"/>
      <w:autoSpaceDN w:val="0"/>
      <w:adjustRightInd w:val="0"/>
    </w:pPr>
    <w:rPr>
      <w:rFonts w:eastAsiaTheme="minorEastAsia"/>
    </w:rPr>
  </w:style>
  <w:style w:type="paragraph" w:customStyle="1" w:styleId="Style12">
    <w:name w:val="Style12"/>
    <w:basedOn w:val="Normalny"/>
    <w:uiPriority w:val="99"/>
    <w:rsid w:val="007E2949"/>
    <w:pPr>
      <w:widowControl w:val="0"/>
      <w:autoSpaceDE w:val="0"/>
      <w:autoSpaceDN w:val="0"/>
      <w:adjustRightInd w:val="0"/>
      <w:spacing w:line="254" w:lineRule="exact"/>
      <w:jc w:val="both"/>
    </w:pPr>
    <w:rPr>
      <w:rFonts w:eastAsiaTheme="minorEastAsia"/>
    </w:rPr>
  </w:style>
  <w:style w:type="paragraph" w:customStyle="1" w:styleId="Style13">
    <w:name w:val="Style13"/>
    <w:basedOn w:val="Normalny"/>
    <w:uiPriority w:val="99"/>
    <w:rsid w:val="007E2949"/>
    <w:pPr>
      <w:widowControl w:val="0"/>
      <w:autoSpaceDE w:val="0"/>
      <w:autoSpaceDN w:val="0"/>
      <w:adjustRightInd w:val="0"/>
      <w:jc w:val="both"/>
    </w:pPr>
    <w:rPr>
      <w:rFonts w:eastAsiaTheme="minorEastAsia"/>
    </w:rPr>
  </w:style>
  <w:style w:type="paragraph" w:customStyle="1" w:styleId="Style14">
    <w:name w:val="Style14"/>
    <w:basedOn w:val="Normalny"/>
    <w:uiPriority w:val="99"/>
    <w:rsid w:val="007E2949"/>
    <w:pPr>
      <w:widowControl w:val="0"/>
      <w:autoSpaceDE w:val="0"/>
      <w:autoSpaceDN w:val="0"/>
      <w:adjustRightInd w:val="0"/>
      <w:spacing w:line="274" w:lineRule="exact"/>
    </w:pPr>
    <w:rPr>
      <w:rFonts w:eastAsiaTheme="minorEastAsia"/>
    </w:rPr>
  </w:style>
  <w:style w:type="paragraph" w:customStyle="1" w:styleId="Style15">
    <w:name w:val="Style15"/>
    <w:basedOn w:val="Normalny"/>
    <w:uiPriority w:val="99"/>
    <w:rsid w:val="007E2949"/>
    <w:pPr>
      <w:widowControl w:val="0"/>
      <w:autoSpaceDE w:val="0"/>
      <w:autoSpaceDN w:val="0"/>
      <w:adjustRightInd w:val="0"/>
      <w:spacing w:line="254" w:lineRule="exact"/>
      <w:jc w:val="both"/>
    </w:pPr>
    <w:rPr>
      <w:rFonts w:eastAsiaTheme="minorEastAsia"/>
    </w:rPr>
  </w:style>
  <w:style w:type="paragraph" w:customStyle="1" w:styleId="Style16">
    <w:name w:val="Style16"/>
    <w:basedOn w:val="Normalny"/>
    <w:uiPriority w:val="99"/>
    <w:rsid w:val="007E2949"/>
    <w:pPr>
      <w:widowControl w:val="0"/>
      <w:autoSpaceDE w:val="0"/>
      <w:autoSpaceDN w:val="0"/>
      <w:adjustRightInd w:val="0"/>
      <w:spacing w:line="253" w:lineRule="exact"/>
      <w:jc w:val="both"/>
    </w:pPr>
    <w:rPr>
      <w:rFonts w:eastAsiaTheme="minorEastAsia"/>
    </w:rPr>
  </w:style>
  <w:style w:type="paragraph" w:customStyle="1" w:styleId="Style17">
    <w:name w:val="Style17"/>
    <w:basedOn w:val="Normalny"/>
    <w:uiPriority w:val="99"/>
    <w:rsid w:val="007E2949"/>
    <w:pPr>
      <w:widowControl w:val="0"/>
      <w:autoSpaceDE w:val="0"/>
      <w:autoSpaceDN w:val="0"/>
      <w:adjustRightInd w:val="0"/>
      <w:spacing w:line="278" w:lineRule="exact"/>
    </w:pPr>
    <w:rPr>
      <w:rFonts w:eastAsiaTheme="minorEastAsia"/>
    </w:rPr>
  </w:style>
  <w:style w:type="paragraph" w:customStyle="1" w:styleId="Style18">
    <w:name w:val="Style18"/>
    <w:basedOn w:val="Normalny"/>
    <w:uiPriority w:val="99"/>
    <w:rsid w:val="007E2949"/>
    <w:pPr>
      <w:widowControl w:val="0"/>
      <w:autoSpaceDE w:val="0"/>
      <w:autoSpaceDN w:val="0"/>
      <w:adjustRightInd w:val="0"/>
      <w:spacing w:line="547" w:lineRule="exact"/>
      <w:jc w:val="both"/>
    </w:pPr>
    <w:rPr>
      <w:rFonts w:eastAsiaTheme="minorEastAsia"/>
    </w:rPr>
  </w:style>
  <w:style w:type="paragraph" w:customStyle="1" w:styleId="Style22">
    <w:name w:val="Style22"/>
    <w:basedOn w:val="Normalny"/>
    <w:uiPriority w:val="99"/>
    <w:rsid w:val="007E2949"/>
    <w:pPr>
      <w:widowControl w:val="0"/>
      <w:autoSpaceDE w:val="0"/>
      <w:autoSpaceDN w:val="0"/>
      <w:adjustRightInd w:val="0"/>
      <w:spacing w:line="253" w:lineRule="exact"/>
      <w:ind w:hanging="365"/>
      <w:jc w:val="both"/>
    </w:pPr>
    <w:rPr>
      <w:rFonts w:eastAsiaTheme="minorEastAsia"/>
    </w:rPr>
  </w:style>
  <w:style w:type="paragraph" w:customStyle="1" w:styleId="Style26">
    <w:name w:val="Style26"/>
    <w:basedOn w:val="Normalny"/>
    <w:uiPriority w:val="99"/>
    <w:rsid w:val="007E2949"/>
    <w:pPr>
      <w:widowControl w:val="0"/>
      <w:autoSpaceDE w:val="0"/>
      <w:autoSpaceDN w:val="0"/>
      <w:adjustRightInd w:val="0"/>
      <w:spacing w:line="253" w:lineRule="exact"/>
      <w:ind w:hanging="350"/>
      <w:jc w:val="both"/>
    </w:pPr>
    <w:rPr>
      <w:rFonts w:eastAsiaTheme="minorEastAsia"/>
    </w:rPr>
  </w:style>
  <w:style w:type="paragraph" w:customStyle="1" w:styleId="Style31">
    <w:name w:val="Style31"/>
    <w:basedOn w:val="Normalny"/>
    <w:uiPriority w:val="99"/>
    <w:rsid w:val="007E2949"/>
    <w:pPr>
      <w:widowControl w:val="0"/>
      <w:autoSpaceDE w:val="0"/>
      <w:autoSpaceDN w:val="0"/>
      <w:adjustRightInd w:val="0"/>
      <w:spacing w:line="252" w:lineRule="exact"/>
      <w:ind w:hanging="355"/>
      <w:jc w:val="both"/>
    </w:pPr>
    <w:rPr>
      <w:rFonts w:eastAsiaTheme="minorEastAsia"/>
    </w:rPr>
  </w:style>
  <w:style w:type="character" w:customStyle="1" w:styleId="FontStyle48">
    <w:name w:val="Font Style48"/>
    <w:basedOn w:val="Domylnaczcionkaakapitu"/>
    <w:uiPriority w:val="99"/>
    <w:rsid w:val="007E2949"/>
    <w:rPr>
      <w:rFonts w:ascii="Arial" w:hAnsi="Arial" w:cs="Arial"/>
      <w:b/>
      <w:bCs/>
      <w:color w:val="000000"/>
      <w:sz w:val="26"/>
      <w:szCs w:val="26"/>
    </w:rPr>
  </w:style>
  <w:style w:type="character" w:customStyle="1" w:styleId="FontStyle57">
    <w:name w:val="Font Style57"/>
    <w:basedOn w:val="Domylnaczcionkaakapitu"/>
    <w:uiPriority w:val="99"/>
    <w:rsid w:val="007E2949"/>
    <w:rPr>
      <w:rFonts w:ascii="Times New Roman" w:hAnsi="Times New Roman" w:cs="Times New Roman"/>
      <w:color w:val="000000"/>
      <w:sz w:val="22"/>
      <w:szCs w:val="22"/>
    </w:rPr>
  </w:style>
  <w:style w:type="character" w:customStyle="1" w:styleId="FontStyle60">
    <w:name w:val="Font Style60"/>
    <w:basedOn w:val="Domylnaczcionkaakapitu"/>
    <w:uiPriority w:val="99"/>
    <w:rsid w:val="007E2949"/>
    <w:rPr>
      <w:rFonts w:ascii="Arial" w:hAnsi="Arial" w:cs="Arial"/>
      <w:b/>
      <w:bCs/>
      <w:color w:val="000000"/>
      <w:sz w:val="20"/>
      <w:szCs w:val="20"/>
    </w:rPr>
  </w:style>
  <w:style w:type="character" w:customStyle="1" w:styleId="FontStyle61">
    <w:name w:val="Font Style61"/>
    <w:basedOn w:val="Domylnaczcionkaakapitu"/>
    <w:uiPriority w:val="99"/>
    <w:rsid w:val="007E2949"/>
    <w:rPr>
      <w:rFonts w:ascii="Arial" w:hAnsi="Arial" w:cs="Arial"/>
      <w:color w:val="000000"/>
      <w:sz w:val="20"/>
      <w:szCs w:val="20"/>
    </w:rPr>
  </w:style>
  <w:style w:type="character" w:customStyle="1" w:styleId="FontStyle62">
    <w:name w:val="Font Style62"/>
    <w:basedOn w:val="Domylnaczcionkaakapitu"/>
    <w:uiPriority w:val="99"/>
    <w:rsid w:val="007E2949"/>
    <w:rPr>
      <w:rFonts w:ascii="Arial" w:hAnsi="Arial" w:cs="Arial"/>
      <w:b/>
      <w:bCs/>
      <w:color w:val="000000"/>
      <w:sz w:val="20"/>
      <w:szCs w:val="20"/>
    </w:rPr>
  </w:style>
  <w:style w:type="paragraph" w:styleId="Bezodstpw">
    <w:name w:val="No Spacing"/>
    <w:uiPriority w:val="1"/>
    <w:qFormat/>
    <w:rsid w:val="00800EF0"/>
    <w:pPr>
      <w:spacing w:after="0" w:line="240" w:lineRule="auto"/>
    </w:pPr>
    <w:rPr>
      <w:rFonts w:ascii="Calibri" w:eastAsia="Times New Roman" w:hAnsi="Calibri" w:cs="Times New Roman"/>
      <w:lang w:val="en-US"/>
    </w:rPr>
  </w:style>
  <w:style w:type="character" w:customStyle="1" w:styleId="FontStyle19">
    <w:name w:val="Font Style19"/>
    <w:basedOn w:val="Domylnaczcionkaakapitu"/>
    <w:uiPriority w:val="99"/>
    <w:rsid w:val="00485A17"/>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583732007">
      <w:bodyDiv w:val="1"/>
      <w:marLeft w:val="0"/>
      <w:marRight w:val="0"/>
      <w:marTop w:val="0"/>
      <w:marBottom w:val="0"/>
      <w:divBdr>
        <w:top w:val="none" w:sz="0" w:space="0" w:color="auto"/>
        <w:left w:val="none" w:sz="0" w:space="0" w:color="auto"/>
        <w:bottom w:val="none" w:sz="0" w:space="0" w:color="auto"/>
        <w:right w:val="none" w:sz="0" w:space="0" w:color="auto"/>
      </w:divBdr>
    </w:div>
    <w:div w:id="18272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koszczka@onet.pl" TargetMode="External"/><Relationship Id="rId4" Type="http://schemas.openxmlformats.org/officeDocument/2006/relationships/settings" Target="settings.xml"/><Relationship Id="rId9" Type="http://schemas.openxmlformats.org/officeDocument/2006/relationships/hyperlink" Target="mailto:g.koszczka@onet.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1CCDA-0CF3-4516-AC56-0E855F49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8812</Words>
  <Characters>52877</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26</cp:revision>
  <cp:lastPrinted>2016-10-18T08:15:00Z</cp:lastPrinted>
  <dcterms:created xsi:type="dcterms:W3CDTF">2016-10-04T18:00:00Z</dcterms:created>
  <dcterms:modified xsi:type="dcterms:W3CDTF">2016-10-19T20:49:00Z</dcterms:modified>
</cp:coreProperties>
</file>