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94" w:rsidRPr="0030521A" w:rsidRDefault="00C75730" w:rsidP="00C75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II/5/14</w:t>
      </w:r>
    </w:p>
    <w:p w:rsidR="00D63694" w:rsidRPr="0030521A" w:rsidRDefault="00D63694" w:rsidP="00C75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21A">
        <w:rPr>
          <w:rFonts w:ascii="Times New Roman" w:hAnsi="Times New Roman" w:cs="Times New Roman"/>
          <w:b/>
          <w:bCs/>
          <w:sz w:val="24"/>
          <w:szCs w:val="24"/>
        </w:rPr>
        <w:t>RADY  GMINY  LIPNO</w:t>
      </w:r>
    </w:p>
    <w:p w:rsidR="00D63694" w:rsidRPr="0030521A" w:rsidRDefault="00C75730" w:rsidP="00C7573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63694" w:rsidRPr="0030521A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12 grudnia 2014 roku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694" w:rsidRPr="0030521A" w:rsidRDefault="00D63694" w:rsidP="00E9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21A">
        <w:rPr>
          <w:rFonts w:ascii="Times New Roman" w:hAnsi="Times New Roman" w:cs="Times New Roman"/>
          <w:b/>
          <w:bCs/>
          <w:sz w:val="24"/>
          <w:szCs w:val="24"/>
        </w:rPr>
        <w:t>w sprawie określenia zasad zwrotu wydatków w zakresie dożywiania w formie posiłku</w:t>
      </w:r>
      <w:r w:rsidR="00E92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521A">
        <w:rPr>
          <w:rFonts w:ascii="Times New Roman" w:hAnsi="Times New Roman" w:cs="Times New Roman"/>
          <w:b/>
          <w:bCs/>
          <w:sz w:val="24"/>
          <w:szCs w:val="24"/>
        </w:rPr>
        <w:t>albo świadczenia rzeczowego w postaci produktów żywnościowych dla osób objętych</w:t>
      </w:r>
      <w:r w:rsidR="00E92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521A">
        <w:rPr>
          <w:rFonts w:ascii="Times New Roman" w:hAnsi="Times New Roman" w:cs="Times New Roman"/>
          <w:b/>
          <w:bCs/>
          <w:sz w:val="24"/>
          <w:szCs w:val="24"/>
        </w:rPr>
        <w:t>wieloletnim programem wspierania finansowego gmin w zakresie dożywiania „Pomoc</w:t>
      </w:r>
      <w:r w:rsidR="00E92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30521A">
        <w:rPr>
          <w:rFonts w:ascii="Times New Roman" w:hAnsi="Times New Roman" w:cs="Times New Roman"/>
          <w:b/>
          <w:bCs/>
          <w:sz w:val="24"/>
          <w:szCs w:val="24"/>
        </w:rPr>
        <w:t xml:space="preserve">państwa w zakresie dożywiania” na lata 2014-2020 </w:t>
      </w:r>
    </w:p>
    <w:p w:rsidR="00D63694" w:rsidRPr="0030521A" w:rsidRDefault="0030521A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21A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</w:t>
      </w:r>
      <w:r w:rsidR="0030521A">
        <w:rPr>
          <w:rFonts w:ascii="Times New Roman" w:hAnsi="Times New Roman" w:cs="Times New Roman"/>
          <w:sz w:val="24"/>
          <w:szCs w:val="24"/>
        </w:rPr>
        <w:t xml:space="preserve"> </w:t>
      </w:r>
      <w:r w:rsidRPr="0030521A">
        <w:rPr>
          <w:rFonts w:ascii="Times New Roman" w:hAnsi="Times New Roman" w:cs="Times New Roman"/>
          <w:sz w:val="24"/>
          <w:szCs w:val="24"/>
        </w:rPr>
        <w:t>(Dz. U z 2013 r. poz. 594</w:t>
      </w:r>
      <w:r w:rsidR="0030521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30521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30521A">
        <w:rPr>
          <w:rFonts w:ascii="Times New Roman" w:hAnsi="Times New Roman" w:cs="Times New Roman"/>
          <w:sz w:val="24"/>
          <w:szCs w:val="24"/>
        </w:rPr>
        <w:t>,</w:t>
      </w:r>
      <w:r w:rsidR="0030521A">
        <w:rPr>
          <w:rFonts w:ascii="Times New Roman" w:hAnsi="Times New Roman" w:cs="Times New Roman"/>
          <w:sz w:val="24"/>
          <w:szCs w:val="24"/>
        </w:rPr>
        <w:t>)</w:t>
      </w:r>
      <w:r w:rsidRPr="0030521A">
        <w:rPr>
          <w:rFonts w:ascii="Times New Roman" w:hAnsi="Times New Roman" w:cs="Times New Roman"/>
          <w:sz w:val="24"/>
          <w:szCs w:val="24"/>
        </w:rPr>
        <w:t xml:space="preserve"> </w:t>
      </w:r>
      <w:r w:rsidR="0030521A">
        <w:rPr>
          <w:rFonts w:ascii="Times New Roman" w:hAnsi="Times New Roman" w:cs="Times New Roman"/>
          <w:sz w:val="24"/>
          <w:szCs w:val="24"/>
        </w:rPr>
        <w:t xml:space="preserve">w związku z </w:t>
      </w:r>
      <w:r w:rsidRPr="0030521A">
        <w:rPr>
          <w:rFonts w:ascii="Times New Roman" w:hAnsi="Times New Roman" w:cs="Times New Roman"/>
          <w:sz w:val="24"/>
          <w:szCs w:val="24"/>
        </w:rPr>
        <w:t xml:space="preserve">art. 96 ust. 2 i ust. 4 ustawy </w:t>
      </w:r>
      <w:r w:rsidR="0030521A">
        <w:rPr>
          <w:rFonts w:ascii="Times New Roman" w:hAnsi="Times New Roman" w:cs="Times New Roman"/>
          <w:sz w:val="24"/>
          <w:szCs w:val="24"/>
        </w:rPr>
        <w:br/>
      </w:r>
      <w:r w:rsidRPr="0030521A">
        <w:rPr>
          <w:rFonts w:ascii="Times New Roman" w:hAnsi="Times New Roman" w:cs="Times New Roman"/>
          <w:sz w:val="24"/>
          <w:szCs w:val="24"/>
        </w:rPr>
        <w:t>z dnia 12 marca</w:t>
      </w:r>
      <w:r w:rsidR="0030521A">
        <w:rPr>
          <w:rFonts w:ascii="Times New Roman" w:hAnsi="Times New Roman" w:cs="Times New Roman"/>
          <w:sz w:val="24"/>
          <w:szCs w:val="24"/>
        </w:rPr>
        <w:t xml:space="preserve"> </w:t>
      </w:r>
      <w:r w:rsidRPr="0030521A">
        <w:rPr>
          <w:rFonts w:ascii="Times New Roman" w:hAnsi="Times New Roman" w:cs="Times New Roman"/>
          <w:sz w:val="24"/>
          <w:szCs w:val="24"/>
        </w:rPr>
        <w:t>2004 r. o pomocy społecznej (Dz. U z 2013 r., poz. 182</w:t>
      </w:r>
      <w:r w:rsidR="0030521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30521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30521A">
        <w:rPr>
          <w:rFonts w:ascii="Times New Roman" w:hAnsi="Times New Roman" w:cs="Times New Roman"/>
          <w:sz w:val="24"/>
          <w:szCs w:val="24"/>
        </w:rPr>
        <w:t>) uchwala się</w:t>
      </w:r>
      <w:r w:rsidR="00E92DBA">
        <w:rPr>
          <w:rFonts w:ascii="Times New Roman" w:hAnsi="Times New Roman" w:cs="Times New Roman"/>
          <w:sz w:val="24"/>
          <w:szCs w:val="24"/>
        </w:rPr>
        <w:t>,</w:t>
      </w:r>
      <w:r w:rsidRPr="0030521A">
        <w:rPr>
          <w:rFonts w:ascii="Times New Roman" w:hAnsi="Times New Roman" w:cs="Times New Roman"/>
          <w:sz w:val="24"/>
          <w:szCs w:val="24"/>
        </w:rPr>
        <w:t xml:space="preserve"> co następuje: 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94" w:rsidRDefault="00D63694" w:rsidP="00E83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21A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30521A">
        <w:rPr>
          <w:rFonts w:ascii="Times New Roman" w:hAnsi="Times New Roman" w:cs="Times New Roman"/>
          <w:sz w:val="24"/>
          <w:szCs w:val="24"/>
        </w:rPr>
        <w:t>Odstępuje się od żądania zwrotu wydatków w zakresie dożywiania w formie posiłku albo świadczenia rzeczowego w postaci produktów żywnościowych dla dzieci, uczniów, osób i rodzin wymienionych w treści wieloletniego programu wspierania finansowego gmin w zakresie dożywiania „Pomoc państwa w zakresie dożywiania” na lata 2014-2020 przyjętego Uchwałą Nr 221 Rady Ministrów z dnia 10 grudnia 2013 r. w sprawie ustanowienia wieloletniego programu wspierania finansowego gmin w zakresie dożywiania „Pomoc państwa w zakresie dożywiania” na lata 2014-2020, jeżeli dochód osoby samotnie gospodarującej, dochód osoby w rodzinie nie przekracza wysokości 150 % kryterium dochodowego, określonego w art.8 ust 1 ustawy o pomocy społecznej.</w:t>
      </w:r>
    </w:p>
    <w:p w:rsidR="00E83F99" w:rsidRDefault="00E83F99" w:rsidP="00E83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3F99" w:rsidRPr="00E83F99" w:rsidRDefault="00E83F99" w:rsidP="00E83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F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Traci moc Uchwała Nr XVI/91/04 Rady Gminy Lipno z dnia 8 listopada 2004 roku w sprawie dożywiania dzieci oraz zasad ustalania odpłatności za dożywianie .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94" w:rsidRPr="0030521A" w:rsidRDefault="00E83F99" w:rsidP="00E83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D63694" w:rsidRPr="003052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63694" w:rsidRPr="0030521A">
        <w:rPr>
          <w:rFonts w:ascii="Times New Roman" w:hAnsi="Times New Roman" w:cs="Times New Roman"/>
          <w:sz w:val="24"/>
          <w:szCs w:val="24"/>
        </w:rPr>
        <w:t>Wykonanie uchwały powierza się Wójtowi Gminy Lipno .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94" w:rsidRPr="0030521A" w:rsidRDefault="00E83F99" w:rsidP="00E83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D63694" w:rsidRPr="003052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63694" w:rsidRPr="0030521A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 Urzędowym W</w:t>
      </w:r>
      <w:r w:rsidR="0030521A">
        <w:rPr>
          <w:rFonts w:ascii="Times New Roman" w:hAnsi="Times New Roman" w:cs="Times New Roman"/>
          <w:sz w:val="24"/>
          <w:szCs w:val="24"/>
        </w:rPr>
        <w:t>ojewództwa Kujawsko-Pomorskiego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694" w:rsidRPr="0030521A">
        <w:rPr>
          <w:rFonts w:ascii="Times New Roman" w:hAnsi="Times New Roman" w:cs="Times New Roman"/>
          <w:sz w:val="24"/>
          <w:szCs w:val="24"/>
        </w:rPr>
        <w:t>.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21A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21A">
        <w:rPr>
          <w:rFonts w:ascii="Times New Roman" w:hAnsi="Times New Roman" w:cs="Times New Roman"/>
          <w:b/>
          <w:bCs/>
          <w:sz w:val="24"/>
          <w:szCs w:val="24"/>
        </w:rPr>
        <w:t>1.Przedstawienie istniejącego stanu w dziedzinie, która ma być normowana.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1A">
        <w:rPr>
          <w:rFonts w:ascii="Times New Roman" w:hAnsi="Times New Roman" w:cs="Times New Roman"/>
          <w:sz w:val="24"/>
          <w:szCs w:val="24"/>
        </w:rPr>
        <w:t>Prawo do świadczeń z pomocy społecznej przysługuje osobom i rodzinom, jeżeli dochód osoby samotnie gospodarującej lub dochód na osobę w rodzinie nie przekracza kryterium dochodowego, o którym mowa odpowiednio w art. 8 ust. 1 pkt 1 i 2 ustawy z dnia 12 marca 2004 r. o pomocy społecznej (Dz. U z 2013 r., poz. 182, poz. 509). Wskazuje się, iż zgodnie z 96 ust. 2 powyższej ustawy wydatki na zasiłki i pomoc rzeczową podlegają zwrotowi, jeżeli dochód na osobę w rodzinie osoby zobowiązanej do zwrotu wydatków przekracza kryterium dochodowe.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21A">
        <w:rPr>
          <w:rFonts w:ascii="Times New Roman" w:hAnsi="Times New Roman" w:cs="Times New Roman"/>
          <w:b/>
          <w:bCs/>
          <w:sz w:val="24"/>
          <w:szCs w:val="24"/>
        </w:rPr>
        <w:t>2. Wyjaśnienie celu i potrzeb podjęcia uchwały.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1A">
        <w:rPr>
          <w:rFonts w:ascii="Times New Roman" w:hAnsi="Times New Roman" w:cs="Times New Roman"/>
          <w:sz w:val="24"/>
          <w:szCs w:val="24"/>
        </w:rPr>
        <w:t>Na podstawie art. 96 ust.4 powyższej ustawy, rada gminy określa, w drodze uchwały, zasady zwrotu wydatków za świadczenia z pomocy społecznej. Ustanowiony Uchwałą Nr 221 Rady Ministrów z dnia 10 grudnia 2013 r. w sprawie ustanowienia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1A">
        <w:rPr>
          <w:rFonts w:ascii="Times New Roman" w:hAnsi="Times New Roman" w:cs="Times New Roman"/>
          <w:sz w:val="24"/>
          <w:szCs w:val="24"/>
        </w:rPr>
        <w:t>wieloletniego programu wspierania finansowego gmin w zakresie dożywiania „Pomoc państwa w zakresie dożywiania” na lata 2014-2020 (M. P. z 2013 r., poz. 1024) program rządowy przewiduje udzielanie wsparcia w zakresie dożywiania osobom spełniającym kryterium dochodowe w wysokości 150 % kryterium, o którym mowa w art. 8 ust. 1 ustawy o pomocy społecznej.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21A">
        <w:rPr>
          <w:rFonts w:ascii="Times New Roman" w:hAnsi="Times New Roman" w:cs="Times New Roman"/>
          <w:b/>
          <w:bCs/>
          <w:sz w:val="24"/>
          <w:szCs w:val="24"/>
        </w:rPr>
        <w:t>3. Wykazanie różnic miedzy dotychczasowym a projektowanym stanem prawnym.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1A">
        <w:rPr>
          <w:rFonts w:ascii="Times New Roman" w:hAnsi="Times New Roman" w:cs="Times New Roman"/>
          <w:sz w:val="24"/>
          <w:szCs w:val="24"/>
        </w:rPr>
        <w:t>Podwyższenie do 150 % kryterium dochodowego zgodnie z wskazówkami Ministerstwa Pracy i Polityki Społecznej w sprawie realizacji programu "Pomoc państwa w zakresie dożywiania" umożliwi udzielenie pomocy najuboższym, którzy mimo przekroczenia kryterium ustawy o pomocy społecznej nadal wymagają</w:t>
      </w:r>
      <w:r w:rsidR="00384A6D" w:rsidRPr="0030521A">
        <w:rPr>
          <w:rFonts w:ascii="Times New Roman" w:hAnsi="Times New Roman" w:cs="Times New Roman"/>
          <w:sz w:val="24"/>
          <w:szCs w:val="24"/>
        </w:rPr>
        <w:t xml:space="preserve"> wsparcia w zaspoka</w:t>
      </w:r>
      <w:r w:rsidRPr="0030521A">
        <w:rPr>
          <w:rFonts w:ascii="Times New Roman" w:hAnsi="Times New Roman" w:cs="Times New Roman"/>
          <w:sz w:val="24"/>
          <w:szCs w:val="24"/>
        </w:rPr>
        <w:t>janiu niezbędnych potrzeb.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21A">
        <w:rPr>
          <w:rFonts w:ascii="Times New Roman" w:hAnsi="Times New Roman" w:cs="Times New Roman"/>
          <w:b/>
          <w:bCs/>
          <w:sz w:val="24"/>
          <w:szCs w:val="24"/>
        </w:rPr>
        <w:t>4. Charakterystyka przewidywanych skutków społecznych i gospodarczych.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1A">
        <w:rPr>
          <w:rFonts w:ascii="Times New Roman" w:hAnsi="Times New Roman" w:cs="Times New Roman"/>
          <w:sz w:val="24"/>
          <w:szCs w:val="24"/>
        </w:rPr>
        <w:t>Podjęcie powyższej uchwały umożliwi zabezpieczenie potrzeb żywieniowych osób, które znajdują</w:t>
      </w:r>
      <w:r w:rsidR="00384A6D" w:rsidRPr="0030521A">
        <w:rPr>
          <w:rFonts w:ascii="Times New Roman" w:hAnsi="Times New Roman" w:cs="Times New Roman"/>
          <w:sz w:val="24"/>
          <w:szCs w:val="24"/>
        </w:rPr>
        <w:t xml:space="preserve"> </w:t>
      </w:r>
      <w:r w:rsidRPr="0030521A">
        <w:rPr>
          <w:rFonts w:ascii="Times New Roman" w:hAnsi="Times New Roman" w:cs="Times New Roman"/>
          <w:sz w:val="24"/>
          <w:szCs w:val="24"/>
        </w:rPr>
        <w:t>się w trudnej sytuacji życiowej.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21A">
        <w:rPr>
          <w:rFonts w:ascii="Times New Roman" w:hAnsi="Times New Roman" w:cs="Times New Roman"/>
          <w:b/>
          <w:bCs/>
          <w:sz w:val="24"/>
          <w:szCs w:val="24"/>
        </w:rPr>
        <w:t xml:space="preserve">5. Skutki finansowe związane z wejściem w życie uchwały. </w:t>
      </w:r>
      <w:r w:rsidR="00384A6D" w:rsidRPr="0030521A">
        <w:rPr>
          <w:rFonts w:ascii="Times New Roman" w:hAnsi="Times New Roman" w:cs="Times New Roman"/>
          <w:b/>
          <w:bCs/>
          <w:sz w:val="24"/>
          <w:szCs w:val="24"/>
        </w:rPr>
        <w:t>Ź</w:t>
      </w:r>
      <w:r w:rsidRPr="0030521A">
        <w:rPr>
          <w:rFonts w:ascii="Times New Roman" w:hAnsi="Times New Roman" w:cs="Times New Roman"/>
          <w:b/>
          <w:bCs/>
          <w:sz w:val="24"/>
          <w:szCs w:val="24"/>
        </w:rPr>
        <w:t>ródła finansowania.</w:t>
      </w:r>
    </w:p>
    <w:p w:rsidR="00D63694" w:rsidRPr="0030521A" w:rsidRDefault="00D63694" w:rsidP="00E83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1A">
        <w:rPr>
          <w:rFonts w:ascii="Times New Roman" w:hAnsi="Times New Roman" w:cs="Times New Roman"/>
          <w:sz w:val="24"/>
          <w:szCs w:val="24"/>
        </w:rPr>
        <w:t>Program finansowany jest ze środków budżetu państwa w wysokości 60% oraz z budż</w:t>
      </w:r>
      <w:r w:rsidR="00384A6D" w:rsidRPr="0030521A">
        <w:rPr>
          <w:rFonts w:ascii="Times New Roman" w:hAnsi="Times New Roman" w:cs="Times New Roman"/>
          <w:sz w:val="24"/>
          <w:szCs w:val="24"/>
        </w:rPr>
        <w:t xml:space="preserve">etu gminy </w:t>
      </w:r>
      <w:r w:rsidRPr="0030521A">
        <w:rPr>
          <w:rFonts w:ascii="Times New Roman" w:hAnsi="Times New Roman" w:cs="Times New Roman"/>
          <w:sz w:val="24"/>
          <w:szCs w:val="24"/>
        </w:rPr>
        <w:t>40%.</w:t>
      </w:r>
    </w:p>
    <w:sectPr w:rsidR="00D63694" w:rsidRPr="00305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15" w:rsidRDefault="00A45315" w:rsidP="0030521A">
      <w:pPr>
        <w:spacing w:after="0" w:line="240" w:lineRule="auto"/>
      </w:pPr>
      <w:r>
        <w:separator/>
      </w:r>
    </w:p>
  </w:endnote>
  <w:endnote w:type="continuationSeparator" w:id="0">
    <w:p w:rsidR="00A45315" w:rsidRDefault="00A45315" w:rsidP="0030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15" w:rsidRDefault="00A45315" w:rsidP="0030521A">
      <w:pPr>
        <w:spacing w:after="0" w:line="240" w:lineRule="auto"/>
      </w:pPr>
      <w:r>
        <w:separator/>
      </w:r>
    </w:p>
  </w:footnote>
  <w:footnote w:type="continuationSeparator" w:id="0">
    <w:p w:rsidR="00A45315" w:rsidRDefault="00A45315" w:rsidP="0030521A">
      <w:pPr>
        <w:spacing w:after="0" w:line="240" w:lineRule="auto"/>
      </w:pPr>
      <w:r>
        <w:continuationSeparator/>
      </w:r>
    </w:p>
  </w:footnote>
  <w:footnote w:id="1">
    <w:p w:rsidR="0030521A" w:rsidRPr="0030521A" w:rsidRDefault="0030521A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0521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0521A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</w:t>
      </w:r>
      <w:r w:rsidR="00B679A4">
        <w:rPr>
          <w:rFonts w:ascii="Times New Roman" w:hAnsi="Times New Roman" w:cs="Times New Roman"/>
          <w:sz w:val="18"/>
          <w:szCs w:val="18"/>
        </w:rPr>
        <w:t xml:space="preserve"> z 2013 r., poz. 645, poz. 1318,poz. 379 i poz. 1072.</w:t>
      </w:r>
    </w:p>
  </w:footnote>
  <w:footnote w:id="2">
    <w:p w:rsidR="0030521A" w:rsidRDefault="0030521A">
      <w:pPr>
        <w:pStyle w:val="Tekstprzypisudolnego"/>
      </w:pPr>
      <w:r w:rsidRPr="0030521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0521A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2013 r., poz</w:t>
      </w:r>
      <w:r>
        <w:rPr>
          <w:rFonts w:ascii="Times New Roman" w:hAnsi="Times New Roman" w:cs="Times New Roman"/>
          <w:sz w:val="18"/>
          <w:szCs w:val="18"/>
        </w:rPr>
        <w:t>. 509</w:t>
      </w:r>
      <w:r w:rsidR="00B679A4">
        <w:rPr>
          <w:rFonts w:ascii="Times New Roman" w:hAnsi="Times New Roman" w:cs="Times New Roman"/>
          <w:sz w:val="18"/>
          <w:szCs w:val="18"/>
        </w:rPr>
        <w:t>, poz.1650 z 2014r., poz. 567, poz. 598, poz. 1004, poz. 1146 i poz. 1188.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94"/>
    <w:rsid w:val="000F0694"/>
    <w:rsid w:val="0030521A"/>
    <w:rsid w:val="00384A6D"/>
    <w:rsid w:val="003E7670"/>
    <w:rsid w:val="00561C1C"/>
    <w:rsid w:val="00632005"/>
    <w:rsid w:val="00945533"/>
    <w:rsid w:val="00A2231D"/>
    <w:rsid w:val="00A45315"/>
    <w:rsid w:val="00B45891"/>
    <w:rsid w:val="00B679A4"/>
    <w:rsid w:val="00C75730"/>
    <w:rsid w:val="00CB7238"/>
    <w:rsid w:val="00D550B1"/>
    <w:rsid w:val="00D63694"/>
    <w:rsid w:val="00E83F99"/>
    <w:rsid w:val="00E92DBA"/>
    <w:rsid w:val="00EA3460"/>
    <w:rsid w:val="00F9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2A465-2DDD-477D-AEDF-90F51A0B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2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2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72381-FC20-4294-88FB-1CC7F078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I.Fierek</dc:creator>
  <cp:lastModifiedBy>Z.Sieradzan</cp:lastModifiedBy>
  <cp:revision>6</cp:revision>
  <cp:lastPrinted>2014-11-18T11:05:00Z</cp:lastPrinted>
  <dcterms:created xsi:type="dcterms:W3CDTF">2014-12-01T14:04:00Z</dcterms:created>
  <dcterms:modified xsi:type="dcterms:W3CDTF">2014-12-15T08:28:00Z</dcterms:modified>
</cp:coreProperties>
</file>