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2EB37672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XXII</w:t>
      </w:r>
      <w:r w:rsidR="007C430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97268">
        <w:rPr>
          <w:rFonts w:ascii="Times New Roman" w:hAnsi="Times New Roman" w:cs="Times New Roman"/>
          <w:b/>
          <w:bCs/>
          <w:sz w:val="24"/>
          <w:szCs w:val="24"/>
        </w:rPr>
        <w:t>140</w:t>
      </w:r>
      <w:r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7B211CB4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C4301">
        <w:rPr>
          <w:rFonts w:ascii="Times New Roman" w:hAnsi="Times New Roman" w:cs="Times New Roman"/>
          <w:b/>
          <w:bCs/>
          <w:sz w:val="24"/>
          <w:szCs w:val="24"/>
        </w:rPr>
        <w:t>11 marca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344E8D0F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0644BCC1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1C3C1D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1C3C1D">
        <w:rPr>
          <w:rFonts w:ascii="Times New Roman" w:hAnsi="Times New Roman" w:cs="Times New Roman"/>
          <w:sz w:val="24"/>
          <w:szCs w:val="24"/>
        </w:rPr>
        <w:t>305</w:t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E70031">
        <w:rPr>
          <w:rFonts w:ascii="Times New Roman" w:hAnsi="Times New Roman" w:cs="Times New Roman"/>
          <w:sz w:val="24"/>
          <w:szCs w:val="24"/>
        </w:rPr>
        <w:t>713 i poz. 1378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5EA50" w14:textId="55BB8233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>
        <w:rPr>
          <w:rFonts w:ascii="Times New Roman" w:hAnsi="Times New Roman" w:cs="Times New Roman"/>
          <w:sz w:val="24"/>
          <w:szCs w:val="24"/>
        </w:rPr>
        <w:t>X</w:t>
      </w:r>
      <w:r w:rsidR="004F4D45">
        <w:rPr>
          <w:rFonts w:ascii="Times New Roman" w:hAnsi="Times New Roman" w:cs="Times New Roman"/>
          <w:sz w:val="24"/>
          <w:szCs w:val="24"/>
        </w:rPr>
        <w:t>X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4F4D45">
        <w:rPr>
          <w:rFonts w:ascii="Times New Roman" w:hAnsi="Times New Roman" w:cs="Times New Roman"/>
          <w:sz w:val="24"/>
          <w:szCs w:val="24"/>
        </w:rPr>
        <w:t>12</w:t>
      </w:r>
      <w:r w:rsidR="00E70031">
        <w:rPr>
          <w:rFonts w:ascii="Times New Roman" w:hAnsi="Times New Roman" w:cs="Times New Roman"/>
          <w:sz w:val="24"/>
          <w:szCs w:val="24"/>
        </w:rPr>
        <w:t>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AE710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F2F26" w14:textId="2A24336E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>
        <w:rPr>
          <w:rFonts w:ascii="Times New Roman" w:hAnsi="Times New Roman" w:cs="Times New Roman"/>
          <w:sz w:val="24"/>
          <w:szCs w:val="24"/>
        </w:rPr>
        <w:t>XX/120</w:t>
      </w:r>
      <w:r w:rsidR="008862BB">
        <w:rPr>
          <w:rFonts w:ascii="Times New Roman" w:hAnsi="Times New Roman" w:cs="Times New Roman"/>
          <w:sz w:val="24"/>
          <w:szCs w:val="24"/>
        </w:rPr>
        <w:t>/20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</w:t>
      </w:r>
      <w:r w:rsidR="0056056B" w:rsidRPr="00163B1C">
        <w:rPr>
          <w:rFonts w:ascii="Times New Roman" w:hAnsi="Times New Roman" w:cs="Times New Roman"/>
          <w:sz w:val="24"/>
          <w:szCs w:val="24"/>
        </w:rPr>
        <w:t>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="0056056B"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719A9BB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909F1" w14:textId="77777777" w:rsidR="00E67EB3" w:rsidRPr="00E67EB3" w:rsidRDefault="004041B6" w:rsidP="00775C6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8F3FE9" w14:textId="77777777"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B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3B3ED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A3C54" w14:textId="77777777" w:rsidR="00EA7441" w:rsidRPr="00975BCC" w:rsidRDefault="00EA7441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22F3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ECC9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65AE67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08482C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3E069CB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347602B" w14:textId="1609F4CF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70161A0" w14:textId="2B0AE1FC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B8C567D" w14:textId="31DEE05D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E52194A" w14:textId="3EA10CFE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37C2F56" w14:textId="0E30BF87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F3043E1" w14:textId="79A90486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41F7732" w14:textId="77777777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216F62DB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01D89" w14:textId="6F8FD2A8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>Zmian w Wieloletniej Prognozie Finansowej Gminy Lipno na lata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706AE48F" w14:textId="27FB52E3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>58.</w:t>
      </w:r>
      <w:r w:rsidR="001C3C1D">
        <w:rPr>
          <w:rFonts w:ascii="Times New Roman" w:eastAsia="Times New Roman" w:hAnsi="Times New Roman" w:cs="Times New Roman"/>
          <w:sz w:val="24"/>
          <w:szCs w:val="24"/>
        </w:rPr>
        <w:t>440.179,54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D0561A2" w14:textId="1F99686A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>
        <w:rPr>
          <w:rFonts w:ascii="Times New Roman" w:eastAsia="Times New Roman" w:hAnsi="Times New Roman" w:cs="Times New Roman"/>
          <w:sz w:val="24"/>
          <w:szCs w:val="24"/>
        </w:rPr>
        <w:t>69.</w:t>
      </w:r>
      <w:r w:rsidR="001C3C1D">
        <w:rPr>
          <w:rFonts w:ascii="Times New Roman" w:eastAsia="Times New Roman" w:hAnsi="Times New Roman" w:cs="Times New Roman"/>
          <w:sz w:val="24"/>
          <w:szCs w:val="24"/>
        </w:rPr>
        <w:t>479.149,54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4AE12685" w14:textId="466C2925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  <w:r w:rsidR="0016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9B9" w:rsidRPr="00DE5BC2">
        <w:rPr>
          <w:rFonts w:ascii="Times New Roman" w:eastAsia="Times New Roman" w:hAnsi="Times New Roman" w:cs="Times New Roman"/>
          <w:sz w:val="24"/>
          <w:szCs w:val="24"/>
        </w:rPr>
        <w:t>W związku z podpisaniem umowy o dofinansowanie realizacj</w:t>
      </w:r>
      <w:r w:rsidR="001639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1639B9" w:rsidRPr="00DE5BC2">
        <w:rPr>
          <w:rFonts w:ascii="Times New Roman" w:eastAsia="Times New Roman" w:hAnsi="Times New Roman" w:cs="Times New Roman"/>
          <w:sz w:val="24"/>
          <w:szCs w:val="24"/>
        </w:rPr>
        <w:t xml:space="preserve"> zadania „</w:t>
      </w:r>
      <w:r w:rsidR="001639B9">
        <w:rPr>
          <w:rFonts w:ascii="Times New Roman" w:eastAsia="Times New Roman" w:hAnsi="Times New Roman" w:cs="Times New Roman"/>
          <w:sz w:val="24"/>
          <w:szCs w:val="24"/>
        </w:rPr>
        <w:t>Rewitalizacja terenów parkowych w Radomicach</w:t>
      </w:r>
      <w:r w:rsidR="001639B9" w:rsidRPr="00DE5BC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639B9">
        <w:rPr>
          <w:rFonts w:ascii="Times New Roman" w:eastAsia="Times New Roman" w:hAnsi="Times New Roman" w:cs="Times New Roman"/>
          <w:sz w:val="24"/>
          <w:szCs w:val="24"/>
        </w:rPr>
        <w:t xml:space="preserve"> została przeniesiona z wydatków na programy, projekty lub zadania pozostałe do wydatków na programy, projekty lub zadania realizowane z udziałem środków unijnych. </w:t>
      </w:r>
    </w:p>
    <w:p w14:paraId="1510D3D8" w14:textId="77777777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p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rzychod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wprowadzono</w:t>
      </w:r>
      <w:r>
        <w:rPr>
          <w:rFonts w:ascii="Times New Roman" w:hAnsi="Times New Roman" w:cs="Times New Roman"/>
          <w:sz w:val="24"/>
          <w:szCs w:val="24"/>
        </w:rPr>
        <w:t xml:space="preserve"> wolne środki – 4.722.289 zł, nadwyżkę budżetową z lat ubiegłych – 1.574.914 zł, zwiększono niewykorzystane środki pieniężne na rachunku budżetu, wynikające z rozliczenia dochodów i wydatków nimi finansowanych związanych ze szczególnymi zasadami wykonania budżetu określonymi w odrębnych ustawach (o których mowa w art. 217 ust. 2 pkt 8 ustawy o finansach publicznych) o kwotę 22.010 zł do wysokości 1.197.968 zł, zmniejszono wartość z zaciągniętych pożyczek i kredytów o 6.319.213 zł do wysokości 4.420.787 zł.</w:t>
      </w:r>
    </w:p>
    <w:p w14:paraId="75AF53CA" w14:textId="419BB4C0" w:rsidR="007C4301" w:rsidRP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wyniku tych operacji planowany deficyt budżetu nie zmienił się</w:t>
      </w:r>
      <w:r w:rsidRPr="00165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wynosi </w:t>
      </w:r>
      <w:r>
        <w:rPr>
          <w:rFonts w:ascii="Times New Roman" w:hAnsi="Times New Roman" w:cs="Times New Roman"/>
          <w:sz w:val="24"/>
          <w:szCs w:val="24"/>
        </w:rPr>
        <w:t>11.038.970</w:t>
      </w:r>
      <w:r w:rsidRPr="00FF53D6">
        <w:rPr>
          <w:rFonts w:ascii="Times New Roman" w:hAnsi="Times New Roman" w:cs="Times New Roman"/>
          <w:sz w:val="24"/>
          <w:szCs w:val="24"/>
        </w:rPr>
        <w:t>zł, zostanie pokryty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 xml:space="preserve">przychodami pochodzącymi 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- 1.</w:t>
      </w:r>
      <w:r>
        <w:rPr>
          <w:rFonts w:ascii="Times New Roman" w:eastAsia="Times New Roman" w:hAnsi="Times New Roman" w:cs="Times New Roman"/>
          <w:sz w:val="24"/>
          <w:szCs w:val="24"/>
        </w:rPr>
        <w:t>197.968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nadwyżką budżetową – 1.574.914 zł, wolnymi środkami – 3.845.301 zł oraz z </w:t>
      </w:r>
      <w:r>
        <w:rPr>
          <w:rFonts w:ascii="Times New Roman" w:hAnsi="Times New Roman" w:cs="Times New Roman"/>
          <w:sz w:val="24"/>
          <w:szCs w:val="24"/>
        </w:rPr>
        <w:t xml:space="preserve">zaciągniętych pożyczek i kredytów </w:t>
      </w:r>
      <w:r w:rsidRPr="00FF53D6">
        <w:rPr>
          <w:rFonts w:ascii="Times New Roman" w:hAnsi="Times New Roman" w:cs="Times New Roman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sz w:val="24"/>
          <w:szCs w:val="24"/>
        </w:rPr>
        <w:t>4.420.787</w:t>
      </w:r>
      <w:r w:rsidRPr="00935DCC"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41236" w14:textId="622E6730" w:rsidR="0057443A" w:rsidRPr="0057443A" w:rsidRDefault="0057443A" w:rsidP="005744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5ABC9" w14:textId="7E78E921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DC3010" w14:textId="57050B6E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2C9AF8" w14:textId="04956C3D" w:rsidR="007C4301" w:rsidRPr="00CA473C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2DE9A771" w:rsidR="0057443A" w:rsidRPr="0057443A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4F6A" w14:textId="77777777" w:rsidR="00A74AC2" w:rsidRDefault="00A74AC2" w:rsidP="00176121">
      <w:pPr>
        <w:spacing w:after="0" w:line="240" w:lineRule="auto"/>
      </w:pPr>
      <w:r>
        <w:separator/>
      </w:r>
    </w:p>
  </w:endnote>
  <w:endnote w:type="continuationSeparator" w:id="0">
    <w:p w14:paraId="6D32B3E8" w14:textId="77777777" w:rsidR="00A74AC2" w:rsidRDefault="00A74AC2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616E" w14:textId="77777777" w:rsidR="00A74AC2" w:rsidRDefault="00A74AC2" w:rsidP="00176121">
      <w:pPr>
        <w:spacing w:after="0" w:line="240" w:lineRule="auto"/>
      </w:pPr>
      <w:r>
        <w:separator/>
      </w:r>
    </w:p>
  </w:footnote>
  <w:footnote w:type="continuationSeparator" w:id="0">
    <w:p w14:paraId="62F22122" w14:textId="77777777" w:rsidR="00A74AC2" w:rsidRDefault="00A74AC2" w:rsidP="00176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39B9"/>
    <w:rsid w:val="00176121"/>
    <w:rsid w:val="001876A8"/>
    <w:rsid w:val="00187AF4"/>
    <w:rsid w:val="001A49CF"/>
    <w:rsid w:val="001A6CED"/>
    <w:rsid w:val="001A6EFD"/>
    <w:rsid w:val="001C3C1D"/>
    <w:rsid w:val="001C7A0B"/>
    <w:rsid w:val="001D1BCB"/>
    <w:rsid w:val="001D5DD1"/>
    <w:rsid w:val="001F70FC"/>
    <w:rsid w:val="0020459F"/>
    <w:rsid w:val="00204B5A"/>
    <w:rsid w:val="002076EC"/>
    <w:rsid w:val="002325D2"/>
    <w:rsid w:val="00236DAF"/>
    <w:rsid w:val="00237B13"/>
    <w:rsid w:val="002407E3"/>
    <w:rsid w:val="002667C5"/>
    <w:rsid w:val="002A7D98"/>
    <w:rsid w:val="002B509B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9A6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91FE3"/>
    <w:rsid w:val="005A5585"/>
    <w:rsid w:val="005C68B3"/>
    <w:rsid w:val="005D68E5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908C6"/>
    <w:rsid w:val="006916F0"/>
    <w:rsid w:val="006A70B7"/>
    <w:rsid w:val="006B0B4A"/>
    <w:rsid w:val="006B271F"/>
    <w:rsid w:val="006C21A7"/>
    <w:rsid w:val="006C344E"/>
    <w:rsid w:val="006C373C"/>
    <w:rsid w:val="006F33E5"/>
    <w:rsid w:val="006F3EE4"/>
    <w:rsid w:val="006F7724"/>
    <w:rsid w:val="00706716"/>
    <w:rsid w:val="007123E0"/>
    <w:rsid w:val="00717C8E"/>
    <w:rsid w:val="00734E06"/>
    <w:rsid w:val="0073699E"/>
    <w:rsid w:val="00737C03"/>
    <w:rsid w:val="00741B7C"/>
    <w:rsid w:val="00765B4E"/>
    <w:rsid w:val="00775C6F"/>
    <w:rsid w:val="0077741E"/>
    <w:rsid w:val="00792C9D"/>
    <w:rsid w:val="007A3299"/>
    <w:rsid w:val="007A3621"/>
    <w:rsid w:val="007A55B1"/>
    <w:rsid w:val="007A6946"/>
    <w:rsid w:val="007B4FAE"/>
    <w:rsid w:val="007C04E7"/>
    <w:rsid w:val="007C3BF0"/>
    <w:rsid w:val="007C4301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C3724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90B2C"/>
    <w:rsid w:val="00997268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74AC2"/>
    <w:rsid w:val="00A7739C"/>
    <w:rsid w:val="00A857E4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1305D"/>
    <w:rsid w:val="00B13733"/>
    <w:rsid w:val="00B14C75"/>
    <w:rsid w:val="00B2380D"/>
    <w:rsid w:val="00B250E5"/>
    <w:rsid w:val="00B31BE5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64288"/>
    <w:rsid w:val="00C65C4B"/>
    <w:rsid w:val="00C9047D"/>
    <w:rsid w:val="00CA473C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B2D48"/>
    <w:rsid w:val="00FC11FB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205</cp:revision>
  <cp:lastPrinted>2019-03-26T11:10:00Z</cp:lastPrinted>
  <dcterms:created xsi:type="dcterms:W3CDTF">2013-07-24T09:09:00Z</dcterms:created>
  <dcterms:modified xsi:type="dcterms:W3CDTF">2021-05-05T09:43:00Z</dcterms:modified>
</cp:coreProperties>
</file>