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CAE8"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707315D9"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A1A116F"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251B7C82"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56A389C7" wp14:editId="5AE98669">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A844F02"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30D7DA04" w14:textId="77777777" w:rsidR="00EA6949" w:rsidRDefault="00EA6949" w:rsidP="001647D4">
      <w:pPr>
        <w:pStyle w:val="Bezodstpw1"/>
        <w:spacing w:line="276" w:lineRule="auto"/>
        <w:jc w:val="center"/>
        <w:rPr>
          <w:rFonts w:ascii="Times New Roman" w:hAnsi="Times New Roman"/>
          <w:b/>
          <w:sz w:val="36"/>
          <w:szCs w:val="36"/>
        </w:rPr>
      </w:pPr>
    </w:p>
    <w:p w14:paraId="63D3A092" w14:textId="77777777" w:rsidR="001647D4"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48C3E811" w14:textId="77777777" w:rsidR="001F1622" w:rsidRPr="00CB19B9" w:rsidRDefault="001F1622" w:rsidP="001647D4">
      <w:pPr>
        <w:pStyle w:val="Bezodstpw1"/>
        <w:spacing w:line="276" w:lineRule="auto"/>
        <w:jc w:val="center"/>
        <w:rPr>
          <w:rFonts w:ascii="Times New Roman" w:hAnsi="Times New Roman"/>
          <w:b/>
          <w:sz w:val="36"/>
          <w:szCs w:val="36"/>
        </w:rPr>
      </w:pPr>
    </w:p>
    <w:p w14:paraId="51B562FA"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ZMIANA SPOSOBU UŻYTKOWANIA</w:t>
      </w:r>
    </w:p>
    <w:p w14:paraId="36A2E677"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ISTNIEJĄCEGO</w:t>
      </w:r>
    </w:p>
    <w:p w14:paraId="22702E50"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BUDYNKU ŚWIETLICY WIEJSKIEJ</w:t>
      </w:r>
    </w:p>
    <w:p w14:paraId="44AD66B0" w14:textId="77777777" w:rsidR="00800EDE" w:rsidRPr="00800EDE" w:rsidRDefault="00800EDE" w:rsidP="00800EDE">
      <w:pPr>
        <w:pStyle w:val="Bezodstpw1"/>
        <w:spacing w:line="276" w:lineRule="auto"/>
        <w:jc w:val="center"/>
        <w:rPr>
          <w:rFonts w:ascii="Times New Roman" w:eastAsia="Calibri" w:hAnsi="Times New Roman"/>
          <w:b/>
          <w:sz w:val="36"/>
          <w:szCs w:val="36"/>
        </w:rPr>
      </w:pPr>
      <w:r w:rsidRPr="00800EDE">
        <w:rPr>
          <w:rFonts w:ascii="Times New Roman" w:eastAsia="Calibri" w:hAnsi="Times New Roman"/>
          <w:b/>
          <w:sz w:val="36"/>
          <w:szCs w:val="36"/>
        </w:rPr>
        <w:t>NA DOM DZIENNEGO POBYTU BEZ ZMIANY</w:t>
      </w:r>
    </w:p>
    <w:p w14:paraId="137B514B" w14:textId="4B494D8C" w:rsidR="00892A87" w:rsidRDefault="00800EDE" w:rsidP="00800EDE">
      <w:pPr>
        <w:pStyle w:val="Bezodstpw1"/>
        <w:spacing w:line="276" w:lineRule="auto"/>
        <w:jc w:val="center"/>
        <w:rPr>
          <w:rFonts w:ascii="Times New Roman" w:hAnsi="Times New Roman"/>
          <w:b/>
          <w:i/>
          <w:sz w:val="36"/>
          <w:szCs w:val="36"/>
        </w:rPr>
      </w:pPr>
      <w:r w:rsidRPr="00800EDE">
        <w:rPr>
          <w:rFonts w:ascii="Times New Roman" w:eastAsia="Calibri" w:hAnsi="Times New Roman"/>
          <w:b/>
          <w:sz w:val="36"/>
          <w:szCs w:val="36"/>
        </w:rPr>
        <w:t>POWIERZCHNI ZABUDOWY</w:t>
      </w:r>
    </w:p>
    <w:p w14:paraId="7CEA6DAE"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 xml:space="preserve">Dz.U.2019.1843 </w:t>
      </w:r>
      <w:proofErr w:type="spellStart"/>
      <w:r w:rsidR="00032EFD" w:rsidRPr="00032EFD">
        <w:rPr>
          <w:rFonts w:ascii="Times New Roman" w:hAnsi="Times New Roman"/>
          <w:i/>
        </w:rPr>
        <w:t>t.j</w:t>
      </w:r>
      <w:proofErr w:type="spellEnd"/>
      <w:r w:rsidR="00032EFD" w:rsidRPr="00032EFD">
        <w:rPr>
          <w:rFonts w:ascii="Times New Roman" w:hAnsi="Times New Roman"/>
          <w:i/>
        </w:rPr>
        <w:t>. z dnia 2019.09.27</w:t>
      </w:r>
      <w:r w:rsidRPr="00CB19B9">
        <w:rPr>
          <w:rFonts w:ascii="Times New Roman" w:hAnsi="Times New Roman"/>
          <w:i/>
        </w:rPr>
        <w:t>) Prawo zamówień publicznych</w:t>
      </w:r>
    </w:p>
    <w:p w14:paraId="487E9855" w14:textId="77777777" w:rsidR="001647D4" w:rsidRDefault="001647D4" w:rsidP="001647D4">
      <w:pPr>
        <w:pStyle w:val="Bezodstpw"/>
        <w:rPr>
          <w:rFonts w:ascii="Times New Roman" w:hAnsi="Times New Roman"/>
        </w:rPr>
      </w:pPr>
    </w:p>
    <w:p w14:paraId="3BA6D2EA" w14:textId="77777777" w:rsidR="00EA6949" w:rsidRDefault="00EA6949" w:rsidP="001647D4">
      <w:pPr>
        <w:pStyle w:val="Bezodstpw"/>
        <w:rPr>
          <w:rFonts w:ascii="Times New Roman" w:hAnsi="Times New Roman"/>
        </w:rPr>
      </w:pPr>
    </w:p>
    <w:p w14:paraId="09F63347" w14:textId="77777777"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14:paraId="4519DD38" w14:textId="77EDAC07" w:rsidR="00C91E82" w:rsidRPr="00BD0F07" w:rsidRDefault="00C91E82" w:rsidP="00C91E82">
      <w:pPr>
        <w:pStyle w:val="Bezodstpw"/>
        <w:ind w:left="5670"/>
        <w:jc w:val="center"/>
        <w:rPr>
          <w:rFonts w:ascii="Times New Roman" w:hAnsi="Times New Roman"/>
        </w:rPr>
      </w:pPr>
      <w:r w:rsidRPr="00BD0F07">
        <w:rPr>
          <w:rStyle w:val="FontStyle19"/>
          <w:sz w:val="24"/>
          <w:szCs w:val="24"/>
        </w:rPr>
        <w:t>Wójt</w:t>
      </w:r>
      <w:r>
        <w:rPr>
          <w:rStyle w:val="FontStyle19"/>
          <w:sz w:val="24"/>
          <w:szCs w:val="24"/>
        </w:rPr>
        <w:t xml:space="preserve"> Gminy Lipno</w:t>
      </w:r>
    </w:p>
    <w:p w14:paraId="0C48908D" w14:textId="0D31ED4A" w:rsidR="00C91E82" w:rsidRPr="00CB19B9" w:rsidRDefault="00C91E82" w:rsidP="00C91E82">
      <w:pPr>
        <w:pStyle w:val="Bezodstpw"/>
        <w:ind w:left="5670"/>
        <w:jc w:val="center"/>
        <w:rPr>
          <w:sz w:val="20"/>
          <w:szCs w:val="20"/>
        </w:rPr>
      </w:pPr>
      <w:r w:rsidRPr="00BD0F07">
        <w:rPr>
          <w:rStyle w:val="FontStyle19"/>
          <w:sz w:val="24"/>
          <w:szCs w:val="24"/>
        </w:rPr>
        <w:t xml:space="preserve">mgr </w:t>
      </w:r>
      <w:r w:rsidR="00800EDE">
        <w:rPr>
          <w:rStyle w:val="FontStyle19"/>
          <w:sz w:val="24"/>
          <w:szCs w:val="24"/>
        </w:rPr>
        <w:t xml:space="preserve">Andrzej Piotr </w:t>
      </w:r>
      <w:proofErr w:type="spellStart"/>
      <w:r w:rsidR="00800EDE">
        <w:rPr>
          <w:rStyle w:val="FontStyle19"/>
          <w:sz w:val="24"/>
          <w:szCs w:val="24"/>
        </w:rPr>
        <w:t>Szychulski</w:t>
      </w:r>
      <w:proofErr w:type="spellEnd"/>
    </w:p>
    <w:p w14:paraId="56DE3794" w14:textId="77777777" w:rsidR="00BD0F07" w:rsidRPr="002167AB" w:rsidRDefault="00BD0F07" w:rsidP="002167AB">
      <w:pPr>
        <w:pStyle w:val="Bezodstpw"/>
        <w:rPr>
          <w:rFonts w:ascii="Times New Roman" w:hAnsi="Times New Roman"/>
        </w:rPr>
      </w:pPr>
    </w:p>
    <w:p w14:paraId="2607181C" w14:textId="77777777" w:rsidR="001647D4" w:rsidRPr="00CB19B9" w:rsidRDefault="001647D4" w:rsidP="00BD0F07">
      <w:pPr>
        <w:pStyle w:val="Bezodstpw"/>
        <w:rPr>
          <w:sz w:val="20"/>
          <w:szCs w:val="20"/>
        </w:rPr>
      </w:pPr>
    </w:p>
    <w:p w14:paraId="7934C0DC" w14:textId="77777777" w:rsidR="001647D4" w:rsidRDefault="001647D4" w:rsidP="001647D4">
      <w:pPr>
        <w:pStyle w:val="Style6"/>
        <w:spacing w:before="139"/>
        <w:jc w:val="center"/>
        <w:rPr>
          <w:rStyle w:val="FontStyle36"/>
        </w:rPr>
      </w:pPr>
    </w:p>
    <w:p w14:paraId="77D7BE31" w14:textId="77777777" w:rsidR="001647D4" w:rsidRDefault="001647D4" w:rsidP="001647D4">
      <w:pPr>
        <w:pStyle w:val="Style6"/>
        <w:spacing w:before="139"/>
        <w:jc w:val="center"/>
        <w:rPr>
          <w:rStyle w:val="FontStyle36"/>
        </w:rPr>
      </w:pPr>
    </w:p>
    <w:p w14:paraId="2AA84AD3" w14:textId="23506EA1" w:rsidR="001647D4" w:rsidRPr="004F0DB2" w:rsidRDefault="001647D4" w:rsidP="001647D4">
      <w:pPr>
        <w:pStyle w:val="Style6"/>
        <w:spacing w:before="139"/>
        <w:jc w:val="center"/>
        <w:rPr>
          <w:rStyle w:val="FontStyle36"/>
          <w:rFonts w:ascii="Times New Roman" w:hAnsi="Times New Roman" w:cs="Times New Roman"/>
          <w:color w:val="auto"/>
          <w:sz w:val="24"/>
          <w:szCs w:val="24"/>
        </w:rPr>
      </w:pPr>
      <w:r w:rsidRPr="004F0DB2">
        <w:rPr>
          <w:rStyle w:val="FontStyle36"/>
          <w:rFonts w:ascii="Times New Roman" w:hAnsi="Times New Roman" w:cs="Times New Roman"/>
          <w:color w:val="auto"/>
          <w:sz w:val="24"/>
          <w:szCs w:val="24"/>
        </w:rPr>
        <w:t xml:space="preserve">Lipno </w:t>
      </w:r>
      <w:r w:rsidR="00845AE2">
        <w:rPr>
          <w:rStyle w:val="FontStyle36"/>
          <w:rFonts w:ascii="Times New Roman" w:hAnsi="Times New Roman" w:cs="Times New Roman"/>
          <w:color w:val="auto"/>
          <w:sz w:val="24"/>
          <w:szCs w:val="24"/>
        </w:rPr>
        <w:t>0</w:t>
      </w:r>
      <w:r w:rsidR="000F04D5">
        <w:rPr>
          <w:rStyle w:val="FontStyle36"/>
          <w:rFonts w:ascii="Times New Roman" w:hAnsi="Times New Roman" w:cs="Times New Roman"/>
          <w:color w:val="auto"/>
          <w:sz w:val="24"/>
          <w:szCs w:val="24"/>
        </w:rPr>
        <w:t>2</w:t>
      </w:r>
      <w:r w:rsidRPr="004F0DB2">
        <w:rPr>
          <w:rStyle w:val="FontStyle36"/>
          <w:rFonts w:ascii="Times New Roman" w:hAnsi="Times New Roman" w:cs="Times New Roman"/>
          <w:color w:val="auto"/>
          <w:sz w:val="24"/>
          <w:szCs w:val="24"/>
        </w:rPr>
        <w:t>.</w:t>
      </w:r>
      <w:r w:rsidR="00800EDE">
        <w:rPr>
          <w:rStyle w:val="FontStyle36"/>
          <w:rFonts w:ascii="Times New Roman" w:hAnsi="Times New Roman" w:cs="Times New Roman"/>
          <w:color w:val="auto"/>
          <w:sz w:val="24"/>
          <w:szCs w:val="24"/>
        </w:rPr>
        <w:t>1</w:t>
      </w:r>
      <w:r w:rsidR="000F04D5">
        <w:rPr>
          <w:rStyle w:val="FontStyle36"/>
          <w:rFonts w:ascii="Times New Roman" w:hAnsi="Times New Roman" w:cs="Times New Roman"/>
          <w:color w:val="auto"/>
          <w:sz w:val="24"/>
          <w:szCs w:val="24"/>
        </w:rPr>
        <w:t>2</w:t>
      </w:r>
      <w:r w:rsidRPr="004F0DB2">
        <w:rPr>
          <w:rStyle w:val="FontStyle36"/>
          <w:rFonts w:ascii="Times New Roman" w:hAnsi="Times New Roman" w:cs="Times New Roman"/>
          <w:color w:val="auto"/>
          <w:sz w:val="24"/>
          <w:szCs w:val="24"/>
        </w:rPr>
        <w:t>.20</w:t>
      </w:r>
      <w:r w:rsidR="00C23D37" w:rsidRPr="004F0DB2">
        <w:rPr>
          <w:rStyle w:val="FontStyle36"/>
          <w:rFonts w:ascii="Times New Roman" w:hAnsi="Times New Roman" w:cs="Times New Roman"/>
          <w:color w:val="auto"/>
          <w:sz w:val="24"/>
          <w:szCs w:val="24"/>
        </w:rPr>
        <w:t>20</w:t>
      </w:r>
      <w:r w:rsidRPr="004F0DB2">
        <w:rPr>
          <w:rStyle w:val="FontStyle36"/>
          <w:rFonts w:ascii="Times New Roman" w:hAnsi="Times New Roman" w:cs="Times New Roman"/>
          <w:color w:val="auto"/>
          <w:sz w:val="24"/>
          <w:szCs w:val="24"/>
        </w:rPr>
        <w:t xml:space="preserve"> r.</w:t>
      </w:r>
    </w:p>
    <w:p w14:paraId="154B3F38"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5DB10F9A"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6CB0664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64FBE41"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7C429A27"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2220C281"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5DD29DE9"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7400E5AF"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617855F2"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608609FE"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13A3064"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005F1B03"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5B9BFBC9"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0A17229E"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14:paraId="3497CC09"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3E7B376E"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14:paraId="180A5FB7"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14:paraId="6106A068"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5644A712"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22CA4FF5"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466A2B7E"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7213512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6A1DDB0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16677CEC"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14:paraId="1B302F1F"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228C7362"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01333625"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24B0DE1E"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3045F2FA"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06872A24"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14:paraId="0A686396"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14:paraId="61C12BAC"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4AB55431"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296BB0C5"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23694EA9"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19FB5BC0" w14:textId="77777777"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14:paraId="5AFB8A9F"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14:paraId="7F01E69A"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14:paraId="06F890EB"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14:paraId="08DC3B4D"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14:paraId="03DBA7BB"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14:paraId="1CBE7199"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14:paraId="5118CB0E" w14:textId="77777777" w:rsidR="00A651AD" w:rsidRPr="00DB6609" w:rsidRDefault="00A651AD" w:rsidP="00DB6609">
      <w:pPr>
        <w:pStyle w:val="Bezodstpw"/>
        <w:spacing w:line="276" w:lineRule="auto"/>
        <w:ind w:left="284"/>
        <w:jc w:val="both"/>
        <w:rPr>
          <w:rFonts w:ascii="Times New Roman" w:hAnsi="Times New Roman"/>
        </w:rPr>
      </w:pPr>
    </w:p>
    <w:p w14:paraId="3F32B513" w14:textId="77777777"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14:paraId="17595D57" w14:textId="77777777" w:rsidR="0038733C" w:rsidRPr="00DB6609" w:rsidRDefault="0038733C" w:rsidP="001B5545">
      <w:pPr>
        <w:pStyle w:val="Bezodstpw"/>
        <w:numPr>
          <w:ilvl w:val="0"/>
          <w:numId w:val="73"/>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 xml:space="preserve">Dz.U.2019.1843 </w:t>
      </w:r>
      <w:proofErr w:type="spellStart"/>
      <w:r w:rsidR="00032EFD" w:rsidRPr="00032EFD">
        <w:rPr>
          <w:rFonts w:ascii="Times New Roman" w:hAnsi="Times New Roman"/>
        </w:rPr>
        <w:t>t.j</w:t>
      </w:r>
      <w:proofErr w:type="spellEnd"/>
      <w:r w:rsidR="00032EFD" w:rsidRPr="00032EFD">
        <w:rPr>
          <w:rFonts w:ascii="Times New Roman" w:hAnsi="Times New Roman"/>
        </w:rPr>
        <w:t>. z dnia 2019.09.27</w:t>
      </w:r>
      <w:r w:rsidRPr="00DB6609">
        <w:rPr>
          <w:rFonts w:ascii="Times New Roman" w:hAnsi="Times New Roman"/>
        </w:rPr>
        <w:t>).</w:t>
      </w:r>
    </w:p>
    <w:p w14:paraId="5A5E985D" w14:textId="77777777" w:rsidR="00501A0E" w:rsidRPr="00DB6609" w:rsidRDefault="0038733C" w:rsidP="001B5545">
      <w:pPr>
        <w:pStyle w:val="Bezodstpw"/>
        <w:numPr>
          <w:ilvl w:val="0"/>
          <w:numId w:val="73"/>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7A0805BE" w14:textId="77777777" w:rsidR="00501A0E" w:rsidRPr="00DB6609" w:rsidRDefault="00501A0E" w:rsidP="001B5545">
      <w:pPr>
        <w:pStyle w:val="Bezodstpw"/>
        <w:numPr>
          <w:ilvl w:val="0"/>
          <w:numId w:val="73"/>
        </w:numPr>
        <w:spacing w:line="276" w:lineRule="auto"/>
        <w:ind w:left="284" w:hanging="284"/>
        <w:jc w:val="both"/>
        <w:rPr>
          <w:rStyle w:val="FontStyle77"/>
          <w:sz w:val="24"/>
          <w:szCs w:val="24"/>
        </w:rPr>
      </w:pPr>
      <w:r w:rsidRPr="00DB6609">
        <w:rPr>
          <w:rStyle w:val="FontStyle77"/>
          <w:sz w:val="24"/>
          <w:szCs w:val="24"/>
        </w:rPr>
        <w:t>Miejsce publikacji ogłoszenia o przetargu:</w:t>
      </w:r>
    </w:p>
    <w:p w14:paraId="20D141B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BIP,</w:t>
      </w:r>
    </w:p>
    <w:p w14:paraId="16D1B39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14:paraId="05E25EC0" w14:textId="77777777" w:rsidR="00501A0E" w:rsidRPr="00DB6609" w:rsidRDefault="00501A0E" w:rsidP="001B5545">
      <w:pPr>
        <w:pStyle w:val="Bezodstpw"/>
        <w:numPr>
          <w:ilvl w:val="0"/>
          <w:numId w:val="88"/>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14:paraId="15C56063" w14:textId="658DD025" w:rsidR="003812DF" w:rsidRPr="003E2775" w:rsidRDefault="009F242D" w:rsidP="001B5545">
      <w:pPr>
        <w:pStyle w:val="Akapitzlist"/>
        <w:widowControl/>
        <w:numPr>
          <w:ilvl w:val="0"/>
          <w:numId w:val="73"/>
        </w:numPr>
        <w:autoSpaceDE/>
        <w:autoSpaceDN/>
        <w:adjustRightInd/>
        <w:spacing w:line="276" w:lineRule="auto"/>
        <w:ind w:left="284"/>
        <w:jc w:val="both"/>
      </w:pPr>
      <w:r w:rsidRPr="003E2775">
        <w:t xml:space="preserve">Zadanie pn. </w:t>
      </w:r>
      <w:bookmarkStart w:id="0" w:name="_Hlk53388548"/>
      <w:r w:rsidRPr="003E2775">
        <w:t>"</w:t>
      </w:r>
      <w:bookmarkStart w:id="1" w:name="_Hlk53383081"/>
      <w:r w:rsidR="00800EDE" w:rsidRPr="003E2775">
        <w:t>Zmiana sposobu użytkowania istniejącego budynku świetlicy wiejskiej na dom dziennego pobytu bez zmiany powierzchni zabudowy</w:t>
      </w:r>
      <w:bookmarkEnd w:id="1"/>
      <w:r w:rsidRPr="003E2775">
        <w:t>"</w:t>
      </w:r>
      <w:bookmarkEnd w:id="0"/>
      <w:r w:rsidR="000E766C" w:rsidRPr="003E2775">
        <w:t xml:space="preserve"> </w:t>
      </w:r>
      <w:r w:rsidR="009140A1" w:rsidRPr="003E2775">
        <w:t>podzielone jest na dwie części:</w:t>
      </w:r>
    </w:p>
    <w:p w14:paraId="5859B182" w14:textId="5F3E7644" w:rsidR="009F242D" w:rsidRPr="003E2775" w:rsidRDefault="009140A1" w:rsidP="003E2775">
      <w:pPr>
        <w:pStyle w:val="Akapitzlist"/>
        <w:widowControl/>
        <w:numPr>
          <w:ilvl w:val="0"/>
          <w:numId w:val="100"/>
        </w:numPr>
        <w:autoSpaceDE/>
        <w:autoSpaceDN/>
        <w:adjustRightInd/>
        <w:spacing w:line="276" w:lineRule="auto"/>
        <w:ind w:left="567" w:hanging="283"/>
        <w:jc w:val="both"/>
      </w:pPr>
      <w:r w:rsidRPr="003E2775">
        <w:rPr>
          <w:b/>
          <w:bCs/>
        </w:rPr>
        <w:t>Część</w:t>
      </w:r>
      <w:r w:rsidR="003812DF" w:rsidRPr="003E2775">
        <w:rPr>
          <w:b/>
          <w:bCs/>
        </w:rPr>
        <w:t xml:space="preserve"> I zamówienia: Remont i adaptacja pomieszczeń wewnętrznych</w:t>
      </w:r>
      <w:r w:rsidR="003812DF" w:rsidRPr="003E2775">
        <w:t xml:space="preserve"> dofinasowana w ramach Programu Wieloletniego „Senior+” na lata 2015-2020 Edycja 2020, Moduł I „Utworzenie i/lub wyposażenie palcówki „Senior+” </w:t>
      </w:r>
    </w:p>
    <w:p w14:paraId="1F06CF0A" w14:textId="26AA4348" w:rsidR="009140A1" w:rsidRPr="003E2775" w:rsidRDefault="009140A1" w:rsidP="003E2775">
      <w:pPr>
        <w:pStyle w:val="Akapitzlist"/>
        <w:widowControl/>
        <w:numPr>
          <w:ilvl w:val="0"/>
          <w:numId w:val="100"/>
        </w:numPr>
        <w:autoSpaceDE/>
        <w:autoSpaceDN/>
        <w:adjustRightInd/>
        <w:spacing w:line="276" w:lineRule="auto"/>
        <w:ind w:left="567" w:hanging="283"/>
        <w:jc w:val="both"/>
        <w:rPr>
          <w:color w:val="FF0000"/>
        </w:rPr>
      </w:pPr>
      <w:r w:rsidRPr="003E2775">
        <w:rPr>
          <w:b/>
          <w:bCs/>
        </w:rPr>
        <w:t>Część II zamówienia: Wydzielenie pomieszczenia ścianą mobilną</w:t>
      </w:r>
      <w:r w:rsidR="00C35F5E" w:rsidRPr="003E2775">
        <w:rPr>
          <w:b/>
          <w:bCs/>
        </w:rPr>
        <w:t xml:space="preserve"> </w:t>
      </w:r>
      <w:r w:rsidRPr="003E2775">
        <w:rPr>
          <w:bCs/>
        </w:rPr>
        <w:t>dofinanso</w:t>
      </w:r>
      <w:r w:rsidR="00F66C39" w:rsidRPr="003E2775">
        <w:rPr>
          <w:bCs/>
        </w:rPr>
        <w:t>wana</w:t>
      </w:r>
      <w:r w:rsidRPr="003E2775">
        <w:rPr>
          <w:bCs/>
        </w:rPr>
        <w:t xml:space="preserve"> ze środków Unii Europejskiej w Europejskiego Funduszu Społecznego.</w:t>
      </w:r>
      <w:r w:rsidR="00F66C39" w:rsidRPr="003E2775">
        <w:rPr>
          <w:bCs/>
        </w:rPr>
        <w:t xml:space="preserve"> Zadanie realizowane w ramach projektu </w:t>
      </w:r>
      <w:proofErr w:type="spellStart"/>
      <w:r w:rsidR="00F66C39" w:rsidRPr="003E2775">
        <w:rPr>
          <w:bCs/>
        </w:rPr>
        <w:t>pn</w:t>
      </w:r>
      <w:proofErr w:type="spellEnd"/>
      <w:r w:rsidR="00F66C39" w:rsidRPr="003E2775">
        <w:rPr>
          <w:bCs/>
        </w:rPr>
        <w:t>.</w:t>
      </w:r>
      <w:r w:rsidRPr="003E2775">
        <w:rPr>
          <w:bCs/>
        </w:rPr>
        <w:t>„Utworzenie 13 Dziennych Domu Pobytu na terenie województwa kuja</w:t>
      </w:r>
      <w:r w:rsidR="00F66C39" w:rsidRPr="003E2775">
        <w:rPr>
          <w:bCs/>
        </w:rPr>
        <w:t>wsko-pomorskiego” – projekt nr RPKP.09.03.02-04-0034/18, Działanie 9.</w:t>
      </w:r>
      <w:r w:rsidRPr="003E2775">
        <w:rPr>
          <w:bCs/>
        </w:rPr>
        <w:t>3 Rozwój usług zdrowotnyc</w:t>
      </w:r>
      <w:r w:rsidR="00F66C39" w:rsidRPr="003E2775">
        <w:rPr>
          <w:bCs/>
        </w:rPr>
        <w:t xml:space="preserve">h i społecznych Poddziałanie 9.3.2 Rozwój usług społecznych - Regionalny Program Operacyjny Województwa Kujawsko-Pomorskiego na lata 2014 – 2020. </w:t>
      </w:r>
    </w:p>
    <w:p w14:paraId="03FBA631" w14:textId="6104DC64" w:rsidR="00F97366" w:rsidRPr="00F97366" w:rsidRDefault="00F97366" w:rsidP="001B5545">
      <w:pPr>
        <w:pStyle w:val="Akapitzlist"/>
        <w:widowControl/>
        <w:numPr>
          <w:ilvl w:val="0"/>
          <w:numId w:val="73"/>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A37227">
        <w:rPr>
          <w:rStyle w:val="FontStyle77"/>
          <w:color w:val="auto"/>
          <w:sz w:val="24"/>
          <w:szCs w:val="24"/>
        </w:rPr>
        <w:t>6</w:t>
      </w:r>
      <w:r>
        <w:rPr>
          <w:rStyle w:val="FontStyle77"/>
          <w:color w:val="auto"/>
          <w:sz w:val="24"/>
          <w:szCs w:val="24"/>
        </w:rPr>
        <w:t>.</w:t>
      </w:r>
    </w:p>
    <w:p w14:paraId="682350BC" w14:textId="77777777" w:rsidR="000F34F5" w:rsidRPr="00DB6609" w:rsidRDefault="000F34F5" w:rsidP="00DB6609">
      <w:pPr>
        <w:pStyle w:val="Bezodstpw"/>
        <w:spacing w:line="276" w:lineRule="auto"/>
        <w:ind w:left="284"/>
        <w:jc w:val="both"/>
        <w:rPr>
          <w:rStyle w:val="FontStyle77"/>
          <w:sz w:val="24"/>
          <w:szCs w:val="24"/>
        </w:rPr>
      </w:pPr>
    </w:p>
    <w:p w14:paraId="2DDD1936" w14:textId="77777777"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14:paraId="161CE916" w14:textId="58597A3B" w:rsidR="00501A0E" w:rsidRDefault="00574BD8" w:rsidP="001B5545">
      <w:pPr>
        <w:pStyle w:val="Bezodstpw1"/>
        <w:numPr>
          <w:ilvl w:val="0"/>
          <w:numId w:val="85"/>
        </w:numPr>
        <w:spacing w:line="276" w:lineRule="auto"/>
        <w:ind w:left="426" w:hanging="426"/>
        <w:jc w:val="both"/>
        <w:rPr>
          <w:rFonts w:ascii="Times New Roman" w:hAnsi="Times New Roman"/>
          <w:sz w:val="24"/>
          <w:szCs w:val="24"/>
        </w:rPr>
      </w:pPr>
      <w:r w:rsidRPr="00512AE1">
        <w:rPr>
          <w:rFonts w:ascii="Times New Roman" w:hAnsi="Times New Roman"/>
          <w:sz w:val="24"/>
          <w:szCs w:val="24"/>
        </w:rPr>
        <w:t xml:space="preserve">Przedmiotem zamówienia jest </w:t>
      </w:r>
      <w:r w:rsidR="00800EDE" w:rsidRPr="00512AE1">
        <w:rPr>
          <w:rFonts w:ascii="Times New Roman" w:hAnsi="Times New Roman"/>
          <w:sz w:val="24"/>
          <w:szCs w:val="24"/>
        </w:rPr>
        <w:t>Zmiana sposobu użytkowania istniejącego budynku świetlicy wiejskiej na dom dziennego pobytu bez zmiany powierzchni zabudowy</w:t>
      </w:r>
      <w:r w:rsidR="00BC5451" w:rsidRPr="00512AE1">
        <w:rPr>
          <w:rFonts w:ascii="Times New Roman" w:eastAsiaTheme="minorHAnsi" w:hAnsi="Times New Roman"/>
          <w:sz w:val="24"/>
          <w:szCs w:val="24"/>
        </w:rPr>
        <w:t xml:space="preserve">, działka nr </w:t>
      </w:r>
      <w:r w:rsidR="00BC5451" w:rsidRPr="00512AE1">
        <w:rPr>
          <w:rFonts w:ascii="Times New Roman" w:eastAsiaTheme="minorHAnsi" w:hAnsi="Times New Roman"/>
          <w:bCs/>
          <w:sz w:val="24"/>
          <w:szCs w:val="24"/>
          <w:lang w:eastAsia="en-US"/>
        </w:rPr>
        <w:t>działka</w:t>
      </w:r>
      <w:r w:rsidR="001F1622" w:rsidRPr="00512AE1">
        <w:rPr>
          <w:rFonts w:ascii="Times New Roman" w:eastAsiaTheme="minorHAnsi" w:hAnsi="Times New Roman"/>
          <w:bCs/>
          <w:sz w:val="24"/>
          <w:szCs w:val="24"/>
          <w:lang w:eastAsia="en-US"/>
        </w:rPr>
        <w:t>ch</w:t>
      </w:r>
      <w:r w:rsidR="00BC5451" w:rsidRPr="00512AE1">
        <w:rPr>
          <w:rFonts w:ascii="Times New Roman" w:eastAsiaTheme="minorHAnsi" w:hAnsi="Times New Roman"/>
          <w:bCs/>
          <w:sz w:val="24"/>
          <w:szCs w:val="24"/>
          <w:lang w:eastAsia="en-US"/>
        </w:rPr>
        <w:t xml:space="preserve"> nr </w:t>
      </w:r>
      <w:r w:rsidR="00800EDE" w:rsidRPr="00512AE1">
        <w:rPr>
          <w:rFonts w:ascii="Times New Roman" w:eastAsiaTheme="minorHAnsi" w:hAnsi="Times New Roman"/>
          <w:bCs/>
          <w:sz w:val="24"/>
          <w:szCs w:val="24"/>
          <w:lang w:eastAsia="en-US"/>
        </w:rPr>
        <w:t>113</w:t>
      </w:r>
      <w:r w:rsidR="001F1622" w:rsidRPr="00512AE1">
        <w:rPr>
          <w:rFonts w:ascii="Times New Roman" w:eastAsiaTheme="minorHAnsi" w:hAnsi="Times New Roman"/>
          <w:bCs/>
          <w:sz w:val="24"/>
          <w:szCs w:val="24"/>
          <w:lang w:eastAsia="en-US"/>
        </w:rPr>
        <w:t xml:space="preserve">/1 </w:t>
      </w:r>
      <w:r w:rsidR="00BC5451" w:rsidRPr="00512AE1">
        <w:rPr>
          <w:rFonts w:ascii="Times New Roman" w:eastAsiaTheme="minorHAnsi" w:hAnsi="Times New Roman"/>
          <w:bCs/>
          <w:sz w:val="24"/>
          <w:szCs w:val="24"/>
          <w:lang w:eastAsia="en-US"/>
        </w:rPr>
        <w:t xml:space="preserve">obręb </w:t>
      </w:r>
      <w:r w:rsidR="00800EDE" w:rsidRPr="00512AE1">
        <w:rPr>
          <w:rFonts w:ascii="Times New Roman" w:eastAsiaTheme="minorHAnsi" w:hAnsi="Times New Roman"/>
          <w:bCs/>
          <w:sz w:val="24"/>
          <w:szCs w:val="24"/>
          <w:lang w:eastAsia="en-US"/>
        </w:rPr>
        <w:t>Krzyżówki</w:t>
      </w:r>
      <w:r w:rsidR="007F57B4" w:rsidRPr="00512AE1">
        <w:rPr>
          <w:rFonts w:ascii="Times New Roman" w:eastAsiaTheme="minorHAnsi" w:hAnsi="Times New Roman"/>
          <w:sz w:val="24"/>
          <w:szCs w:val="24"/>
        </w:rPr>
        <w:t>, Gmina Lipno (</w:t>
      </w:r>
      <w:r w:rsidR="002E39AF" w:rsidRPr="00512AE1">
        <w:rPr>
          <w:rFonts w:ascii="Times New Roman" w:hAnsi="Times New Roman"/>
          <w:sz w:val="24"/>
          <w:szCs w:val="24"/>
        </w:rPr>
        <w:t>0408062</w:t>
      </w:r>
      <w:r w:rsidR="007F57B4" w:rsidRPr="00512AE1">
        <w:rPr>
          <w:rFonts w:ascii="Times New Roman" w:hAnsi="Times New Roman"/>
          <w:sz w:val="24"/>
          <w:szCs w:val="24"/>
        </w:rPr>
        <w:t>)</w:t>
      </w:r>
      <w:r w:rsidR="002E39AF" w:rsidRPr="00512AE1">
        <w:rPr>
          <w:rFonts w:ascii="Times New Roman" w:hAnsi="Times New Roman"/>
          <w:sz w:val="24"/>
          <w:szCs w:val="24"/>
        </w:rPr>
        <w:t>, powiat lipnowski, województwo kujawsko-pomorskie.</w:t>
      </w:r>
    </w:p>
    <w:p w14:paraId="4C76E7F2" w14:textId="69CD99DC" w:rsidR="00056BE2" w:rsidRDefault="00640748" w:rsidP="001B5545">
      <w:pPr>
        <w:pStyle w:val="Akapitzlist"/>
        <w:numPr>
          <w:ilvl w:val="0"/>
          <w:numId w:val="85"/>
        </w:numPr>
        <w:spacing w:line="276" w:lineRule="auto"/>
        <w:ind w:left="426" w:hanging="426"/>
        <w:jc w:val="both"/>
      </w:pPr>
      <w:r>
        <w:lastRenderedPageBreak/>
        <w:t>Podział przedmiotu zamówienia na dwie części</w:t>
      </w:r>
      <w:r w:rsidR="00056BE2" w:rsidRPr="00324656">
        <w:t>:</w:t>
      </w:r>
    </w:p>
    <w:p w14:paraId="08AD0383" w14:textId="36A71E3A" w:rsidR="00056BE2" w:rsidRPr="00D44B9F" w:rsidRDefault="007C6671" w:rsidP="001B5545">
      <w:pPr>
        <w:pStyle w:val="Akapitzlist"/>
        <w:numPr>
          <w:ilvl w:val="0"/>
          <w:numId w:val="95"/>
        </w:numPr>
        <w:spacing w:line="276" w:lineRule="auto"/>
        <w:ind w:left="851" w:hanging="425"/>
        <w:jc w:val="both"/>
      </w:pPr>
      <w:r>
        <w:t>C</w:t>
      </w:r>
      <w:r w:rsidR="00056BE2" w:rsidRPr="00D44B9F">
        <w:t xml:space="preserve">zęść I zamówienia: </w:t>
      </w:r>
      <w:bookmarkStart w:id="2" w:name="_Hlk53385304"/>
      <w:r w:rsidR="00582226">
        <w:t>Remont i adaptacja pomieszczeń wewnętrznych</w:t>
      </w:r>
      <w:bookmarkEnd w:id="2"/>
      <w:r w:rsidR="00582226">
        <w:t xml:space="preserve"> </w:t>
      </w:r>
      <w:r w:rsidR="00056BE2" w:rsidRPr="00D44B9F">
        <w:t>,</w:t>
      </w:r>
    </w:p>
    <w:p w14:paraId="7BB300CC" w14:textId="79321234" w:rsidR="00512AE1" w:rsidRPr="00056BE2" w:rsidRDefault="007C6671" w:rsidP="001B5545">
      <w:pPr>
        <w:pStyle w:val="Akapitzlist"/>
        <w:numPr>
          <w:ilvl w:val="0"/>
          <w:numId w:val="95"/>
        </w:numPr>
        <w:spacing w:line="276" w:lineRule="auto"/>
        <w:ind w:left="851" w:hanging="425"/>
        <w:jc w:val="both"/>
      </w:pPr>
      <w:r>
        <w:t>C</w:t>
      </w:r>
      <w:r w:rsidR="00056BE2" w:rsidRPr="00D44B9F">
        <w:t>zęść II zamówienia:</w:t>
      </w:r>
      <w:r w:rsidR="00056BE2" w:rsidRPr="00D44B9F">
        <w:rPr>
          <w:rFonts w:eastAsiaTheme="minorHAnsi"/>
          <w:lang w:eastAsia="en-US"/>
        </w:rPr>
        <w:t xml:space="preserve"> </w:t>
      </w:r>
      <w:r>
        <w:t>W</w:t>
      </w:r>
      <w:r w:rsidR="00056BE2">
        <w:t>ydzielenie pomieszczenia ścianą mobilną</w:t>
      </w:r>
      <w:r>
        <w:t>.</w:t>
      </w:r>
    </w:p>
    <w:p w14:paraId="6E26BADE" w14:textId="44A44B41" w:rsidR="007F57B4" w:rsidRDefault="00640748" w:rsidP="001B5545">
      <w:pPr>
        <w:pStyle w:val="Akapitzlist"/>
        <w:widowControl/>
        <w:numPr>
          <w:ilvl w:val="0"/>
          <w:numId w:val="85"/>
        </w:numPr>
        <w:spacing w:line="276" w:lineRule="auto"/>
        <w:ind w:left="426" w:hanging="426"/>
        <w:jc w:val="both"/>
      </w:pPr>
      <w:r>
        <w:rPr>
          <w:rStyle w:val="FontStyle77"/>
          <w:sz w:val="24"/>
          <w:szCs w:val="24"/>
        </w:rPr>
        <w:t>Zakres rzeczowy objęty niniejszym postępowaniem</w:t>
      </w:r>
    </w:p>
    <w:p w14:paraId="13829079" w14:textId="1EAA0753" w:rsidR="00056BE2" w:rsidRPr="007C6671" w:rsidRDefault="00056BE2" w:rsidP="00CA4023">
      <w:pPr>
        <w:widowControl/>
        <w:spacing w:line="276" w:lineRule="auto"/>
        <w:ind w:firstLine="426"/>
        <w:jc w:val="both"/>
        <w:rPr>
          <w:b/>
          <w:bCs/>
        </w:rPr>
      </w:pPr>
      <w:r w:rsidRPr="007C6671">
        <w:rPr>
          <w:b/>
          <w:bCs/>
        </w:rPr>
        <w:t xml:space="preserve">Część I zamówienia: </w:t>
      </w:r>
      <w:r w:rsidR="007C6671" w:rsidRPr="007C6671">
        <w:rPr>
          <w:b/>
          <w:bCs/>
        </w:rPr>
        <w:t>Remont i adaptacja pomieszczeń wewnętrznych:</w:t>
      </w:r>
    </w:p>
    <w:p w14:paraId="330BA3C4" w14:textId="78D49032"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800EDE">
        <w:rPr>
          <w:rFonts w:ascii="Times New Roman" w:hAnsi="Times New Roman"/>
        </w:rPr>
        <w:t>amontowaniu niskiego zlewu dla personelu sprzątającego w przedsionku pomieszczenia porządkowego o nr 12 przy umywalce;</w:t>
      </w:r>
    </w:p>
    <w:p w14:paraId="609673F0" w14:textId="32708B04"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D</w:t>
      </w:r>
      <w:r w:rsidR="00800EDE" w:rsidRPr="00800EDE">
        <w:rPr>
          <w:rFonts w:ascii="Times New Roman" w:hAnsi="Times New Roman"/>
        </w:rPr>
        <w:t xml:space="preserve">o niskiego zlewu </w:t>
      </w:r>
      <w:proofErr w:type="spellStart"/>
      <w:r w:rsidR="00800EDE" w:rsidRPr="00800EDE">
        <w:rPr>
          <w:rFonts w:ascii="Times New Roman" w:hAnsi="Times New Roman"/>
        </w:rPr>
        <w:t>j.w</w:t>
      </w:r>
      <w:proofErr w:type="spellEnd"/>
      <w:r w:rsidR="00800EDE" w:rsidRPr="00800EDE">
        <w:rPr>
          <w:rFonts w:ascii="Times New Roman" w:hAnsi="Times New Roman"/>
        </w:rPr>
        <w:t xml:space="preserve">. doprowadzić przyłącze </w:t>
      </w:r>
      <w:proofErr w:type="spellStart"/>
      <w:r w:rsidR="00800EDE" w:rsidRPr="00800EDE">
        <w:rPr>
          <w:rFonts w:ascii="Times New Roman" w:hAnsi="Times New Roman"/>
        </w:rPr>
        <w:t>wod</w:t>
      </w:r>
      <w:proofErr w:type="spellEnd"/>
      <w:r w:rsidR="00800EDE" w:rsidRPr="00800EDE">
        <w:rPr>
          <w:rFonts w:ascii="Times New Roman" w:hAnsi="Times New Roman"/>
        </w:rPr>
        <w:t>-kan. od istniejącej umywalki;</w:t>
      </w:r>
    </w:p>
    <w:p w14:paraId="722D26D3" w14:textId="2901921A"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ykonać naprawy posadzki i glazury ściennej po wykonaniu przyłącza </w:t>
      </w:r>
      <w:proofErr w:type="spellStart"/>
      <w:r w:rsidR="00800EDE" w:rsidRPr="00800EDE">
        <w:rPr>
          <w:rFonts w:ascii="Times New Roman" w:hAnsi="Times New Roman"/>
        </w:rPr>
        <w:t>wod</w:t>
      </w:r>
      <w:proofErr w:type="spellEnd"/>
      <w:r w:rsidR="00800EDE" w:rsidRPr="00800EDE">
        <w:rPr>
          <w:rFonts w:ascii="Times New Roman" w:hAnsi="Times New Roman"/>
        </w:rPr>
        <w:t xml:space="preserve">-kan. </w:t>
      </w:r>
      <w:r w:rsidR="00800EDE">
        <w:rPr>
          <w:rFonts w:ascii="Times New Roman" w:hAnsi="Times New Roman"/>
        </w:rPr>
        <w:t>d</w:t>
      </w:r>
      <w:r w:rsidR="00800EDE" w:rsidRPr="00800EDE">
        <w:rPr>
          <w:rFonts w:ascii="Times New Roman" w:hAnsi="Times New Roman"/>
        </w:rPr>
        <w:t>o niskiego zlewu;</w:t>
      </w:r>
    </w:p>
    <w:p w14:paraId="6A295A52" w14:textId="3791FE7F"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800EDE">
        <w:rPr>
          <w:rFonts w:ascii="Times New Roman" w:hAnsi="Times New Roman"/>
        </w:rPr>
        <w:t>iędzy kuchnią /pom. nr 14 /a jadalnią /pom. nr 8/ wykuć w ścianie dwa otwory dla okienka do wydawania posiłków i okienka zwrotu naczyń z dwustronnym parapetem o wymiarach 90 x 60 /jak w zmywalni/ po uprzednim zmontowaniu nadproży;</w:t>
      </w:r>
    </w:p>
    <w:p w14:paraId="56E230D4" w14:textId="1C481F86"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 kuchni /pom. nr 14/, pomiędzy oknem wydawania potraw i okienkiem zwrotu brudnych naczyń, wstawić dwustronną szafę na naczynia.</w:t>
      </w:r>
    </w:p>
    <w:p w14:paraId="20A7C4AB" w14:textId="6812107F"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800EDE">
        <w:rPr>
          <w:rFonts w:ascii="Times New Roman" w:hAnsi="Times New Roman"/>
        </w:rPr>
        <w:t>iędzy salą pobytu /pom. nr 8/ a pomieszczeniem rehabilitacji /pom. nr 9/ zamontować ścianę mobilną z drzwiami 200/90 cm co jest tematem oddzielnego opracowania;</w:t>
      </w:r>
    </w:p>
    <w:p w14:paraId="5D185029" w14:textId="4F8B8611"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 xml:space="preserve"> pomieszczeniu rehabilitacji /pom. nr 9/ na ścianie od strony kotłowni zamontować umywalkę na szafce z przyłączem </w:t>
      </w:r>
      <w:proofErr w:type="spellStart"/>
      <w:r w:rsidR="00800EDE" w:rsidRPr="00800EDE">
        <w:rPr>
          <w:rFonts w:ascii="Times New Roman" w:hAnsi="Times New Roman"/>
        </w:rPr>
        <w:t>wod</w:t>
      </w:r>
      <w:proofErr w:type="spellEnd"/>
      <w:r>
        <w:rPr>
          <w:rFonts w:ascii="Times New Roman" w:hAnsi="Times New Roman"/>
        </w:rPr>
        <w:t>-</w:t>
      </w:r>
      <w:r w:rsidR="00800EDE" w:rsidRPr="00800EDE">
        <w:rPr>
          <w:rFonts w:ascii="Times New Roman" w:hAnsi="Times New Roman"/>
        </w:rPr>
        <w:t>kan. na ekranie z płytek glazurowanych o wym. 140 x 160 cm;</w:t>
      </w:r>
    </w:p>
    <w:p w14:paraId="08C817E1" w14:textId="641F0BF8"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P</w:t>
      </w:r>
      <w:r w:rsidR="00800EDE" w:rsidRPr="00800EDE">
        <w:rPr>
          <w:rFonts w:ascii="Times New Roman" w:hAnsi="Times New Roman"/>
        </w:rPr>
        <w:t>rzyłącze wod.-kan. do umywalki w pomieszczeniu rehabilitacji doprowadzić z kotłowni;</w:t>
      </w:r>
    </w:p>
    <w:p w14:paraId="259B6125" w14:textId="294BAE75"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pomieszczeniu rehabilitacji zamontować wentylator dachowy DAs-200 P3 na</w:t>
      </w:r>
      <w:r w:rsidR="00512AE1" w:rsidRPr="00512AE1">
        <w:rPr>
          <w:rFonts w:ascii="Times New Roman" w:hAnsi="Times New Roman"/>
        </w:rPr>
        <w:t xml:space="preserve"> </w:t>
      </w:r>
      <w:r w:rsidR="00800EDE" w:rsidRPr="00512AE1">
        <w:rPr>
          <w:rFonts w:ascii="Times New Roman" w:hAnsi="Times New Roman"/>
        </w:rPr>
        <w:t>podstawie B/II z tłumikiem TL0200;</w:t>
      </w:r>
    </w:p>
    <w:p w14:paraId="47BF7D12" w14:textId="141B8A75"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odę ciepłą do umywalki </w:t>
      </w:r>
      <w:proofErr w:type="spellStart"/>
      <w:r w:rsidR="00800EDE" w:rsidRPr="00512AE1">
        <w:rPr>
          <w:rFonts w:ascii="Times New Roman" w:hAnsi="Times New Roman"/>
        </w:rPr>
        <w:t>j.w</w:t>
      </w:r>
      <w:proofErr w:type="spellEnd"/>
      <w:r w:rsidR="00800EDE" w:rsidRPr="00512AE1">
        <w:rPr>
          <w:rFonts w:ascii="Times New Roman" w:hAnsi="Times New Roman"/>
        </w:rPr>
        <w:t>. z podgrzewacza przepływowego zamontowanego w</w:t>
      </w:r>
      <w:r w:rsidR="00512AE1" w:rsidRPr="00512AE1">
        <w:rPr>
          <w:rFonts w:ascii="Times New Roman" w:hAnsi="Times New Roman"/>
        </w:rPr>
        <w:t xml:space="preserve"> </w:t>
      </w:r>
      <w:r w:rsidR="00800EDE" w:rsidRPr="00512AE1">
        <w:rPr>
          <w:rFonts w:ascii="Times New Roman" w:hAnsi="Times New Roman"/>
        </w:rPr>
        <w:t>szafce pod umywalką;</w:t>
      </w:r>
    </w:p>
    <w:p w14:paraId="14FEA6D1" w14:textId="062C3AF7"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pomieszczeniu sanitarnym /pom. nr 4/ zamontować natrysk po uprzednim skuciu</w:t>
      </w:r>
      <w:r w:rsidR="00512AE1" w:rsidRPr="00512AE1">
        <w:rPr>
          <w:rFonts w:ascii="Times New Roman" w:hAnsi="Times New Roman"/>
        </w:rPr>
        <w:t xml:space="preserve"> </w:t>
      </w:r>
      <w:r w:rsidR="00800EDE" w:rsidRPr="00512AE1">
        <w:rPr>
          <w:rFonts w:ascii="Times New Roman" w:hAnsi="Times New Roman"/>
        </w:rPr>
        <w:t>posadzki, oraz płytek ściennych w obszarze niezbędnym do doprowadzenia przyłącza</w:t>
      </w:r>
      <w:r w:rsidR="00512AE1" w:rsidRPr="00512AE1">
        <w:rPr>
          <w:rFonts w:ascii="Times New Roman" w:hAnsi="Times New Roman"/>
        </w:rPr>
        <w:t xml:space="preserve"> </w:t>
      </w:r>
      <w:r w:rsidR="00800EDE" w:rsidRPr="00512AE1">
        <w:rPr>
          <w:rFonts w:ascii="Times New Roman" w:hAnsi="Times New Roman"/>
        </w:rPr>
        <w:t>wod.-kan.;</w:t>
      </w:r>
    </w:p>
    <w:p w14:paraId="5D7558A0" w14:textId="20616461"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posadzce pod natryskiem wykonać zagłębienie /brodzik/ z płytek </w:t>
      </w:r>
      <w:proofErr w:type="spellStart"/>
      <w:r w:rsidR="00800EDE" w:rsidRPr="00512AE1">
        <w:rPr>
          <w:rFonts w:ascii="Times New Roman" w:hAnsi="Times New Roman"/>
        </w:rPr>
        <w:t>gresowych</w:t>
      </w:r>
      <w:proofErr w:type="spellEnd"/>
      <w:r w:rsidR="00512AE1" w:rsidRPr="00512AE1">
        <w:rPr>
          <w:rFonts w:ascii="Times New Roman" w:hAnsi="Times New Roman"/>
        </w:rPr>
        <w:t xml:space="preserve"> </w:t>
      </w:r>
      <w:r w:rsidR="00800EDE" w:rsidRPr="00512AE1">
        <w:rPr>
          <w:rFonts w:ascii="Times New Roman" w:hAnsi="Times New Roman"/>
        </w:rPr>
        <w:t>antypoślizgowych na pow. 1,00 m2 z odprowadzeniem wody do odwodnienia liniowego;</w:t>
      </w:r>
    </w:p>
    <w:p w14:paraId="79D5E19D" w14:textId="71D2A506"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800EDE">
        <w:rPr>
          <w:rFonts w:ascii="Times New Roman" w:hAnsi="Times New Roman"/>
        </w:rPr>
        <w:t>odę ciepłą do natrysku doprowadzić z istniejącego bojlera;</w:t>
      </w:r>
    </w:p>
    <w:p w14:paraId="540D9748" w14:textId="7B83A7BA"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B</w:t>
      </w:r>
      <w:r w:rsidR="00800EDE" w:rsidRPr="00512AE1">
        <w:rPr>
          <w:rFonts w:ascii="Times New Roman" w:hAnsi="Times New Roman"/>
        </w:rPr>
        <w:t xml:space="preserve">rodzik od reszty pomieszczenia wydzielić kotarą </w:t>
      </w:r>
      <w:proofErr w:type="spellStart"/>
      <w:r w:rsidR="00800EDE" w:rsidRPr="00512AE1">
        <w:rPr>
          <w:rFonts w:ascii="Times New Roman" w:hAnsi="Times New Roman"/>
        </w:rPr>
        <w:t>antypleśniową</w:t>
      </w:r>
      <w:proofErr w:type="spellEnd"/>
      <w:r w:rsidR="00800EDE" w:rsidRPr="00512AE1">
        <w:rPr>
          <w:rFonts w:ascii="Times New Roman" w:hAnsi="Times New Roman"/>
        </w:rPr>
        <w:t xml:space="preserve"> na stelażu</w:t>
      </w:r>
      <w:r w:rsidR="00512AE1" w:rsidRPr="00512AE1">
        <w:rPr>
          <w:rFonts w:ascii="Times New Roman" w:hAnsi="Times New Roman"/>
        </w:rPr>
        <w:t xml:space="preserve"> </w:t>
      </w:r>
      <w:r w:rsidR="00800EDE" w:rsidRPr="00512AE1">
        <w:rPr>
          <w:rFonts w:ascii="Times New Roman" w:hAnsi="Times New Roman"/>
        </w:rPr>
        <w:t>mocowanym do ściany;</w:t>
      </w:r>
    </w:p>
    <w:p w14:paraId="2929BFE2" w14:textId="4D9BD8B6"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ykonać naprawy posadzki i glazury ściennej po wykonaniu przyłącza wod.-kan. do</w:t>
      </w:r>
      <w:r w:rsidR="00512AE1" w:rsidRPr="00512AE1">
        <w:rPr>
          <w:rFonts w:ascii="Times New Roman" w:hAnsi="Times New Roman"/>
        </w:rPr>
        <w:t xml:space="preserve"> </w:t>
      </w:r>
      <w:r w:rsidR="00800EDE" w:rsidRPr="00512AE1">
        <w:rPr>
          <w:rFonts w:ascii="Times New Roman" w:hAnsi="Times New Roman"/>
        </w:rPr>
        <w:t>natrysku;</w:t>
      </w:r>
    </w:p>
    <w:p w14:paraId="0BCD6761" w14:textId="46225E24"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W</w:t>
      </w:r>
      <w:r w:rsidR="00800EDE" w:rsidRPr="00512AE1">
        <w:rPr>
          <w:rFonts w:ascii="Times New Roman" w:hAnsi="Times New Roman"/>
        </w:rPr>
        <w:t xml:space="preserve"> holu /pom. nr 1/ na pełną wysokość pomieszczenia, wydzielić szatnię, ścianką</w:t>
      </w:r>
      <w:r w:rsidR="00512AE1" w:rsidRPr="00512AE1">
        <w:rPr>
          <w:rFonts w:ascii="Times New Roman" w:hAnsi="Times New Roman"/>
        </w:rPr>
        <w:t xml:space="preserve"> </w:t>
      </w:r>
      <w:r w:rsidR="00800EDE" w:rsidRPr="00512AE1">
        <w:rPr>
          <w:rFonts w:ascii="Times New Roman" w:hAnsi="Times New Roman"/>
        </w:rPr>
        <w:t>systemową z profili stalowych zabudowanych poliwęglanem;</w:t>
      </w:r>
    </w:p>
    <w:p w14:paraId="3F6B9E7E" w14:textId="00C54F37"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H</w:t>
      </w:r>
      <w:r w:rsidR="00800EDE" w:rsidRPr="00512AE1">
        <w:rPr>
          <w:rFonts w:ascii="Times New Roman" w:hAnsi="Times New Roman"/>
        </w:rPr>
        <w:t>ydrant z holu /pom. nr 1/ przenieść na drugą stronę ściany do pomieszczenia</w:t>
      </w:r>
      <w:r w:rsidR="00512AE1" w:rsidRPr="00512AE1">
        <w:rPr>
          <w:rFonts w:ascii="Times New Roman" w:hAnsi="Times New Roman"/>
        </w:rPr>
        <w:t xml:space="preserve"> </w:t>
      </w:r>
      <w:r w:rsidR="00800EDE" w:rsidRPr="00512AE1">
        <w:rPr>
          <w:rFonts w:ascii="Times New Roman" w:hAnsi="Times New Roman"/>
        </w:rPr>
        <w:t>wypoczynkowego /pom. nr 6/;</w:t>
      </w:r>
    </w:p>
    <w:p w14:paraId="4AEBC8B8" w14:textId="6A2E4E81"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512AE1">
        <w:rPr>
          <w:rFonts w:ascii="Times New Roman" w:hAnsi="Times New Roman"/>
        </w:rPr>
        <w:t>amontować zawór pierwszeństwa przed niekontrolowanym wypływem wody w miejscu</w:t>
      </w:r>
      <w:r w:rsidR="00512AE1" w:rsidRPr="00512AE1">
        <w:rPr>
          <w:rFonts w:ascii="Times New Roman" w:hAnsi="Times New Roman"/>
        </w:rPr>
        <w:t xml:space="preserve"> </w:t>
      </w:r>
      <w:r w:rsidR="00800EDE" w:rsidRPr="00512AE1">
        <w:rPr>
          <w:rFonts w:ascii="Times New Roman" w:hAnsi="Times New Roman"/>
        </w:rPr>
        <w:t>połączenia instalacji bytowej z hydrantową;</w:t>
      </w:r>
    </w:p>
    <w:p w14:paraId="52800C37" w14:textId="76E28E2D" w:rsidR="00800EDE" w:rsidRPr="00800EDE"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lastRenderedPageBreak/>
        <w:t>W</w:t>
      </w:r>
      <w:r w:rsidR="00800EDE" w:rsidRPr="00800EDE">
        <w:rPr>
          <w:rFonts w:ascii="Times New Roman" w:hAnsi="Times New Roman"/>
        </w:rPr>
        <w:t xml:space="preserve"> ściance </w:t>
      </w:r>
      <w:proofErr w:type="spellStart"/>
      <w:r w:rsidR="00800EDE" w:rsidRPr="00800EDE">
        <w:rPr>
          <w:rFonts w:ascii="Times New Roman" w:hAnsi="Times New Roman"/>
        </w:rPr>
        <w:t>j.w</w:t>
      </w:r>
      <w:proofErr w:type="spellEnd"/>
      <w:r w:rsidR="00800EDE" w:rsidRPr="00800EDE">
        <w:rPr>
          <w:rFonts w:ascii="Times New Roman" w:hAnsi="Times New Roman"/>
        </w:rPr>
        <w:t>. zamontować drzwi przeszklone w ramach PCV o wym. 90/200;</w:t>
      </w:r>
    </w:p>
    <w:p w14:paraId="58263FA1" w14:textId="7EB11BFF"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Z</w:t>
      </w:r>
      <w:r w:rsidR="00800EDE" w:rsidRPr="00512AE1">
        <w:rPr>
          <w:rFonts w:ascii="Times New Roman" w:hAnsi="Times New Roman"/>
        </w:rPr>
        <w:t>amurować otwór drzwiowy i okienka podawcze zaznaczone na projekcie kolorem</w:t>
      </w:r>
      <w:r w:rsidR="00512AE1" w:rsidRPr="00512AE1">
        <w:rPr>
          <w:rFonts w:ascii="Times New Roman" w:hAnsi="Times New Roman"/>
        </w:rPr>
        <w:t xml:space="preserve"> </w:t>
      </w:r>
      <w:r w:rsidR="00800EDE" w:rsidRPr="00512AE1">
        <w:rPr>
          <w:rFonts w:ascii="Times New Roman" w:hAnsi="Times New Roman"/>
        </w:rPr>
        <w:t>czerwonym;</w:t>
      </w:r>
    </w:p>
    <w:p w14:paraId="6B9889DF" w14:textId="27D3F3FA" w:rsidR="00800EDE" w:rsidRP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M</w:t>
      </w:r>
      <w:r w:rsidR="00800EDE" w:rsidRPr="00512AE1">
        <w:rPr>
          <w:rFonts w:ascii="Times New Roman" w:hAnsi="Times New Roman"/>
        </w:rPr>
        <w:t>iejscowe naprawy tynku oraz malowanie ścian i sufitów po robotach remontowo -</w:t>
      </w:r>
      <w:r w:rsidR="00512AE1" w:rsidRPr="00512AE1">
        <w:rPr>
          <w:rFonts w:ascii="Times New Roman" w:hAnsi="Times New Roman"/>
        </w:rPr>
        <w:t xml:space="preserve"> </w:t>
      </w:r>
      <w:r w:rsidR="00800EDE" w:rsidRPr="00512AE1">
        <w:rPr>
          <w:rFonts w:ascii="Times New Roman" w:hAnsi="Times New Roman"/>
        </w:rPr>
        <w:t xml:space="preserve">adaptacyjnych </w:t>
      </w:r>
      <w:proofErr w:type="spellStart"/>
      <w:r w:rsidR="00800EDE" w:rsidRPr="00512AE1">
        <w:rPr>
          <w:rFonts w:ascii="Times New Roman" w:hAnsi="Times New Roman"/>
        </w:rPr>
        <w:t>j.w</w:t>
      </w:r>
      <w:proofErr w:type="spellEnd"/>
      <w:r w:rsidR="00800EDE" w:rsidRPr="00512AE1">
        <w:rPr>
          <w:rFonts w:ascii="Times New Roman" w:hAnsi="Times New Roman"/>
        </w:rPr>
        <w:t>.</w:t>
      </w:r>
    </w:p>
    <w:p w14:paraId="451C5A98" w14:textId="13AEFE1E" w:rsidR="00512AE1" w:rsidRDefault="007C6671" w:rsidP="001B5545">
      <w:pPr>
        <w:pStyle w:val="Bezodstpw"/>
        <w:numPr>
          <w:ilvl w:val="0"/>
          <w:numId w:val="94"/>
        </w:numPr>
        <w:spacing w:line="276" w:lineRule="auto"/>
        <w:ind w:left="851" w:hanging="425"/>
        <w:jc w:val="both"/>
        <w:rPr>
          <w:rFonts w:ascii="Times New Roman" w:hAnsi="Times New Roman"/>
        </w:rPr>
      </w:pPr>
      <w:r>
        <w:rPr>
          <w:rFonts w:ascii="Times New Roman" w:hAnsi="Times New Roman"/>
        </w:rPr>
        <w:t>N</w:t>
      </w:r>
      <w:r w:rsidR="00800EDE" w:rsidRPr="00512AE1">
        <w:rPr>
          <w:rFonts w:ascii="Times New Roman" w:hAnsi="Times New Roman"/>
        </w:rPr>
        <w:t xml:space="preserve">aprawa podkładów i posadzek po nowych przyłączach </w:t>
      </w:r>
      <w:proofErr w:type="spellStart"/>
      <w:r w:rsidR="00800EDE" w:rsidRPr="00512AE1">
        <w:rPr>
          <w:rFonts w:ascii="Times New Roman" w:hAnsi="Times New Roman"/>
        </w:rPr>
        <w:t>wod</w:t>
      </w:r>
      <w:proofErr w:type="spellEnd"/>
      <w:r w:rsidR="00800EDE" w:rsidRPr="00512AE1">
        <w:rPr>
          <w:rFonts w:ascii="Times New Roman" w:hAnsi="Times New Roman"/>
        </w:rPr>
        <w:t>. - kan. z umywalek i</w:t>
      </w:r>
      <w:r w:rsidR="00512AE1" w:rsidRPr="00512AE1">
        <w:rPr>
          <w:rFonts w:ascii="Times New Roman" w:hAnsi="Times New Roman"/>
        </w:rPr>
        <w:t xml:space="preserve"> </w:t>
      </w:r>
      <w:r w:rsidR="00800EDE" w:rsidRPr="00512AE1">
        <w:rPr>
          <w:rFonts w:ascii="Times New Roman" w:hAnsi="Times New Roman"/>
        </w:rPr>
        <w:t>brodzika dla osób niepełnosprawnych.</w:t>
      </w:r>
    </w:p>
    <w:p w14:paraId="7750E0F1" w14:textId="44AA958E" w:rsidR="00582226" w:rsidRPr="00640748" w:rsidRDefault="00582226" w:rsidP="00CA4023">
      <w:pPr>
        <w:pStyle w:val="Bezodstpw"/>
        <w:spacing w:line="276" w:lineRule="auto"/>
        <w:ind w:firstLine="426"/>
        <w:jc w:val="both"/>
        <w:rPr>
          <w:rFonts w:ascii="Times New Roman" w:hAnsi="Times New Roman"/>
          <w:b/>
          <w:bCs/>
        </w:rPr>
      </w:pPr>
      <w:r w:rsidRPr="00640748">
        <w:rPr>
          <w:rFonts w:ascii="Times New Roman" w:hAnsi="Times New Roman"/>
          <w:b/>
          <w:bCs/>
        </w:rPr>
        <w:t>Część I</w:t>
      </w:r>
      <w:r w:rsidR="00640748">
        <w:rPr>
          <w:rFonts w:ascii="Times New Roman" w:hAnsi="Times New Roman"/>
          <w:b/>
          <w:bCs/>
        </w:rPr>
        <w:t>I</w:t>
      </w:r>
      <w:r w:rsidRPr="00640748">
        <w:rPr>
          <w:rFonts w:ascii="Times New Roman" w:hAnsi="Times New Roman"/>
          <w:b/>
          <w:bCs/>
        </w:rPr>
        <w:t xml:space="preserve"> zamówienia: </w:t>
      </w:r>
      <w:r w:rsidR="007C6671" w:rsidRPr="00640748">
        <w:rPr>
          <w:rFonts w:ascii="Times New Roman" w:hAnsi="Times New Roman"/>
          <w:b/>
          <w:bCs/>
        </w:rPr>
        <w:t>Wydzielenie pomieszczenia ścianą mobilną</w:t>
      </w:r>
    </w:p>
    <w:p w14:paraId="35F16D59" w14:textId="36EBAFF4"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 xml:space="preserve">Dostawa i montaż </w:t>
      </w:r>
      <w:proofErr w:type="spellStart"/>
      <w:r w:rsidRPr="00582226">
        <w:rPr>
          <w:rFonts w:ascii="Times New Roman" w:hAnsi="Times New Roman"/>
        </w:rPr>
        <w:t>profila</w:t>
      </w:r>
      <w:proofErr w:type="spellEnd"/>
      <w:r w:rsidRPr="00582226">
        <w:rPr>
          <w:rFonts w:ascii="Times New Roman" w:hAnsi="Times New Roman"/>
        </w:rPr>
        <w:t xml:space="preserve"> stalowego HEB 160 o długości 6,00 </w:t>
      </w:r>
      <w:proofErr w:type="spellStart"/>
      <w:r w:rsidRPr="00582226">
        <w:rPr>
          <w:rFonts w:ascii="Times New Roman" w:hAnsi="Times New Roman"/>
        </w:rPr>
        <w:t>mb</w:t>
      </w:r>
      <w:proofErr w:type="spellEnd"/>
    </w:p>
    <w:p w14:paraId="09FCB8D7" w14:textId="644F8F7F"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Dostawa i montaż ceownika IP 200 o długości 8,00m.</w:t>
      </w:r>
    </w:p>
    <w:p w14:paraId="3F4BCADA" w14:textId="5B40F1AC"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 xml:space="preserve">Gruntowanie i malowanie elementów stalowych </w:t>
      </w:r>
      <w:proofErr w:type="spellStart"/>
      <w:r w:rsidRPr="00582226">
        <w:rPr>
          <w:rFonts w:ascii="Times New Roman" w:hAnsi="Times New Roman"/>
        </w:rPr>
        <w:t>j.w</w:t>
      </w:r>
      <w:proofErr w:type="spellEnd"/>
      <w:r w:rsidRPr="00582226">
        <w:rPr>
          <w:rFonts w:ascii="Times New Roman" w:hAnsi="Times New Roman"/>
        </w:rPr>
        <w:t>.</w:t>
      </w:r>
    </w:p>
    <w:p w14:paraId="332DD92E" w14:textId="7F9BC4DE"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Montaż słupa z dwóch ceowników IP200 długości 4,00 m, połączonych</w:t>
      </w:r>
      <w:r>
        <w:rPr>
          <w:rFonts w:ascii="Times New Roman" w:hAnsi="Times New Roman"/>
        </w:rPr>
        <w:t xml:space="preserve"> </w:t>
      </w:r>
      <w:r w:rsidRPr="00582226">
        <w:rPr>
          <w:rFonts w:ascii="Times New Roman" w:hAnsi="Times New Roman"/>
        </w:rPr>
        <w:t>przewiązkami z blach 100x100x10, sztuk 10 i dwóch stopek góra i dół</w:t>
      </w:r>
      <w:r>
        <w:rPr>
          <w:rFonts w:ascii="Times New Roman" w:hAnsi="Times New Roman"/>
        </w:rPr>
        <w:t xml:space="preserve"> </w:t>
      </w:r>
      <w:r w:rsidRPr="00582226">
        <w:rPr>
          <w:rFonts w:ascii="Times New Roman" w:hAnsi="Times New Roman"/>
        </w:rPr>
        <w:t xml:space="preserve"> z blach 250x300x12.</w:t>
      </w:r>
    </w:p>
    <w:p w14:paraId="00F18924" w14:textId="1CD6C34A"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Skucie posadzki na pow. 1,00 m x 1,00 m.</w:t>
      </w:r>
    </w:p>
    <w:p w14:paraId="4D26CBDF" w14:textId="760EB224"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Wykonanie wykopu pod fundament 0,60x0,60x1,00 m.</w:t>
      </w:r>
    </w:p>
    <w:p w14:paraId="646800C7" w14:textId="2CD4FB20"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 xml:space="preserve">Wykonanie fundamentu z betonu B15 zbrojonego z izolacją </w:t>
      </w:r>
      <w:proofErr w:type="spellStart"/>
      <w:r w:rsidRPr="00582226">
        <w:rPr>
          <w:rFonts w:ascii="Times New Roman" w:hAnsi="Times New Roman"/>
        </w:rPr>
        <w:t>dysperbitem</w:t>
      </w:r>
      <w:proofErr w:type="spellEnd"/>
      <w:r w:rsidRPr="00582226">
        <w:rPr>
          <w:rFonts w:ascii="Times New Roman" w:hAnsi="Times New Roman"/>
        </w:rPr>
        <w:t>.</w:t>
      </w:r>
    </w:p>
    <w:p w14:paraId="04F2C4A3" w14:textId="01B2D1C5"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Zasypanie wykopu z zagęszczeniem.</w:t>
      </w:r>
    </w:p>
    <w:p w14:paraId="54C20FD1" w14:textId="44262F8F"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 xml:space="preserve">Odtworzenie podkładu pod posadzki oraz ułożenie płytek </w:t>
      </w:r>
      <w:proofErr w:type="spellStart"/>
      <w:r w:rsidRPr="00582226">
        <w:rPr>
          <w:rFonts w:ascii="Times New Roman" w:hAnsi="Times New Roman"/>
        </w:rPr>
        <w:t>gresowych</w:t>
      </w:r>
      <w:proofErr w:type="spellEnd"/>
      <w:r>
        <w:rPr>
          <w:rFonts w:ascii="Times New Roman" w:hAnsi="Times New Roman"/>
        </w:rPr>
        <w:t xml:space="preserve"> </w:t>
      </w:r>
      <w:r w:rsidRPr="00582226">
        <w:rPr>
          <w:rFonts w:ascii="Times New Roman" w:hAnsi="Times New Roman"/>
        </w:rPr>
        <w:t xml:space="preserve"> na pow. 1,00x1,00 m.</w:t>
      </w:r>
    </w:p>
    <w:p w14:paraId="0A679E1F" w14:textId="15DC62E7"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Zakotwienie słupa z dwóch ceowników IP200 do ściany na cztery</w:t>
      </w:r>
      <w:r>
        <w:rPr>
          <w:rFonts w:ascii="Times New Roman" w:hAnsi="Times New Roman"/>
        </w:rPr>
        <w:t xml:space="preserve"> </w:t>
      </w:r>
      <w:r w:rsidRPr="00582226">
        <w:rPr>
          <w:rFonts w:ascii="Times New Roman" w:hAnsi="Times New Roman"/>
        </w:rPr>
        <w:t>kotwy chemiczne Ø16 mm.</w:t>
      </w:r>
    </w:p>
    <w:p w14:paraId="108CEA14" w14:textId="500229A1"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Wykucie gniazda w ścianie murowanej grub. 24 cm 0,30x0,24x0,24 do</w:t>
      </w:r>
      <w:r>
        <w:rPr>
          <w:rFonts w:ascii="Times New Roman" w:hAnsi="Times New Roman"/>
        </w:rPr>
        <w:t xml:space="preserve"> </w:t>
      </w:r>
      <w:r w:rsidRPr="00582226">
        <w:rPr>
          <w:rFonts w:ascii="Times New Roman" w:hAnsi="Times New Roman"/>
        </w:rPr>
        <w:t xml:space="preserve"> osadzenia belki HEB 160.</w:t>
      </w:r>
    </w:p>
    <w:p w14:paraId="08FCAC0E" w14:textId="7E03D3DC"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 xml:space="preserve">Wykonanie poduszki z betonu B15 w ścianie </w:t>
      </w:r>
      <w:proofErr w:type="spellStart"/>
      <w:r w:rsidRPr="00582226">
        <w:rPr>
          <w:rFonts w:ascii="Times New Roman" w:hAnsi="Times New Roman"/>
        </w:rPr>
        <w:t>j.w</w:t>
      </w:r>
      <w:proofErr w:type="spellEnd"/>
      <w:r w:rsidRPr="00582226">
        <w:rPr>
          <w:rFonts w:ascii="Times New Roman" w:hAnsi="Times New Roman"/>
        </w:rPr>
        <w:t>. 0,24x0,15x 0,30.</w:t>
      </w:r>
    </w:p>
    <w:p w14:paraId="0D88C0BD" w14:textId="73E39EF9" w:rsidR="00582226" w:rsidRPr="00582226" w:rsidRDefault="00582226" w:rsidP="00177F6F">
      <w:pPr>
        <w:pStyle w:val="Bezodstpw"/>
        <w:numPr>
          <w:ilvl w:val="1"/>
          <w:numId w:val="103"/>
        </w:numPr>
        <w:spacing w:line="276" w:lineRule="auto"/>
        <w:ind w:left="851" w:hanging="425"/>
        <w:jc w:val="both"/>
        <w:rPr>
          <w:rFonts w:ascii="Times New Roman" w:hAnsi="Times New Roman"/>
        </w:rPr>
      </w:pPr>
      <w:r w:rsidRPr="00582226">
        <w:rPr>
          <w:rFonts w:ascii="Times New Roman" w:hAnsi="Times New Roman"/>
        </w:rPr>
        <w:t xml:space="preserve">Zabudowa jednostronna słupa oraz </w:t>
      </w:r>
      <w:proofErr w:type="spellStart"/>
      <w:r w:rsidRPr="00582226">
        <w:rPr>
          <w:rFonts w:ascii="Times New Roman" w:hAnsi="Times New Roman"/>
        </w:rPr>
        <w:t>profila</w:t>
      </w:r>
      <w:proofErr w:type="spellEnd"/>
      <w:r w:rsidRPr="00582226">
        <w:rPr>
          <w:rFonts w:ascii="Times New Roman" w:hAnsi="Times New Roman"/>
        </w:rPr>
        <w:t xml:space="preserve"> stalowego HEB 160 płytami g-k na</w:t>
      </w:r>
      <w:r>
        <w:rPr>
          <w:rFonts w:ascii="Times New Roman" w:hAnsi="Times New Roman"/>
        </w:rPr>
        <w:t xml:space="preserve"> </w:t>
      </w:r>
      <w:r w:rsidRPr="00582226">
        <w:rPr>
          <w:rFonts w:ascii="Times New Roman" w:hAnsi="Times New Roman"/>
        </w:rPr>
        <w:t xml:space="preserve"> ruszcie z profili </w:t>
      </w:r>
      <w:proofErr w:type="spellStart"/>
      <w:r w:rsidRPr="00582226">
        <w:rPr>
          <w:rFonts w:ascii="Times New Roman" w:hAnsi="Times New Roman"/>
        </w:rPr>
        <w:t>zimnogietych</w:t>
      </w:r>
      <w:proofErr w:type="spellEnd"/>
      <w:r w:rsidRPr="00582226">
        <w:rPr>
          <w:rFonts w:ascii="Times New Roman" w:hAnsi="Times New Roman"/>
        </w:rPr>
        <w:t>, ocynkowanych 0,80x4,00+ 1,20x5,50=9,80 m2.</w:t>
      </w:r>
    </w:p>
    <w:p w14:paraId="7CECBB53" w14:textId="77777777" w:rsidR="00CA4023" w:rsidRDefault="00582226" w:rsidP="00177F6F">
      <w:pPr>
        <w:pStyle w:val="Akapitzlist"/>
        <w:numPr>
          <w:ilvl w:val="1"/>
          <w:numId w:val="103"/>
        </w:numPr>
        <w:spacing w:line="276" w:lineRule="auto"/>
        <w:ind w:left="851" w:hanging="425"/>
        <w:jc w:val="both"/>
      </w:pPr>
      <w:r w:rsidRPr="00CA4023">
        <w:t>Drobne naprawy ścian po robotach budowlanych i malowanie emulsyjne  na pow. 10 m2.</w:t>
      </w:r>
    </w:p>
    <w:p w14:paraId="38936257" w14:textId="6C00169E" w:rsidR="00A3760C" w:rsidRPr="00CA4023" w:rsidRDefault="00A3760C" w:rsidP="001B5545">
      <w:pPr>
        <w:pStyle w:val="Akapitzlist"/>
        <w:numPr>
          <w:ilvl w:val="0"/>
          <w:numId w:val="85"/>
        </w:numPr>
        <w:ind w:left="426" w:hanging="426"/>
      </w:pPr>
      <w:r w:rsidRPr="00CA4023">
        <w:t>Szczegółowy opis przedmiotu zamówienia zawierają:</w:t>
      </w:r>
    </w:p>
    <w:p w14:paraId="093082D8" w14:textId="004680FF" w:rsidR="00501A0E" w:rsidRPr="00DB6609" w:rsidRDefault="006227CA" w:rsidP="001B5545">
      <w:pPr>
        <w:pStyle w:val="Akapitzlist"/>
        <w:widowControl/>
        <w:numPr>
          <w:ilvl w:val="0"/>
          <w:numId w:val="87"/>
        </w:numPr>
        <w:spacing w:line="276" w:lineRule="auto"/>
        <w:ind w:left="709" w:hanging="283"/>
        <w:jc w:val="both"/>
        <w:rPr>
          <w:rStyle w:val="FontStyle77"/>
          <w:color w:val="auto"/>
          <w:sz w:val="24"/>
          <w:szCs w:val="24"/>
        </w:rPr>
      </w:pPr>
      <w:r>
        <w:rPr>
          <w:rStyle w:val="FontStyle77"/>
          <w:color w:val="auto"/>
          <w:sz w:val="24"/>
          <w:szCs w:val="24"/>
        </w:rPr>
        <w:t>P</w:t>
      </w:r>
      <w:r w:rsidR="00501A0E" w:rsidRPr="00DB6609">
        <w:rPr>
          <w:rStyle w:val="FontStyle77"/>
          <w:color w:val="auto"/>
          <w:sz w:val="24"/>
          <w:szCs w:val="24"/>
        </w:rPr>
        <w:t>rojekt pt.: „</w:t>
      </w:r>
      <w:r w:rsidR="00800EDE">
        <w:t>Zmiana sposobu użytkowania istniejącego budynku świetlicy wiejskiej na dom dziennego pobytu bez zmiany powierzchni zabudowy</w:t>
      </w:r>
      <w:r w:rsidR="00501A0E" w:rsidRPr="00DB6609">
        <w:rPr>
          <w:rStyle w:val="FontStyle77"/>
          <w:color w:val="auto"/>
          <w:sz w:val="24"/>
          <w:szCs w:val="24"/>
        </w:rPr>
        <w:t>"</w:t>
      </w:r>
      <w:r w:rsidR="00800EDE">
        <w:rPr>
          <w:rStyle w:val="FontStyle77"/>
          <w:color w:val="auto"/>
          <w:sz w:val="24"/>
          <w:szCs w:val="24"/>
        </w:rPr>
        <w:t xml:space="preserve"> oraz </w:t>
      </w:r>
      <w:r w:rsidR="00CA4023">
        <w:rPr>
          <w:rStyle w:val="FontStyle77"/>
          <w:color w:val="auto"/>
          <w:sz w:val="24"/>
          <w:szCs w:val="24"/>
        </w:rPr>
        <w:t>„W</w:t>
      </w:r>
      <w:r w:rsidR="00CA4023" w:rsidRPr="00CA4023">
        <w:rPr>
          <w:rStyle w:val="FontStyle77"/>
          <w:color w:val="auto"/>
          <w:sz w:val="24"/>
          <w:szCs w:val="24"/>
        </w:rPr>
        <w:t>ydzielenie pomieszczenia ścianą mobilną</w:t>
      </w:r>
      <w:r w:rsidR="00CA4023" w:rsidRPr="00CA4023">
        <w:t xml:space="preserve"> </w:t>
      </w:r>
      <w:r w:rsidR="00CA4023">
        <w:t>świetlicy wiejskiej”</w:t>
      </w:r>
      <w:r w:rsidR="00501A0E" w:rsidRPr="00DB6609">
        <w:rPr>
          <w:rStyle w:val="FontStyle77"/>
          <w:color w:val="auto"/>
          <w:sz w:val="24"/>
          <w:szCs w:val="24"/>
        </w:rPr>
        <w:t xml:space="preserve"> opracowany przez </w:t>
      </w:r>
      <w:r w:rsidR="00093EC4" w:rsidRPr="00DB6609">
        <w:t>Pracownię Projektowania i Nadzorów Budowlanych, ul. Jasna 18 B/4 we Włocławku</w:t>
      </w:r>
      <w:r w:rsidR="003A08BD">
        <w:t xml:space="preserve"> </w:t>
      </w:r>
      <w:r w:rsidR="003A08BD" w:rsidRPr="00DB6609">
        <w:rPr>
          <w:rStyle w:val="FontStyle77"/>
          <w:color w:val="auto"/>
          <w:sz w:val="24"/>
          <w:szCs w:val="24"/>
        </w:rPr>
        <w:t xml:space="preserve">Załącznik </w:t>
      </w:r>
      <w:r w:rsidR="003A08BD" w:rsidRPr="003A08BD">
        <w:rPr>
          <w:rStyle w:val="FontStyle77"/>
          <w:color w:val="auto"/>
          <w:sz w:val="24"/>
          <w:szCs w:val="24"/>
        </w:rPr>
        <w:t xml:space="preserve">nr </w:t>
      </w:r>
      <w:r w:rsidR="003A08BD">
        <w:rPr>
          <w:rStyle w:val="FontStyle77"/>
          <w:color w:val="auto"/>
          <w:sz w:val="24"/>
          <w:szCs w:val="24"/>
        </w:rPr>
        <w:t>7</w:t>
      </w:r>
      <w:r w:rsidR="003A08BD" w:rsidRPr="00DB6609">
        <w:rPr>
          <w:rStyle w:val="FontStyle77"/>
          <w:color w:val="auto"/>
          <w:sz w:val="24"/>
          <w:szCs w:val="24"/>
        </w:rPr>
        <w:t xml:space="preserve"> do niniejszej SIWZ</w:t>
      </w:r>
      <w:r w:rsidR="00BC5451" w:rsidRPr="00DB6609">
        <w:t>;</w:t>
      </w:r>
    </w:p>
    <w:p w14:paraId="251846C7" w14:textId="72914527" w:rsidR="00501A0E" w:rsidRPr="00DB6609" w:rsidRDefault="006227CA" w:rsidP="001B5545">
      <w:pPr>
        <w:pStyle w:val="Style30"/>
        <w:widowControl/>
        <w:numPr>
          <w:ilvl w:val="0"/>
          <w:numId w:val="87"/>
        </w:numPr>
        <w:spacing w:line="276" w:lineRule="auto"/>
        <w:ind w:left="709" w:hanging="283"/>
        <w:rPr>
          <w:rStyle w:val="FontStyle77"/>
          <w:color w:val="auto"/>
          <w:sz w:val="24"/>
          <w:szCs w:val="24"/>
        </w:rPr>
      </w:pPr>
      <w:bookmarkStart w:id="3" w:name="_Hlk21262548"/>
      <w:r>
        <w:rPr>
          <w:rStyle w:val="FontStyle77"/>
          <w:color w:val="auto"/>
          <w:sz w:val="24"/>
          <w:szCs w:val="24"/>
        </w:rPr>
        <w:t>S</w:t>
      </w:r>
      <w:r w:rsidR="00501A0E" w:rsidRPr="00DB6609">
        <w:rPr>
          <w:rStyle w:val="FontStyle77"/>
          <w:color w:val="auto"/>
          <w:sz w:val="24"/>
          <w:szCs w:val="24"/>
        </w:rPr>
        <w:t xml:space="preserve">pecyfikacja techniczna wykonania i odbioru robót budowlanych </w:t>
      </w:r>
      <w:bookmarkEnd w:id="3"/>
      <w:r w:rsidR="00501A0E" w:rsidRPr="00DB6609">
        <w:rPr>
          <w:rStyle w:val="FontStyle77"/>
          <w:color w:val="auto"/>
          <w:sz w:val="24"/>
          <w:szCs w:val="24"/>
        </w:rPr>
        <w:t xml:space="preserve">stanowiąca Załącznik </w:t>
      </w:r>
      <w:r w:rsidR="00501A0E" w:rsidRPr="003A08BD">
        <w:rPr>
          <w:rStyle w:val="FontStyle77"/>
          <w:color w:val="auto"/>
          <w:sz w:val="24"/>
          <w:szCs w:val="24"/>
        </w:rPr>
        <w:t xml:space="preserve">nr </w:t>
      </w:r>
      <w:r w:rsidR="003A08BD" w:rsidRPr="003A08BD">
        <w:rPr>
          <w:rStyle w:val="FontStyle77"/>
          <w:color w:val="auto"/>
          <w:sz w:val="24"/>
          <w:szCs w:val="24"/>
        </w:rPr>
        <w:t>8</w:t>
      </w:r>
      <w:r w:rsidR="00501A0E" w:rsidRPr="00DB6609">
        <w:rPr>
          <w:rStyle w:val="FontStyle77"/>
          <w:color w:val="auto"/>
          <w:sz w:val="24"/>
          <w:szCs w:val="24"/>
        </w:rPr>
        <w:t xml:space="preserve"> do niniejszej SIWZ</w:t>
      </w:r>
      <w:r w:rsidR="00BC5451" w:rsidRPr="00DB6609">
        <w:rPr>
          <w:rStyle w:val="FontStyle77"/>
          <w:color w:val="auto"/>
          <w:sz w:val="24"/>
          <w:szCs w:val="24"/>
        </w:rPr>
        <w:t>;</w:t>
      </w:r>
    </w:p>
    <w:p w14:paraId="2F5FFD83" w14:textId="7D675AD5" w:rsidR="00501A0E" w:rsidRDefault="006227CA" w:rsidP="001B5545">
      <w:pPr>
        <w:pStyle w:val="Style30"/>
        <w:widowControl/>
        <w:numPr>
          <w:ilvl w:val="0"/>
          <w:numId w:val="87"/>
        </w:numPr>
        <w:spacing w:line="276" w:lineRule="auto"/>
        <w:ind w:left="709" w:hanging="283"/>
        <w:rPr>
          <w:rStyle w:val="FontStyle77"/>
          <w:color w:val="auto"/>
          <w:sz w:val="24"/>
          <w:szCs w:val="24"/>
        </w:rPr>
      </w:pPr>
      <w:r>
        <w:rPr>
          <w:rStyle w:val="FontStyle77"/>
          <w:color w:val="auto"/>
          <w:sz w:val="24"/>
          <w:szCs w:val="24"/>
        </w:rPr>
        <w:t>P</w:t>
      </w:r>
      <w:r w:rsidR="00501A0E" w:rsidRPr="00DB6609">
        <w:rPr>
          <w:rStyle w:val="FontStyle77"/>
          <w:color w:val="auto"/>
          <w:sz w:val="24"/>
          <w:szCs w:val="24"/>
        </w:rPr>
        <w:t>rzedmiar</w:t>
      </w:r>
      <w:r w:rsidR="0004136A">
        <w:rPr>
          <w:rStyle w:val="FontStyle77"/>
          <w:color w:val="auto"/>
          <w:sz w:val="24"/>
          <w:szCs w:val="24"/>
        </w:rPr>
        <w:t>y</w:t>
      </w:r>
      <w:r w:rsidR="00501A0E" w:rsidRPr="00DB6609">
        <w:rPr>
          <w:rStyle w:val="FontStyle77"/>
          <w:color w:val="auto"/>
          <w:sz w:val="24"/>
          <w:szCs w:val="24"/>
        </w:rPr>
        <w:t xml:space="preserve"> robót stanowiąc</w:t>
      </w:r>
      <w:r w:rsidR="0004136A">
        <w:rPr>
          <w:rStyle w:val="FontStyle77"/>
          <w:color w:val="auto"/>
          <w:sz w:val="24"/>
          <w:szCs w:val="24"/>
        </w:rPr>
        <w:t>e</w:t>
      </w:r>
      <w:r w:rsidR="00501A0E" w:rsidRPr="00DB6609">
        <w:rPr>
          <w:rStyle w:val="FontStyle77"/>
          <w:color w:val="auto"/>
          <w:sz w:val="24"/>
          <w:szCs w:val="24"/>
        </w:rPr>
        <w:t xml:space="preserve"> </w:t>
      </w:r>
      <w:r w:rsidR="00501A0E" w:rsidRPr="00A37227">
        <w:rPr>
          <w:rStyle w:val="FontStyle77"/>
          <w:color w:val="auto"/>
          <w:sz w:val="24"/>
          <w:szCs w:val="24"/>
        </w:rPr>
        <w:t xml:space="preserve">Załącznik nr </w:t>
      </w:r>
      <w:r w:rsidR="00A37227" w:rsidRPr="00A37227">
        <w:rPr>
          <w:rStyle w:val="FontStyle77"/>
          <w:color w:val="auto"/>
          <w:sz w:val="24"/>
          <w:szCs w:val="24"/>
        </w:rPr>
        <w:t>9</w:t>
      </w:r>
      <w:r w:rsidR="00501A0E" w:rsidRPr="00DB6609">
        <w:rPr>
          <w:rStyle w:val="FontStyle77"/>
          <w:color w:val="auto"/>
          <w:sz w:val="24"/>
          <w:szCs w:val="24"/>
        </w:rPr>
        <w:t xml:space="preserve"> do niniejszej SIWZ.</w:t>
      </w:r>
    </w:p>
    <w:p w14:paraId="108D4D6E" w14:textId="77777777" w:rsidR="00C23D37" w:rsidRPr="00DB6609" w:rsidRDefault="00C23D37" w:rsidP="001B5545">
      <w:pPr>
        <w:pStyle w:val="Bezodstpw"/>
        <w:numPr>
          <w:ilvl w:val="0"/>
          <w:numId w:val="85"/>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14:paraId="17E02957" w14:textId="77777777" w:rsidR="00C23D37" w:rsidRPr="00DB6609" w:rsidRDefault="00C23D37"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lastRenderedPageBreak/>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14:paraId="0D9EA0D0" w14:textId="77777777" w:rsidR="00C23D37" w:rsidRPr="00DB6609" w:rsidRDefault="00C23D37"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14:paraId="198BF381" w14:textId="77777777" w:rsidR="00C23D37" w:rsidRPr="00DB6609" w:rsidRDefault="00C23D37" w:rsidP="001B5545">
      <w:pPr>
        <w:pStyle w:val="Style22"/>
        <w:widowControl/>
        <w:numPr>
          <w:ilvl w:val="0"/>
          <w:numId w:val="85"/>
        </w:numPr>
        <w:spacing w:line="276" w:lineRule="auto"/>
        <w:ind w:left="426" w:hanging="426"/>
        <w:jc w:val="both"/>
        <w:rPr>
          <w:rStyle w:val="FontStyle77"/>
          <w:sz w:val="24"/>
          <w:szCs w:val="24"/>
        </w:rPr>
      </w:pPr>
      <w:r w:rsidRPr="00DB6609">
        <w:rPr>
          <w:rStyle w:val="FontStyle77"/>
          <w:sz w:val="24"/>
          <w:szCs w:val="24"/>
        </w:rPr>
        <w:t>W przypadku ewentualnych niezgodności Specyfikacji Technicznej Wykonania i Odbioru Robót z Projektem Wykonawczym, dokumentem nadrzędnym jest Projekt Wykonawczy.</w:t>
      </w:r>
    </w:p>
    <w:p w14:paraId="29094839" w14:textId="77777777" w:rsidR="00C23D37" w:rsidRPr="00DB6609" w:rsidRDefault="00C23D37" w:rsidP="001B5545">
      <w:pPr>
        <w:pStyle w:val="Style26"/>
        <w:widowControl/>
        <w:numPr>
          <w:ilvl w:val="0"/>
          <w:numId w:val="85"/>
        </w:numPr>
        <w:spacing w:before="82" w:line="276" w:lineRule="auto"/>
        <w:ind w:left="426" w:hanging="426"/>
        <w:rPr>
          <w:rStyle w:val="FontStyle77"/>
          <w:sz w:val="24"/>
          <w:szCs w:val="24"/>
        </w:rPr>
      </w:pPr>
      <w:r w:rsidRPr="00DB6609">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14:paraId="64247A90" w14:textId="77777777" w:rsidR="00C23D37" w:rsidRPr="00DB6609" w:rsidRDefault="00C23D37" w:rsidP="001B5545">
      <w:pPr>
        <w:pStyle w:val="Style26"/>
        <w:widowControl/>
        <w:numPr>
          <w:ilvl w:val="0"/>
          <w:numId w:val="85"/>
        </w:numPr>
        <w:spacing w:before="82" w:line="276" w:lineRule="auto"/>
        <w:ind w:left="426" w:hanging="426"/>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14:paraId="667EC791" w14:textId="77777777" w:rsidR="00C23D37" w:rsidRPr="00DB6609" w:rsidRDefault="00C23D37" w:rsidP="001B5545">
      <w:pPr>
        <w:pStyle w:val="Style26"/>
        <w:widowControl/>
        <w:numPr>
          <w:ilvl w:val="0"/>
          <w:numId w:val="85"/>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14:paraId="28BAFD0A" w14:textId="4F809BA9" w:rsidR="00C23D37" w:rsidRPr="00DB6609" w:rsidRDefault="00C23D37" w:rsidP="00594A66">
      <w:pPr>
        <w:pStyle w:val="Akapitzlist"/>
        <w:spacing w:line="276" w:lineRule="auto"/>
        <w:ind w:left="851" w:hanging="425"/>
        <w:jc w:val="both"/>
        <w:rPr>
          <w:noProof/>
          <w:color w:val="000000"/>
        </w:rPr>
      </w:pPr>
      <w:r w:rsidRPr="00DB6609">
        <w:rPr>
          <w:noProof/>
          <w:color w:val="000000"/>
        </w:rPr>
        <w:t xml:space="preserve">1) </w:t>
      </w:r>
      <w:r w:rsidR="006842C0">
        <w:rPr>
          <w:noProof/>
          <w:color w:val="000000"/>
        </w:rPr>
        <w:t>P</w:t>
      </w:r>
      <w:r w:rsidRPr="00DB6609">
        <w:rPr>
          <w:noProof/>
          <w:color w:val="000000"/>
        </w:rPr>
        <w:t>rzed rozpoczęciem robót:</w:t>
      </w:r>
    </w:p>
    <w:p w14:paraId="288A29AC"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14:paraId="576D786F"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14:paraId="1DB22912" w14:textId="77777777" w:rsidR="00C23D37" w:rsidRPr="00DB6609" w:rsidRDefault="00C23D37" w:rsidP="001B5545">
      <w:pPr>
        <w:pStyle w:val="Akapitzlist"/>
        <w:numPr>
          <w:ilvl w:val="1"/>
          <w:numId w:val="86"/>
        </w:numPr>
        <w:spacing w:line="276" w:lineRule="auto"/>
        <w:ind w:left="851" w:hanging="284"/>
        <w:jc w:val="both"/>
        <w:rPr>
          <w:noProof/>
          <w:color w:val="000000"/>
        </w:rPr>
      </w:pPr>
      <w:r w:rsidRPr="00DB6609">
        <w:rPr>
          <w:noProof/>
          <w:color w:val="000000"/>
        </w:rPr>
        <w:t xml:space="preserve">sporządzenie – zgodnie z przepisami rozporządzenia Ministra Infrastruktury z dnia 23.06.2003r. w sprawie informacji dotyczącej bezpieczeństwa i ochrony zdrowia oraz </w:t>
      </w:r>
      <w:r w:rsidRPr="00DB6609">
        <w:rPr>
          <w:noProof/>
          <w:color w:val="000000"/>
        </w:rPr>
        <w:lastRenderedPageBreak/>
        <w:t>planu bezpieczeństwa i ochrony zdrowia</w:t>
      </w:r>
      <w:r w:rsidR="00B80F6C">
        <w:rPr>
          <w:noProof/>
          <w:color w:val="000000"/>
        </w:rPr>
        <w:t xml:space="preserve"> </w:t>
      </w:r>
      <w:r w:rsidRPr="00DB6609">
        <w:rPr>
          <w:noProof/>
          <w:color w:val="000000"/>
        </w:rPr>
        <w:t>– przed rozpoczęciem robót, planu bezpieczeństwa i ochrony zdrowia, tablicy informacyjnej i ogłoszenia zawierającego dane dotyczące bezpieczeństwa i ochrony zdrowia oraz niezwłocznie przekazanie 1 egzemplarza planu „bioz” Zamawiającemu,</w:t>
      </w:r>
    </w:p>
    <w:p w14:paraId="56DE5CD9" w14:textId="26F0D120" w:rsidR="00C23D37" w:rsidRPr="00DB6609" w:rsidRDefault="00C23D37" w:rsidP="00594A66">
      <w:pPr>
        <w:pStyle w:val="Akapitzlist"/>
        <w:spacing w:line="276" w:lineRule="auto"/>
        <w:ind w:left="851" w:hanging="425"/>
        <w:jc w:val="both"/>
        <w:rPr>
          <w:noProof/>
          <w:color w:val="000000"/>
        </w:rPr>
      </w:pPr>
      <w:r w:rsidRPr="00DB6609">
        <w:rPr>
          <w:noProof/>
          <w:color w:val="000000"/>
        </w:rPr>
        <w:t xml:space="preserve">2) </w:t>
      </w:r>
      <w:r w:rsidR="006842C0">
        <w:rPr>
          <w:noProof/>
          <w:color w:val="000000"/>
        </w:rPr>
        <w:t>W</w:t>
      </w:r>
      <w:r w:rsidRPr="00DB6609">
        <w:rPr>
          <w:noProof/>
          <w:color w:val="000000"/>
        </w:rPr>
        <w:t xml:space="preserve"> trakcie trwania robót:</w:t>
      </w:r>
    </w:p>
    <w:p w14:paraId="2B9CCB59"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14:paraId="3931D8FE"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sz w:val="24"/>
          <w:szCs w:val="24"/>
        </w:rPr>
        <w:t>zapewnienie obsługi geodezyjnej przez uprawnione służby geodezyjne obejmującej wytyczenie oraz wykonanie inwentaryzacji powykonawczej;</w:t>
      </w:r>
    </w:p>
    <w:p w14:paraId="485E62F0" w14:textId="77777777" w:rsidR="00C23D37" w:rsidRPr="00DB6609" w:rsidRDefault="00C23D37" w:rsidP="001B5545">
      <w:pPr>
        <w:pStyle w:val="Akapitzlist1"/>
        <w:numPr>
          <w:ilvl w:val="0"/>
          <w:numId w:val="75"/>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14:paraId="680662C8" w14:textId="77777777" w:rsidR="00C23D37" w:rsidRPr="00DB6609" w:rsidRDefault="00C23D37" w:rsidP="001B5545">
      <w:pPr>
        <w:widowControl/>
        <w:numPr>
          <w:ilvl w:val="1"/>
          <w:numId w:val="74"/>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w:t>
      </w:r>
    </w:p>
    <w:p w14:paraId="58088B71" w14:textId="77777777" w:rsidR="00C23D37" w:rsidRPr="00DB6609" w:rsidRDefault="00C23D37" w:rsidP="001B5545">
      <w:pPr>
        <w:widowControl/>
        <w:numPr>
          <w:ilvl w:val="1"/>
          <w:numId w:val="74"/>
        </w:numPr>
        <w:tabs>
          <w:tab w:val="clear" w:pos="1211"/>
        </w:tabs>
        <w:autoSpaceDE/>
        <w:autoSpaceDN/>
        <w:adjustRightInd/>
        <w:spacing w:line="276" w:lineRule="auto"/>
        <w:ind w:left="1134" w:hanging="283"/>
        <w:jc w:val="both"/>
        <w:rPr>
          <w:color w:val="000000"/>
        </w:rPr>
      </w:pPr>
      <w:r w:rsidRPr="00DB6609">
        <w:rPr>
          <w:color w:val="000000"/>
        </w:rPr>
        <w:t>Ustawy z dnia 14.12.2012 r. o odpadach, w szczególności zapewnienie na własny koszt transportu odpadów do miejsc ich wykorzystania lub utylizacji, łącznie z kosztami utylizacji;</w:t>
      </w:r>
    </w:p>
    <w:p w14:paraId="5ADA4065"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14:paraId="01E55470"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14:paraId="55E4F5D2"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14:paraId="4BB76EC7"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oraz odpowiednich norm technicznych i przepisów BHP,</w:t>
      </w:r>
    </w:p>
    <w:p w14:paraId="5721B1F1"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14:paraId="42B448BC"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14:paraId="19573A80"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426C110C"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46D6DD50"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lastRenderedPageBreak/>
        <w:t>usunięcie wszelkich wad i usterek stwierdzonych przez nadzór inwestorski w trakcie trwania robót w terminie nie dłuższym niż termin technicznie uzasadniony i konieczny do ich usunięcia.</w:t>
      </w:r>
    </w:p>
    <w:p w14:paraId="3BF52BBE" w14:textId="77777777" w:rsidR="00C23D37" w:rsidRPr="00DB6609" w:rsidRDefault="00C23D37" w:rsidP="001B5545">
      <w:pPr>
        <w:pStyle w:val="Akapitzlist1"/>
        <w:numPr>
          <w:ilvl w:val="0"/>
          <w:numId w:val="75"/>
        </w:numPr>
        <w:ind w:left="851" w:hanging="284"/>
        <w:jc w:val="both"/>
        <w:rPr>
          <w:rFonts w:ascii="Times New Roman" w:hAnsi="Times New Roman"/>
          <w:sz w:val="24"/>
          <w:szCs w:val="24"/>
        </w:rPr>
      </w:pPr>
      <w:r w:rsidRPr="00DB6609">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479BDE28" w14:textId="77777777" w:rsidR="00C23D37" w:rsidRPr="00DB6609" w:rsidRDefault="00C23D37" w:rsidP="001B5545">
      <w:pPr>
        <w:pStyle w:val="Akapitzlist1"/>
        <w:numPr>
          <w:ilvl w:val="0"/>
          <w:numId w:val="75"/>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14:paraId="41A67EF8"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14:paraId="2B61D327"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2EE3796" w14:textId="77777777" w:rsidR="00C23D37" w:rsidRPr="00DB6609" w:rsidRDefault="00C23D37" w:rsidP="001B5545">
      <w:pPr>
        <w:pStyle w:val="Akapitzlist"/>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14:paraId="67D76D13" w14:textId="77777777" w:rsidR="00C23D37" w:rsidRPr="00DB6609" w:rsidRDefault="00C23D37" w:rsidP="001B5545">
      <w:pPr>
        <w:pStyle w:val="Style54"/>
        <w:widowControl/>
        <w:numPr>
          <w:ilvl w:val="0"/>
          <w:numId w:val="85"/>
        </w:numPr>
        <w:spacing w:before="29" w:line="276" w:lineRule="auto"/>
        <w:ind w:left="426" w:hanging="426"/>
        <w:jc w:val="both"/>
        <w:rPr>
          <w:rStyle w:val="FontStyle77"/>
          <w:sz w:val="24"/>
          <w:szCs w:val="24"/>
        </w:rPr>
      </w:pPr>
      <w:r w:rsidRPr="00DB6609">
        <w:rPr>
          <w:rStyle w:val="FontStyle77"/>
          <w:sz w:val="24"/>
          <w:szCs w:val="24"/>
        </w:rPr>
        <w:t>Rozwiązania równoważne.</w:t>
      </w:r>
    </w:p>
    <w:p w14:paraId="4E806E3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14:paraId="3010CE3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0FC390C3"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sz w:val="24"/>
          <w:szCs w:val="24"/>
        </w:rPr>
      </w:pPr>
      <w:r w:rsidRPr="00DB6609">
        <w:rPr>
          <w:rFonts w:ascii="Times New Roman" w:hAnsi="Times New Roman"/>
          <w:sz w:val="24"/>
          <w:szCs w:val="24"/>
        </w:rPr>
        <w:lastRenderedPageBreak/>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14:paraId="5C954395" w14:textId="77777777" w:rsidR="00C23D37" w:rsidRPr="00DB6609" w:rsidRDefault="00C23D37" w:rsidP="001B5545">
      <w:pPr>
        <w:pStyle w:val="Stopka"/>
        <w:numPr>
          <w:ilvl w:val="0"/>
          <w:numId w:val="58"/>
        </w:numPr>
        <w:tabs>
          <w:tab w:val="clear" w:pos="4536"/>
          <w:tab w:val="clear" w:pos="9072"/>
          <w:tab w:val="center" w:pos="0"/>
        </w:tabs>
        <w:suppressAutoHyphens/>
        <w:overflowPunct w:val="0"/>
        <w:autoSpaceDE w:val="0"/>
        <w:spacing w:after="0"/>
        <w:ind w:left="851" w:hanging="425"/>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14:paraId="654E948D" w14:textId="77777777" w:rsidR="00C23D37" w:rsidRPr="00DB6609" w:rsidRDefault="00C23D37" w:rsidP="001B5545">
      <w:pPr>
        <w:pStyle w:val="Akapitzlist"/>
        <w:numPr>
          <w:ilvl w:val="0"/>
          <w:numId w:val="58"/>
        </w:numPr>
        <w:spacing w:line="276" w:lineRule="auto"/>
        <w:ind w:left="851" w:hanging="425"/>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DB6609">
        <w:rPr>
          <w:bCs/>
          <w:u w:color="0000E9"/>
        </w:rPr>
        <w:t>Pzp</w:t>
      </w:r>
      <w:proofErr w:type="spellEnd"/>
      <w:r w:rsidRPr="00DB6609">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14:paraId="12A5D4DE" w14:textId="77777777" w:rsidR="00C23D37" w:rsidRPr="00DB6609" w:rsidRDefault="00C23D37" w:rsidP="001B5545">
      <w:pPr>
        <w:pStyle w:val="Akapitzlist"/>
        <w:numPr>
          <w:ilvl w:val="0"/>
          <w:numId w:val="58"/>
        </w:numPr>
        <w:spacing w:line="276" w:lineRule="auto"/>
        <w:ind w:left="851" w:hanging="425"/>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xml:space="preserve">,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w:t>
      </w:r>
      <w:r w:rsidRPr="00DB6609">
        <w:rPr>
          <w:bCs/>
          <w:u w:color="0000E9"/>
        </w:rPr>
        <w:lastRenderedPageBreak/>
        <w:t>udowodnić, w szczególności za pomocą środków, o których mowa w art., 30b ust. 1, że obiekt budowlany, dostawa lub usługa, spełniają wymagania dotyczące wydajności lub funkcjonalności określone przez zamawiającego.</w:t>
      </w:r>
    </w:p>
    <w:p w14:paraId="7EE414D9" w14:textId="77777777" w:rsidR="00C23D37" w:rsidRPr="00DB6609" w:rsidRDefault="00C23D37" w:rsidP="001B5545">
      <w:pPr>
        <w:pStyle w:val="Style12"/>
        <w:widowControl/>
        <w:numPr>
          <w:ilvl w:val="0"/>
          <w:numId w:val="85"/>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14:paraId="0F00BE9F" w14:textId="77777777" w:rsidR="00C23D37" w:rsidRPr="00DB6609" w:rsidRDefault="00C23D37" w:rsidP="001B5545">
      <w:pPr>
        <w:pStyle w:val="Style23"/>
        <w:widowControl/>
        <w:numPr>
          <w:ilvl w:val="0"/>
          <w:numId w:val="78"/>
        </w:numPr>
        <w:spacing w:line="276" w:lineRule="auto"/>
        <w:ind w:left="851" w:hanging="425"/>
        <w:rPr>
          <w:rStyle w:val="FontStyle44"/>
          <w:sz w:val="24"/>
          <w:szCs w:val="24"/>
        </w:rPr>
      </w:pPr>
      <w:r w:rsidRPr="00DB6609">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14:paraId="2A9DA1EB" w14:textId="71385221" w:rsidR="00C23D37" w:rsidRPr="00DB6609" w:rsidRDefault="00C23D37" w:rsidP="001B5545">
      <w:pPr>
        <w:pStyle w:val="Style23"/>
        <w:widowControl/>
        <w:numPr>
          <w:ilvl w:val="0"/>
          <w:numId w:val="78"/>
        </w:numPr>
        <w:spacing w:before="5" w:line="276" w:lineRule="auto"/>
        <w:ind w:left="851" w:hanging="425"/>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.1 czynności. Zamawiający uprawniony jest w szczególności do:</w:t>
      </w:r>
    </w:p>
    <w:p w14:paraId="7C598B22"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14:paraId="123BA498"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14:paraId="15261DD5" w14:textId="77777777" w:rsidR="00C23D37" w:rsidRPr="00DB6609" w:rsidRDefault="00C23D37" w:rsidP="001B5545">
      <w:pPr>
        <w:pStyle w:val="Style14"/>
        <w:widowControl/>
        <w:numPr>
          <w:ilvl w:val="0"/>
          <w:numId w:val="76"/>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14:paraId="72533A36" w14:textId="5CD5CB36" w:rsidR="00C23D37" w:rsidRPr="00DB6609" w:rsidRDefault="00C23D37" w:rsidP="001B5545">
      <w:pPr>
        <w:pStyle w:val="Style23"/>
        <w:widowControl/>
        <w:numPr>
          <w:ilvl w:val="0"/>
          <w:numId w:val="78"/>
        </w:numPr>
        <w:spacing w:line="276" w:lineRule="auto"/>
        <w:ind w:left="851" w:hanging="425"/>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CA4023">
        <w:rPr>
          <w:rStyle w:val="FontStyle44"/>
          <w:sz w:val="24"/>
          <w:szCs w:val="24"/>
        </w:rPr>
        <w:t>3</w:t>
      </w:r>
      <w:r w:rsidRPr="00DB6609">
        <w:rPr>
          <w:rStyle w:val="FontStyle44"/>
          <w:sz w:val="24"/>
          <w:szCs w:val="24"/>
        </w:rPr>
        <w:t>.1 czynności w trakcie realizacji zamówienia:</w:t>
      </w:r>
    </w:p>
    <w:p w14:paraId="7DED0E8B" w14:textId="77777777" w:rsidR="00C23D37" w:rsidRPr="00DB6609" w:rsidRDefault="00C23D37" w:rsidP="001B5545">
      <w:pPr>
        <w:pStyle w:val="Style14"/>
        <w:widowControl/>
        <w:numPr>
          <w:ilvl w:val="0"/>
          <w:numId w:val="77"/>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A53DE1D" w14:textId="77777777" w:rsidR="00C23D37" w:rsidRPr="00DB6609" w:rsidRDefault="00C23D37" w:rsidP="001B5545">
      <w:pPr>
        <w:pStyle w:val="Style14"/>
        <w:widowControl/>
        <w:numPr>
          <w:ilvl w:val="0"/>
          <w:numId w:val="77"/>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4E7CBC80" w14:textId="09013FE1" w:rsidR="00C23D37" w:rsidRPr="00DB6609" w:rsidRDefault="00C23D37" w:rsidP="001B5545">
      <w:pPr>
        <w:pStyle w:val="Style23"/>
        <w:widowControl/>
        <w:numPr>
          <w:ilvl w:val="0"/>
          <w:numId w:val="79"/>
        </w:numPr>
        <w:tabs>
          <w:tab w:val="left" w:pos="1277"/>
        </w:tabs>
        <w:spacing w:line="276" w:lineRule="auto"/>
        <w:ind w:left="851" w:hanging="425"/>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 xml:space="preserve">.1 czynności zamawiający przewiduje sankcję w postaci obowiązku zapłaty przez wykonawcę kary </w:t>
      </w:r>
      <w:r w:rsidRPr="00DB6609">
        <w:rPr>
          <w:rStyle w:val="FontStyle44"/>
          <w:sz w:val="24"/>
          <w:szCs w:val="24"/>
        </w:rPr>
        <w:lastRenderedPageBreak/>
        <w:t>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CA4023">
        <w:rPr>
          <w:rStyle w:val="FontStyle44"/>
          <w:sz w:val="24"/>
          <w:szCs w:val="24"/>
        </w:rPr>
        <w:t>3</w:t>
      </w:r>
      <w:r w:rsidRPr="00DB6609">
        <w:rPr>
          <w:rStyle w:val="FontStyle44"/>
          <w:sz w:val="24"/>
          <w:szCs w:val="24"/>
        </w:rPr>
        <w:t>.1 czynności.</w:t>
      </w:r>
    </w:p>
    <w:p w14:paraId="22585CA8" w14:textId="77777777" w:rsidR="00C23D37" w:rsidRPr="00DB6609" w:rsidRDefault="00C23D37" w:rsidP="001B5545">
      <w:pPr>
        <w:pStyle w:val="Akapitzlist"/>
        <w:numPr>
          <w:ilvl w:val="0"/>
          <w:numId w:val="79"/>
        </w:numPr>
        <w:spacing w:line="276" w:lineRule="auto"/>
        <w:ind w:left="851" w:hanging="425"/>
        <w:jc w:val="both"/>
      </w:pPr>
      <w:r w:rsidRPr="00DB6609">
        <w:t>W przypadku uzasadnionych wątpliwości, co do przestrzegania prawa pracy przez wykonawcę lub podwykonawcę, zamawiający może zwrócić się o przeprowadzenie kontroli przez Państwową Inspekcję Pracy.</w:t>
      </w:r>
    </w:p>
    <w:p w14:paraId="32E770EC" w14:textId="77777777" w:rsidR="00C23D37" w:rsidRPr="00DB6609" w:rsidRDefault="00C23D37" w:rsidP="001B5545">
      <w:pPr>
        <w:pStyle w:val="Akapitzlist"/>
        <w:numPr>
          <w:ilvl w:val="0"/>
          <w:numId w:val="85"/>
        </w:numPr>
        <w:spacing w:line="276" w:lineRule="auto"/>
        <w:ind w:left="426" w:hanging="426"/>
        <w:jc w:val="both"/>
      </w:pPr>
      <w:r w:rsidRPr="00DB6609">
        <w:t>Zamawiający dokonał analizy przedmiotu zamówienia pod kątem dostępności dla osób niepełnosprawnych i ustalił, iż w przedmiotowym zamówieniu nie zachodzi potrzeba określania szczegółowych wymagań w tym zakresie.</w:t>
      </w:r>
    </w:p>
    <w:p w14:paraId="73E3EA0B" w14:textId="77777777" w:rsidR="00C23D37" w:rsidRPr="00DB6609" w:rsidRDefault="00C23D37" w:rsidP="001B5545">
      <w:pPr>
        <w:pStyle w:val="Akapitzlist"/>
        <w:numPr>
          <w:ilvl w:val="0"/>
          <w:numId w:val="85"/>
        </w:numPr>
        <w:spacing w:line="276" w:lineRule="auto"/>
        <w:ind w:left="426" w:hanging="426"/>
        <w:jc w:val="both"/>
      </w:pPr>
      <w:r w:rsidRPr="00DB6609">
        <w:t>Wykonawca zobowiązany jest do przygotowania: kosztorysu ofertowego (o charakterze pomocniczym), kosztorysu powykonawczego i harmonogramu rzeczowo - finansowego wykonywanych prac.</w:t>
      </w:r>
    </w:p>
    <w:p w14:paraId="727D8CC1" w14:textId="77777777" w:rsidR="00380F35" w:rsidRDefault="00501A0E" w:rsidP="001B5545">
      <w:pPr>
        <w:pStyle w:val="Style30"/>
        <w:widowControl/>
        <w:numPr>
          <w:ilvl w:val="0"/>
          <w:numId w:val="85"/>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14:paraId="4400216B" w14:textId="77777777" w:rsidR="00B04A95" w:rsidRDefault="00B04A95" w:rsidP="0022193B">
      <w:pPr>
        <w:spacing w:line="276" w:lineRule="auto"/>
        <w:ind w:left="426"/>
        <w:jc w:val="both"/>
      </w:pPr>
      <w:r>
        <w:t xml:space="preserve">45453000-7 Roboty remontowe i renowacyjne </w:t>
      </w:r>
    </w:p>
    <w:p w14:paraId="3602F37F" w14:textId="77777777" w:rsidR="00B04A95" w:rsidRDefault="00B04A95" w:rsidP="0022193B">
      <w:pPr>
        <w:spacing w:line="276" w:lineRule="auto"/>
        <w:ind w:left="426"/>
        <w:jc w:val="both"/>
      </w:pPr>
      <w:r>
        <w:t xml:space="preserve">45330000-9 Roboty instalacyjne wodno-kanalizacyjne i sanitarne </w:t>
      </w:r>
    </w:p>
    <w:p w14:paraId="6EADC855" w14:textId="77777777" w:rsidR="00B04A95" w:rsidRDefault="00B04A95" w:rsidP="0022193B">
      <w:pPr>
        <w:spacing w:line="276" w:lineRule="auto"/>
        <w:ind w:left="426"/>
        <w:jc w:val="both"/>
      </w:pPr>
      <w:r>
        <w:t xml:space="preserve">44482000-2 Urządzenia przeciwpożarowe </w:t>
      </w:r>
    </w:p>
    <w:p w14:paraId="4D13759A" w14:textId="19AF87D3" w:rsidR="00D722F2" w:rsidRDefault="00B04A95" w:rsidP="0022193B">
      <w:pPr>
        <w:spacing w:line="276" w:lineRule="auto"/>
        <w:ind w:left="426"/>
        <w:jc w:val="both"/>
      </w:pPr>
      <w:r>
        <w:t>42520000-7 Urządzenia wentylacyjne</w:t>
      </w:r>
    </w:p>
    <w:p w14:paraId="562BD6D5" w14:textId="77777777" w:rsidR="0022193B" w:rsidRDefault="0022193B" w:rsidP="0022193B">
      <w:pPr>
        <w:spacing w:line="276" w:lineRule="auto"/>
        <w:ind w:left="426"/>
        <w:jc w:val="both"/>
      </w:pPr>
      <w:r>
        <w:t xml:space="preserve">45320000-6 Roboty izolacyjne </w:t>
      </w:r>
    </w:p>
    <w:p w14:paraId="4E89F251" w14:textId="77777777" w:rsidR="0022193B" w:rsidRDefault="0022193B" w:rsidP="0022193B">
      <w:pPr>
        <w:spacing w:line="276" w:lineRule="auto"/>
        <w:ind w:left="426"/>
        <w:jc w:val="both"/>
      </w:pPr>
      <w:r>
        <w:t xml:space="preserve">45111300-1 Roboty rozbiórkowe </w:t>
      </w:r>
    </w:p>
    <w:p w14:paraId="4BC728E3" w14:textId="77777777" w:rsidR="0022193B" w:rsidRDefault="0022193B" w:rsidP="0022193B">
      <w:pPr>
        <w:spacing w:line="276" w:lineRule="auto"/>
        <w:ind w:left="426"/>
        <w:jc w:val="both"/>
      </w:pPr>
      <w:r>
        <w:t xml:space="preserve">45431000-7 Kładzenie płytek </w:t>
      </w:r>
    </w:p>
    <w:p w14:paraId="507DCA0F" w14:textId="77777777" w:rsidR="0022193B" w:rsidRDefault="0022193B" w:rsidP="0022193B">
      <w:pPr>
        <w:spacing w:line="276" w:lineRule="auto"/>
        <w:ind w:left="426"/>
        <w:jc w:val="both"/>
      </w:pPr>
      <w:r>
        <w:t xml:space="preserve">45262522-6 Roboty murarskie </w:t>
      </w:r>
    </w:p>
    <w:p w14:paraId="1BE480CF" w14:textId="7853AF0E" w:rsidR="0022193B" w:rsidRDefault="0022193B" w:rsidP="0022193B">
      <w:pPr>
        <w:spacing w:line="276" w:lineRule="auto"/>
        <w:ind w:left="426"/>
        <w:jc w:val="both"/>
      </w:pPr>
      <w:r>
        <w:t xml:space="preserve">45421146-9 Instalowanie sufitów podwieszanych </w:t>
      </w:r>
    </w:p>
    <w:p w14:paraId="3D6F9C08" w14:textId="21C6F333" w:rsidR="000E44A8" w:rsidRDefault="000E44A8" w:rsidP="0022193B">
      <w:pPr>
        <w:spacing w:line="276" w:lineRule="auto"/>
        <w:ind w:left="426"/>
        <w:jc w:val="both"/>
      </w:pPr>
      <w:r>
        <w:t>45421131-1 Instalowanie drzwi</w:t>
      </w:r>
    </w:p>
    <w:p w14:paraId="6C57250B" w14:textId="77777777" w:rsidR="0022193B" w:rsidRDefault="0022193B" w:rsidP="00DB6609">
      <w:pPr>
        <w:spacing w:line="276" w:lineRule="auto"/>
        <w:ind w:left="993" w:hanging="993"/>
        <w:jc w:val="both"/>
      </w:pPr>
    </w:p>
    <w:p w14:paraId="0455ADB8" w14:textId="77777777" w:rsidR="00594A66" w:rsidRPr="00594A66" w:rsidRDefault="00594A66" w:rsidP="00594A66">
      <w:pPr>
        <w:spacing w:line="276" w:lineRule="auto"/>
        <w:ind w:left="993" w:hanging="993"/>
        <w:jc w:val="both"/>
        <w:rPr>
          <w:rFonts w:eastAsia="Times New Roman"/>
          <w:b/>
        </w:rPr>
      </w:pPr>
      <w:r w:rsidRPr="00594A66">
        <w:rPr>
          <w:rFonts w:eastAsia="Times New Roman"/>
          <w:b/>
        </w:rPr>
        <w:t>Dział IV.</w:t>
      </w:r>
      <w:r w:rsidRPr="00594A66">
        <w:rPr>
          <w:rFonts w:eastAsia="Times New Roman"/>
          <w:b/>
        </w:rPr>
        <w:tab/>
        <w:t>Oferty częściowe.</w:t>
      </w:r>
    </w:p>
    <w:p w14:paraId="65F61B6C"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Zamawiający dokonał podziału zamówienia na dwie części.</w:t>
      </w:r>
    </w:p>
    <w:p w14:paraId="2D86E530"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Zamawiający dopuszcza składanie ofert częściowych.</w:t>
      </w:r>
    </w:p>
    <w:p w14:paraId="2B132BF2"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Wykonawca może złożyć ofertę na jedną lub wszystkie części zamówienia.</w:t>
      </w:r>
    </w:p>
    <w:p w14:paraId="19899DA9" w14:textId="77777777" w:rsidR="00594A66" w:rsidRPr="00594A66" w:rsidRDefault="00594A66" w:rsidP="001B5545">
      <w:pPr>
        <w:numPr>
          <w:ilvl w:val="0"/>
          <w:numId w:val="97"/>
        </w:numPr>
        <w:spacing w:line="276" w:lineRule="auto"/>
        <w:ind w:left="426" w:hanging="426"/>
        <w:rPr>
          <w:rFonts w:eastAsia="Times New Roman"/>
        </w:rPr>
      </w:pPr>
      <w:r w:rsidRPr="00594A66">
        <w:rPr>
          <w:rFonts w:eastAsia="Times New Roman"/>
        </w:rPr>
        <w:t>Maksymalna liczba części, które mogą zostać udzielone jednemu Wykonawcy: 2.</w:t>
      </w:r>
    </w:p>
    <w:p w14:paraId="7B9483D1" w14:textId="77777777" w:rsidR="00380F35" w:rsidRPr="00DB6609" w:rsidRDefault="00380F35" w:rsidP="00DB6609">
      <w:pPr>
        <w:spacing w:line="276" w:lineRule="auto"/>
        <w:jc w:val="both"/>
      </w:pPr>
    </w:p>
    <w:p w14:paraId="0B91E9E2" w14:textId="77777777"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14:paraId="1B5E76F2" w14:textId="77777777" w:rsidR="00845AE2" w:rsidRDefault="00E1241F" w:rsidP="00845AE2">
      <w:pPr>
        <w:pStyle w:val="Akapitzlist"/>
        <w:numPr>
          <w:ilvl w:val="0"/>
          <w:numId w:val="101"/>
        </w:numPr>
        <w:spacing w:line="276" w:lineRule="auto"/>
        <w:ind w:left="426" w:hanging="426"/>
        <w:jc w:val="both"/>
      </w:pPr>
      <w:r w:rsidRPr="00A144C4">
        <w:t>Wykonawca zrealizuje przedmiot zamówienia</w:t>
      </w:r>
      <w:r w:rsidR="00845AE2">
        <w:t>:</w:t>
      </w:r>
    </w:p>
    <w:p w14:paraId="07E3F791" w14:textId="0733B7E4" w:rsidR="00380F35" w:rsidRPr="00845AE2" w:rsidRDefault="00845AE2" w:rsidP="00845AE2">
      <w:pPr>
        <w:pStyle w:val="Akapitzlist"/>
        <w:numPr>
          <w:ilvl w:val="0"/>
          <w:numId w:val="102"/>
        </w:numPr>
        <w:spacing w:line="276" w:lineRule="auto"/>
        <w:ind w:left="851" w:hanging="425"/>
        <w:jc w:val="both"/>
      </w:pPr>
      <w:bookmarkStart w:id="4" w:name="_Hlk55380015"/>
      <w:r>
        <w:t>Część I</w:t>
      </w:r>
      <w:r>
        <w:tab/>
        <w:t xml:space="preserve">- </w:t>
      </w:r>
      <w:r w:rsidR="0053606F" w:rsidRPr="00A144C4">
        <w:t xml:space="preserve">do </w:t>
      </w:r>
      <w:r w:rsidR="000F04D5">
        <w:t>15</w:t>
      </w:r>
      <w:r w:rsidR="0053606F" w:rsidRPr="003E2775">
        <w:t xml:space="preserve"> </w:t>
      </w:r>
      <w:r w:rsidR="000F04D5">
        <w:t>luty</w:t>
      </w:r>
      <w:r w:rsidR="0053606F" w:rsidRPr="003E2775">
        <w:t xml:space="preserve"> 202</w:t>
      </w:r>
      <w:r w:rsidR="000F04D5">
        <w:t>1</w:t>
      </w:r>
      <w:r w:rsidR="0053606F" w:rsidRPr="003E2775">
        <w:t xml:space="preserve"> roku.</w:t>
      </w:r>
      <w:r w:rsidR="00594A66" w:rsidRPr="00845AE2">
        <w:rPr>
          <w:color w:val="FF0000"/>
        </w:rPr>
        <w:t xml:space="preserve"> </w:t>
      </w:r>
    </w:p>
    <w:bookmarkEnd w:id="4"/>
    <w:p w14:paraId="4622A648" w14:textId="14177559" w:rsidR="00845AE2" w:rsidRPr="00845AE2" w:rsidRDefault="00845AE2" w:rsidP="00845AE2">
      <w:pPr>
        <w:pStyle w:val="Akapitzlist"/>
        <w:numPr>
          <w:ilvl w:val="0"/>
          <w:numId w:val="102"/>
        </w:numPr>
        <w:ind w:left="851" w:hanging="425"/>
      </w:pPr>
      <w:r w:rsidRPr="00845AE2">
        <w:t>Część I</w:t>
      </w:r>
      <w:r>
        <w:t>I</w:t>
      </w:r>
      <w:r>
        <w:tab/>
      </w:r>
      <w:r w:rsidRPr="00845AE2">
        <w:t xml:space="preserve">- do </w:t>
      </w:r>
      <w:r w:rsidR="000F04D5">
        <w:t>15</w:t>
      </w:r>
      <w:r w:rsidRPr="00845AE2">
        <w:t xml:space="preserve"> </w:t>
      </w:r>
      <w:r w:rsidR="000F04D5">
        <w:t>luty</w:t>
      </w:r>
      <w:r w:rsidRPr="00845AE2">
        <w:t xml:space="preserve"> 202</w:t>
      </w:r>
      <w:r>
        <w:t>1</w:t>
      </w:r>
      <w:r w:rsidRPr="00845AE2">
        <w:t xml:space="preserve"> roku. </w:t>
      </w:r>
    </w:p>
    <w:p w14:paraId="2694A63D" w14:textId="77777777" w:rsidR="00845AE2" w:rsidRPr="00A144C4" w:rsidRDefault="00845AE2" w:rsidP="00845AE2">
      <w:pPr>
        <w:spacing w:line="276" w:lineRule="auto"/>
        <w:jc w:val="both"/>
      </w:pPr>
    </w:p>
    <w:p w14:paraId="4F9D1D2A" w14:textId="77777777"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14:paraId="6BD2A316" w14:textId="77777777" w:rsidR="00594A66" w:rsidRPr="00594A66" w:rsidRDefault="00594A66" w:rsidP="00594A66">
      <w:pPr>
        <w:widowControl/>
        <w:numPr>
          <w:ilvl w:val="0"/>
          <w:numId w:val="1"/>
        </w:numPr>
        <w:spacing w:line="276" w:lineRule="auto"/>
        <w:ind w:left="426" w:hanging="426"/>
        <w:jc w:val="both"/>
        <w:rPr>
          <w:color w:val="000000"/>
        </w:rPr>
      </w:pPr>
      <w:r w:rsidRPr="00594A66">
        <w:rPr>
          <w:color w:val="000000"/>
        </w:rPr>
        <w:t xml:space="preserve">Warunkiem udziału w postępowaniu o udzielenie zamówienia jest wniesienie przez Wykonawcę wadium w wysokości: </w:t>
      </w:r>
    </w:p>
    <w:p w14:paraId="0AC764C7" w14:textId="5CEC7F60" w:rsidR="00594A66" w:rsidRPr="00594A66" w:rsidRDefault="00594A66" w:rsidP="001B5545">
      <w:pPr>
        <w:pStyle w:val="Akapitzlist"/>
        <w:numPr>
          <w:ilvl w:val="0"/>
          <w:numId w:val="98"/>
        </w:numPr>
        <w:spacing w:line="276" w:lineRule="auto"/>
        <w:ind w:left="851" w:hanging="425"/>
        <w:jc w:val="both"/>
      </w:pPr>
      <w:r w:rsidRPr="00594A66">
        <w:t xml:space="preserve">Dla część I zamówienia: </w:t>
      </w:r>
      <w:r>
        <w:t xml:space="preserve">„Remont i adaptacja pomieszczeń wewnętrznych” </w:t>
      </w:r>
      <w:r w:rsidRPr="00594A66">
        <w:t xml:space="preserve">w wysokości – </w:t>
      </w:r>
      <w:r>
        <w:t>1</w:t>
      </w:r>
      <w:r w:rsidRPr="00594A66">
        <w:t> </w:t>
      </w:r>
      <w:r>
        <w:t>2</w:t>
      </w:r>
      <w:r w:rsidRPr="00594A66">
        <w:t>00,00 PLN</w:t>
      </w:r>
    </w:p>
    <w:p w14:paraId="5974A388" w14:textId="18802B83" w:rsidR="00501A0E" w:rsidRPr="00594A66" w:rsidRDefault="00594A66" w:rsidP="001B5545">
      <w:pPr>
        <w:numPr>
          <w:ilvl w:val="0"/>
          <w:numId w:val="98"/>
        </w:numPr>
        <w:spacing w:line="276" w:lineRule="auto"/>
        <w:ind w:left="851" w:hanging="425"/>
        <w:contextualSpacing/>
        <w:jc w:val="both"/>
        <w:rPr>
          <w:rStyle w:val="FontStyle77"/>
          <w:color w:val="auto"/>
          <w:sz w:val="24"/>
          <w:szCs w:val="24"/>
        </w:rPr>
      </w:pPr>
      <w:r w:rsidRPr="00594A66">
        <w:lastRenderedPageBreak/>
        <w:t>Dla część II zamówienia:</w:t>
      </w:r>
      <w:r w:rsidRPr="00594A66">
        <w:rPr>
          <w:rFonts w:eastAsiaTheme="minorHAnsi"/>
          <w:lang w:eastAsia="en-US"/>
        </w:rPr>
        <w:t xml:space="preserve"> </w:t>
      </w:r>
      <w:r>
        <w:rPr>
          <w:rFonts w:eastAsiaTheme="minorHAnsi"/>
          <w:lang w:eastAsia="en-US"/>
        </w:rPr>
        <w:t>„</w:t>
      </w:r>
      <w:r>
        <w:t>Wydzielenie pomieszczenia ścianą mobilną”</w:t>
      </w:r>
      <w:r w:rsidRPr="00594A66">
        <w:rPr>
          <w:rFonts w:eastAsiaTheme="minorHAnsi"/>
          <w:lang w:eastAsia="en-US"/>
        </w:rPr>
        <w:t xml:space="preserve"> w wysokości – </w:t>
      </w:r>
      <w:r>
        <w:rPr>
          <w:rFonts w:eastAsiaTheme="minorHAnsi"/>
          <w:lang w:eastAsia="en-US"/>
        </w:rPr>
        <w:t>1</w:t>
      </w:r>
      <w:r w:rsidRPr="00594A66">
        <w:rPr>
          <w:rFonts w:eastAsiaTheme="minorHAnsi"/>
          <w:lang w:eastAsia="en-US"/>
        </w:rPr>
        <w:t> 000,00 PLN</w:t>
      </w:r>
      <w:r w:rsidR="00501A0E" w:rsidRPr="00594A66">
        <w:rPr>
          <w:rStyle w:val="FontStyle75"/>
          <w:b w:val="0"/>
          <w:color w:val="auto"/>
          <w:sz w:val="24"/>
          <w:szCs w:val="24"/>
        </w:rPr>
        <w:t>.</w:t>
      </w:r>
    </w:p>
    <w:p w14:paraId="6AB278FD" w14:textId="77777777" w:rsidR="00501A0E" w:rsidRPr="00DB6609" w:rsidRDefault="00501A0E" w:rsidP="00594A66">
      <w:pPr>
        <w:pStyle w:val="Style30"/>
        <w:widowControl/>
        <w:numPr>
          <w:ilvl w:val="0"/>
          <w:numId w:val="1"/>
        </w:numPr>
        <w:spacing w:line="276" w:lineRule="auto"/>
        <w:ind w:left="426" w:hanging="426"/>
        <w:rPr>
          <w:rStyle w:val="FontStyle77"/>
          <w:sz w:val="24"/>
          <w:szCs w:val="24"/>
        </w:rPr>
      </w:pPr>
      <w:r w:rsidRPr="00DB6609">
        <w:rPr>
          <w:rStyle w:val="FontStyle77"/>
          <w:sz w:val="24"/>
          <w:szCs w:val="24"/>
        </w:rPr>
        <w:t>Wadium może być wnoszone w jednej lub kilku następujących formach określonych w art. 45 ust. 6 ustawy PZP, tj.:</w:t>
      </w:r>
    </w:p>
    <w:p w14:paraId="5BD860EB"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pieniądzu,</w:t>
      </w:r>
    </w:p>
    <w:p w14:paraId="170AFD80"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14:paraId="1BABE115"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gwarancjach bankowych,</w:t>
      </w:r>
    </w:p>
    <w:p w14:paraId="2BE6A458"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gwarancjach ubezpieczeniowych,</w:t>
      </w:r>
    </w:p>
    <w:p w14:paraId="4A3B82E9" w14:textId="77777777" w:rsidR="00501A0E" w:rsidRPr="00DB6609" w:rsidRDefault="00501A0E" w:rsidP="001B5545">
      <w:pPr>
        <w:pStyle w:val="Style50"/>
        <w:widowControl/>
        <w:numPr>
          <w:ilvl w:val="0"/>
          <w:numId w:val="59"/>
        </w:numPr>
        <w:spacing w:line="276" w:lineRule="auto"/>
        <w:ind w:left="567" w:hanging="283"/>
        <w:jc w:val="both"/>
        <w:rPr>
          <w:rStyle w:val="FontStyle77"/>
          <w:sz w:val="24"/>
          <w:szCs w:val="24"/>
        </w:rPr>
      </w:pPr>
      <w:r w:rsidRPr="00DB6609">
        <w:rPr>
          <w:rStyle w:val="FontStyle77"/>
          <w:sz w:val="24"/>
          <w:szCs w:val="24"/>
        </w:rPr>
        <w:t>poręczeniach udzielanych przez podmioty, o których mowa w art. 6b ust. 5 pkt 2 ustawy z dnia 9 listopada 2000 r. o utworzeniu Polskiej Agencji Rozwoju Przedsiębiorczości.</w:t>
      </w:r>
    </w:p>
    <w:p w14:paraId="6819EE4C"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14:paraId="45D7C8A7"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14:paraId="02398FDB" w14:textId="77777777"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14:paraId="75506839" w14:textId="36273D53"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53606F" w:rsidRPr="00BB5DFD">
        <w:rPr>
          <w:rStyle w:val="FontStyle77"/>
          <w:color w:val="auto"/>
          <w:sz w:val="24"/>
          <w:szCs w:val="24"/>
        </w:rPr>
        <w:t>Powszechna Kasa Oszczędności Bank Polski S.A. w Bydgoszczy, Oddział w Lipnie Nr 79102014620000770203434131</w:t>
      </w:r>
      <w:r w:rsidR="0053606F">
        <w:rPr>
          <w:rStyle w:val="FontStyle77"/>
          <w:color w:val="auto"/>
          <w:sz w:val="24"/>
          <w:szCs w:val="24"/>
        </w:rPr>
        <w:t xml:space="preserve"> </w:t>
      </w:r>
      <w:r w:rsidR="008508CA" w:rsidRPr="00DB6609">
        <w:t xml:space="preserve">z adnotacją: "Wadium - nr sprawy: </w:t>
      </w:r>
      <w:r w:rsidR="008508CA" w:rsidRPr="0022193B">
        <w:rPr>
          <w:highlight w:val="white"/>
        </w:rPr>
        <w:t>RGK-271</w:t>
      </w:r>
      <w:r w:rsidR="00824DF0" w:rsidRPr="0022193B">
        <w:rPr>
          <w:highlight w:val="white"/>
        </w:rPr>
        <w:t>.1</w:t>
      </w:r>
      <w:r w:rsidR="000F04D5">
        <w:rPr>
          <w:highlight w:val="white"/>
        </w:rPr>
        <w:t>8</w:t>
      </w:r>
      <w:r w:rsidR="00824DF0" w:rsidRPr="0022193B">
        <w:rPr>
          <w:highlight w:val="white"/>
        </w:rPr>
        <w:t>.</w:t>
      </w:r>
      <w:r w:rsidR="008508CA" w:rsidRPr="0022193B">
        <w:rPr>
          <w:highlight w:val="white"/>
        </w:rPr>
        <w:t>20</w:t>
      </w:r>
      <w:r w:rsidR="00FB2AE5" w:rsidRPr="0022193B">
        <w:t>20</w:t>
      </w:r>
      <w:r w:rsidR="008508CA" w:rsidRPr="00DB6609">
        <w:rPr>
          <w:color w:val="FF0000"/>
        </w:rPr>
        <w:t xml:space="preserve"> </w:t>
      </w:r>
      <w:r w:rsidR="008508CA" w:rsidRPr="00DB6609">
        <w:rPr>
          <w:rFonts w:eastAsia="Calibri"/>
        </w:rPr>
        <w:t>„</w:t>
      </w:r>
      <w:r w:rsidR="006842C0">
        <w:t>Zmiana sposobu użytkowania istniejącego budynku świetlicy wiejskiej na dom dziennego pobytu bez zmiany powierzchni zabudowy</w:t>
      </w:r>
      <w:r w:rsidR="008508CA" w:rsidRPr="00DB6609">
        <w:t>”.</w:t>
      </w:r>
    </w:p>
    <w:p w14:paraId="28BB3E3C"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324F4104"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14:paraId="257DF94B" w14:textId="77777777"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14:paraId="6CD1669E" w14:textId="77777777"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14:paraId="385ABA54" w14:textId="77777777" w:rsidR="00380F35" w:rsidRPr="00DB6609" w:rsidRDefault="00501A0E" w:rsidP="001B5545">
      <w:pPr>
        <w:pStyle w:val="Style26"/>
        <w:widowControl/>
        <w:numPr>
          <w:ilvl w:val="0"/>
          <w:numId w:val="60"/>
        </w:numPr>
        <w:spacing w:line="276" w:lineRule="auto"/>
        <w:ind w:left="567" w:hanging="283"/>
        <w:rPr>
          <w:rStyle w:val="FontStyle77"/>
          <w:sz w:val="24"/>
          <w:szCs w:val="24"/>
        </w:rPr>
      </w:pPr>
      <w:r w:rsidRPr="00DB6609">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pkt 3 ustawy PZP, co spowodowało brak możliwości wybrania oferty złożonej przez Wykonawcę jako najkorzystniejszej; </w:t>
      </w:r>
    </w:p>
    <w:p w14:paraId="0BAAF6F8" w14:textId="77777777" w:rsidR="00501A0E" w:rsidRPr="00DB6609" w:rsidRDefault="00501A0E" w:rsidP="001B5545">
      <w:pPr>
        <w:pStyle w:val="Style26"/>
        <w:widowControl/>
        <w:numPr>
          <w:ilvl w:val="0"/>
          <w:numId w:val="60"/>
        </w:numPr>
        <w:spacing w:line="276" w:lineRule="auto"/>
        <w:ind w:left="567" w:hanging="283"/>
        <w:rPr>
          <w:rStyle w:val="FontStyle77"/>
          <w:sz w:val="24"/>
          <w:szCs w:val="24"/>
        </w:rPr>
      </w:pPr>
      <w:r w:rsidRPr="00DB6609">
        <w:rPr>
          <w:rStyle w:val="FontStyle77"/>
          <w:sz w:val="24"/>
          <w:szCs w:val="24"/>
        </w:rPr>
        <w:t>Wykonawca, którego oferta została wybrana:</w:t>
      </w:r>
    </w:p>
    <w:p w14:paraId="38D14264"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lastRenderedPageBreak/>
        <w:t>odmówił podpisania umowy w sprawie zamówienia publicznego na warunkach określonych w ofercie,</w:t>
      </w:r>
    </w:p>
    <w:p w14:paraId="4EECB5F1"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14:paraId="6A0CC08E" w14:textId="77777777" w:rsidR="00501A0E" w:rsidRPr="00DB6609" w:rsidRDefault="00501A0E" w:rsidP="001B5545">
      <w:pPr>
        <w:pStyle w:val="Style32"/>
        <w:widowControl/>
        <w:numPr>
          <w:ilvl w:val="0"/>
          <w:numId w:val="61"/>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14:paraId="0643F7E8" w14:textId="77777777" w:rsidR="00501A0E" w:rsidRPr="00DB6609" w:rsidRDefault="00501A0E" w:rsidP="00DB6609">
      <w:pPr>
        <w:pStyle w:val="Style21"/>
        <w:widowControl/>
        <w:spacing w:line="276" w:lineRule="auto"/>
        <w:ind w:right="374"/>
      </w:pPr>
    </w:p>
    <w:p w14:paraId="788A3D78" w14:textId="77777777"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14:paraId="6A651BA7" w14:textId="77777777" w:rsidR="008B362D" w:rsidRPr="00DB6609" w:rsidRDefault="008B362D" w:rsidP="001B5545">
      <w:pPr>
        <w:pStyle w:val="Style10"/>
        <w:widowControl/>
        <w:numPr>
          <w:ilvl w:val="0"/>
          <w:numId w:val="57"/>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14:paraId="43E2C7A2" w14:textId="77777777" w:rsidR="008B362D" w:rsidRPr="00DB6609" w:rsidRDefault="008B362D" w:rsidP="001B5545">
      <w:pPr>
        <w:pStyle w:val="Style30"/>
        <w:widowControl/>
        <w:numPr>
          <w:ilvl w:val="0"/>
          <w:numId w:val="80"/>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14:paraId="6E117641" w14:textId="77777777" w:rsidR="008B362D" w:rsidRPr="00DB6609" w:rsidRDefault="008B362D" w:rsidP="001B5545">
      <w:pPr>
        <w:pStyle w:val="Style30"/>
        <w:widowControl/>
        <w:numPr>
          <w:ilvl w:val="0"/>
          <w:numId w:val="80"/>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14:paraId="2EF284BD" w14:textId="77777777" w:rsidR="008B362D" w:rsidRPr="00DB6609" w:rsidRDefault="008B362D" w:rsidP="001B5545">
      <w:pPr>
        <w:pStyle w:val="Style26"/>
        <w:widowControl/>
        <w:numPr>
          <w:ilvl w:val="0"/>
          <w:numId w:val="81"/>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14:paraId="28DB1A82" w14:textId="77777777" w:rsidR="008B362D" w:rsidRPr="00DB6609" w:rsidRDefault="008B362D" w:rsidP="00DB6609">
      <w:pPr>
        <w:pStyle w:val="Style26"/>
        <w:widowControl/>
        <w:spacing w:line="276" w:lineRule="auto"/>
        <w:ind w:left="567" w:firstLine="0"/>
        <w:rPr>
          <w:rStyle w:val="FontStyle44"/>
          <w:b/>
          <w:sz w:val="24"/>
          <w:szCs w:val="24"/>
        </w:rPr>
      </w:pPr>
      <w:bookmarkStart w:id="5" w:name="_Hlk53387919"/>
      <w:r w:rsidRPr="00DB6609">
        <w:rPr>
          <w:rStyle w:val="FontStyle77"/>
          <w:sz w:val="24"/>
          <w:szCs w:val="24"/>
        </w:rPr>
        <w:t>Wykonawca spełni powyższy warunek, jeżeli:</w:t>
      </w:r>
    </w:p>
    <w:p w14:paraId="7894AA84" w14:textId="77777777"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bookmarkEnd w:id="5"/>
    <w:p w14:paraId="7A5E7A1E" w14:textId="77777777" w:rsidR="008B362D" w:rsidRPr="00DB6609" w:rsidRDefault="008B362D" w:rsidP="001B5545">
      <w:pPr>
        <w:pStyle w:val="Style30"/>
        <w:widowControl/>
        <w:numPr>
          <w:ilvl w:val="0"/>
          <w:numId w:val="81"/>
        </w:numPr>
        <w:spacing w:line="276" w:lineRule="auto"/>
        <w:ind w:left="567" w:right="4147" w:hanging="283"/>
        <w:rPr>
          <w:rStyle w:val="FontStyle77"/>
          <w:b/>
          <w:sz w:val="24"/>
          <w:szCs w:val="24"/>
        </w:rPr>
      </w:pPr>
      <w:r w:rsidRPr="00DB6609">
        <w:rPr>
          <w:rStyle w:val="FontStyle77"/>
          <w:b/>
          <w:sz w:val="24"/>
          <w:szCs w:val="24"/>
        </w:rPr>
        <w:t>sytuacji ekonomicznej lub finansowej:</w:t>
      </w:r>
    </w:p>
    <w:p w14:paraId="0163CE9F" w14:textId="77777777" w:rsidR="006842C0" w:rsidRPr="00DB6609" w:rsidRDefault="006842C0" w:rsidP="006842C0">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14:paraId="6CFA53B8" w14:textId="77777777" w:rsidR="006842C0" w:rsidRPr="00DB6609" w:rsidRDefault="006842C0" w:rsidP="006842C0">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14:paraId="27F875A2" w14:textId="77777777" w:rsidR="005D6B65" w:rsidRPr="00DB6609" w:rsidRDefault="00501A0E" w:rsidP="001B5545">
      <w:pPr>
        <w:pStyle w:val="Style6"/>
        <w:widowControl/>
        <w:numPr>
          <w:ilvl w:val="0"/>
          <w:numId w:val="81"/>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00BB4045" w:rsidRPr="00DB6609">
        <w:rPr>
          <w:rStyle w:val="FontStyle77"/>
          <w:color w:val="auto"/>
          <w:sz w:val="24"/>
          <w:szCs w:val="24"/>
        </w:rPr>
        <w:t xml:space="preserve"> </w:t>
      </w:r>
    </w:p>
    <w:p w14:paraId="2E6A8974" w14:textId="77777777" w:rsidR="006842C0" w:rsidRPr="00DB6609" w:rsidRDefault="006842C0" w:rsidP="006842C0">
      <w:pPr>
        <w:pStyle w:val="Style26"/>
        <w:widowControl/>
        <w:spacing w:line="276" w:lineRule="auto"/>
        <w:ind w:left="567" w:firstLine="0"/>
        <w:rPr>
          <w:rStyle w:val="FontStyle44"/>
          <w:b/>
          <w:sz w:val="24"/>
          <w:szCs w:val="24"/>
        </w:rPr>
      </w:pPr>
      <w:bookmarkStart w:id="6" w:name="_Hlk33086158"/>
      <w:r w:rsidRPr="00DB6609">
        <w:rPr>
          <w:rStyle w:val="FontStyle77"/>
          <w:sz w:val="24"/>
          <w:szCs w:val="24"/>
        </w:rPr>
        <w:t>Wykonawca spełni powyższy warunek, jeżeli:</w:t>
      </w:r>
    </w:p>
    <w:p w14:paraId="126D8C5B" w14:textId="3C53AB2B" w:rsidR="00501A0E" w:rsidRPr="006842C0" w:rsidRDefault="006842C0" w:rsidP="006842C0">
      <w:pPr>
        <w:pStyle w:val="Style28"/>
        <w:widowControl/>
        <w:spacing w:line="276" w:lineRule="auto"/>
        <w:ind w:left="1560" w:hanging="993"/>
        <w:rPr>
          <w:rStyle w:val="FontStyle77"/>
          <w:sz w:val="24"/>
          <w:szCs w:val="24"/>
        </w:rPr>
      </w:pPr>
      <w:r w:rsidRPr="00DB6609">
        <w:rPr>
          <w:rStyle w:val="FontStyle44"/>
          <w:sz w:val="24"/>
          <w:szCs w:val="24"/>
        </w:rPr>
        <w:t>Zamawiający nie wyznacza szczegółowego warunku w tym zakresie.</w:t>
      </w:r>
    </w:p>
    <w:bookmarkEnd w:id="6"/>
    <w:p w14:paraId="184A970F" w14:textId="77777777" w:rsidR="007407F4" w:rsidRPr="00DB6609" w:rsidRDefault="007407F4" w:rsidP="00DB6609">
      <w:pPr>
        <w:pStyle w:val="Style7"/>
        <w:widowControl/>
        <w:spacing w:line="276" w:lineRule="auto"/>
        <w:jc w:val="left"/>
        <w:rPr>
          <w:color w:val="FF0000"/>
        </w:rPr>
      </w:pPr>
    </w:p>
    <w:p w14:paraId="0091E887"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14:paraId="789240DB" w14:textId="77777777" w:rsidR="00501A0E" w:rsidRPr="00DB6609" w:rsidRDefault="00501A0E" w:rsidP="001B5545">
      <w:pPr>
        <w:pStyle w:val="Style22"/>
        <w:widowControl/>
        <w:numPr>
          <w:ilvl w:val="0"/>
          <w:numId w:val="4"/>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14:paraId="1DCF0C25" w14:textId="77777777" w:rsidR="00501A0E" w:rsidRPr="00DB6609" w:rsidRDefault="00501A0E" w:rsidP="001B5545">
      <w:pPr>
        <w:pStyle w:val="Style22"/>
        <w:widowControl/>
        <w:numPr>
          <w:ilvl w:val="0"/>
          <w:numId w:val="4"/>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2B11ACC0" w14:textId="77777777" w:rsidR="00501A0E" w:rsidRPr="00DB6609" w:rsidRDefault="00501A0E" w:rsidP="001B5545">
      <w:pPr>
        <w:pStyle w:val="Style24"/>
        <w:widowControl/>
        <w:numPr>
          <w:ilvl w:val="0"/>
          <w:numId w:val="62"/>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01D1C43" w14:textId="77777777" w:rsidR="00501A0E" w:rsidRPr="00DB6609" w:rsidRDefault="00501A0E" w:rsidP="001B5545">
      <w:pPr>
        <w:pStyle w:val="Style24"/>
        <w:widowControl/>
        <w:numPr>
          <w:ilvl w:val="0"/>
          <w:numId w:val="62"/>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57D2205D" w14:textId="77777777" w:rsidR="00501A0E" w:rsidRPr="00DB6609" w:rsidRDefault="00501A0E" w:rsidP="001B5545">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33306A73"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3708F5F"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7039284B" w14:textId="77777777" w:rsidR="00501A0E" w:rsidRPr="00DB6609" w:rsidRDefault="00501A0E" w:rsidP="001B554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14:paraId="5BCBBDF4"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32432B75"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14:paraId="55E6FDF8" w14:textId="77777777" w:rsidR="00501A0E" w:rsidRPr="00DB6609" w:rsidRDefault="00501A0E" w:rsidP="001B5545">
      <w:pPr>
        <w:pStyle w:val="Style30"/>
        <w:widowControl/>
        <w:numPr>
          <w:ilvl w:val="0"/>
          <w:numId w:val="6"/>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19AA0477" w14:textId="77777777" w:rsidR="007407F4" w:rsidRPr="00DB6609" w:rsidRDefault="007407F4" w:rsidP="00DB6609">
      <w:pPr>
        <w:pStyle w:val="Style21"/>
        <w:widowControl/>
        <w:spacing w:before="5" w:line="276" w:lineRule="auto"/>
        <w:ind w:right="365"/>
        <w:rPr>
          <w:rStyle w:val="FontStyle75"/>
          <w:sz w:val="24"/>
          <w:szCs w:val="24"/>
        </w:rPr>
      </w:pPr>
    </w:p>
    <w:p w14:paraId="2A79F5E4" w14:textId="77777777"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14:paraId="23DAE932" w14:textId="77777777" w:rsidR="00501A0E" w:rsidRPr="00DB6609" w:rsidRDefault="00501A0E" w:rsidP="001B5545">
      <w:pPr>
        <w:pStyle w:val="Style30"/>
        <w:widowControl/>
        <w:numPr>
          <w:ilvl w:val="0"/>
          <w:numId w:val="7"/>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14:paraId="2030F3F0" w14:textId="77777777" w:rsidR="00501A0E" w:rsidRPr="00DB6609" w:rsidRDefault="00501A0E" w:rsidP="001B5545">
      <w:pPr>
        <w:pStyle w:val="Style30"/>
        <w:widowControl/>
        <w:numPr>
          <w:ilvl w:val="0"/>
          <w:numId w:val="7"/>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14:paraId="110B10B0" w14:textId="77777777" w:rsidR="00501A0E" w:rsidRPr="00DB6609" w:rsidRDefault="00501A0E" w:rsidP="001B5545">
      <w:pPr>
        <w:pStyle w:val="Style24"/>
        <w:widowControl/>
        <w:numPr>
          <w:ilvl w:val="0"/>
          <w:numId w:val="63"/>
        </w:numPr>
        <w:spacing w:line="276" w:lineRule="auto"/>
        <w:ind w:left="567" w:hanging="283"/>
        <w:rPr>
          <w:rStyle w:val="FontStyle77"/>
          <w:sz w:val="24"/>
          <w:szCs w:val="24"/>
        </w:rPr>
      </w:pPr>
      <w:r w:rsidRPr="00DB6609">
        <w:rPr>
          <w:rStyle w:val="FontStyle77"/>
          <w:sz w:val="24"/>
          <w:szCs w:val="24"/>
        </w:rPr>
        <w:t>nie podlega wykluczeniu,</w:t>
      </w:r>
    </w:p>
    <w:p w14:paraId="708BE2E3" w14:textId="77777777" w:rsidR="00501A0E" w:rsidRPr="00DB6609" w:rsidRDefault="00501A0E" w:rsidP="001B5545">
      <w:pPr>
        <w:pStyle w:val="Style24"/>
        <w:widowControl/>
        <w:numPr>
          <w:ilvl w:val="0"/>
          <w:numId w:val="63"/>
        </w:numPr>
        <w:spacing w:line="276" w:lineRule="auto"/>
        <w:ind w:left="567" w:hanging="283"/>
        <w:rPr>
          <w:rStyle w:val="FontStyle77"/>
          <w:sz w:val="24"/>
          <w:szCs w:val="24"/>
        </w:rPr>
      </w:pPr>
      <w:r w:rsidRPr="00DB6609">
        <w:rPr>
          <w:rStyle w:val="FontStyle77"/>
          <w:sz w:val="24"/>
          <w:szCs w:val="24"/>
        </w:rPr>
        <w:t>spełnia warunki udziału w postępowaniu,</w:t>
      </w:r>
    </w:p>
    <w:p w14:paraId="34B877F1" w14:textId="70A54996" w:rsidR="00501A0E" w:rsidRPr="006842C0"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 xml:space="preserve">Oświadczenia Wykonawcy, o których mowa w pkt. 2 </w:t>
      </w:r>
      <w:proofErr w:type="spellStart"/>
      <w:r w:rsidR="009C2227" w:rsidRPr="00DB6609">
        <w:rPr>
          <w:rStyle w:val="FontStyle77"/>
          <w:sz w:val="24"/>
          <w:szCs w:val="24"/>
        </w:rPr>
        <w:t>ppkt</w:t>
      </w:r>
      <w:proofErr w:type="spellEnd"/>
      <w:r w:rsidR="009C2227" w:rsidRPr="00DB6609">
        <w:rPr>
          <w:rStyle w:val="FontStyle77"/>
          <w:sz w:val="24"/>
          <w:szCs w:val="24"/>
        </w:rPr>
        <w:t xml:space="preserve"> 1</w:t>
      </w:r>
      <w:r w:rsidRPr="00DB6609">
        <w:rPr>
          <w:rStyle w:val="FontStyle77"/>
          <w:sz w:val="24"/>
          <w:szCs w:val="24"/>
        </w:rPr>
        <w:t xml:space="preserve"> i </w:t>
      </w:r>
      <w:proofErr w:type="spellStart"/>
      <w:r w:rsidR="009C2227" w:rsidRPr="00DB6609">
        <w:rPr>
          <w:rStyle w:val="FontStyle77"/>
          <w:sz w:val="24"/>
          <w:szCs w:val="24"/>
        </w:rPr>
        <w:t>ppkt</w:t>
      </w:r>
      <w:proofErr w:type="spellEnd"/>
      <w:r w:rsidR="009C2227" w:rsidRPr="00DB6609">
        <w:rPr>
          <w:rStyle w:val="FontStyle77"/>
          <w:sz w:val="24"/>
          <w:szCs w:val="24"/>
        </w:rPr>
        <w:t xml:space="preserve"> 2</w:t>
      </w:r>
      <w:r w:rsidRPr="00DB6609">
        <w:rPr>
          <w:rStyle w:val="FontStyle77"/>
          <w:sz w:val="24"/>
          <w:szCs w:val="24"/>
        </w:rPr>
        <w:t xml:space="preserve"> należy złożyć zgodnie ze wzorem stanowiącym (Załącznik nr 1 i 2 do SIWZ).</w:t>
      </w:r>
    </w:p>
    <w:p w14:paraId="23DE2B20" w14:textId="77777777" w:rsidR="00501A0E" w:rsidRPr="00DB6609"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1D29248C" w14:textId="77777777" w:rsidR="00501A0E" w:rsidRPr="00DB6609" w:rsidRDefault="00501A0E" w:rsidP="001B554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 xml:space="preserve">Zamawiający przed udzieleniem zamówienia wezwie Wykonawcę, którego oferta została najwyżej oceniona, do złożenia w wyznaczonym, nie krótszym niż 5 dni terminie aktualnych </w:t>
      </w:r>
      <w:r w:rsidRPr="00DB6609">
        <w:rPr>
          <w:rStyle w:val="FontStyle77"/>
          <w:sz w:val="24"/>
          <w:szCs w:val="24"/>
        </w:rPr>
        <w:lastRenderedPageBreak/>
        <w:t>na dzień złożenia oświadczeń lub dokumentów potwierdzających okoliczności, o których mowa w art. 25 ust. 1 ustawy PZP.</w:t>
      </w:r>
    </w:p>
    <w:p w14:paraId="4E6BD1FF" w14:textId="77777777" w:rsidR="00501A0E" w:rsidRPr="00DB6609" w:rsidRDefault="00501A0E" w:rsidP="001B554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1963F3E3" w14:textId="77777777" w:rsidR="00501A0E" w:rsidRPr="00DB6609" w:rsidRDefault="00501A0E" w:rsidP="001B5545">
      <w:pPr>
        <w:pStyle w:val="Style30"/>
        <w:widowControl/>
        <w:numPr>
          <w:ilvl w:val="0"/>
          <w:numId w:val="9"/>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14:paraId="2A90138C" w14:textId="77777777" w:rsidR="00501A0E" w:rsidRPr="00DB6609" w:rsidRDefault="00501A0E" w:rsidP="001B5545">
      <w:pPr>
        <w:pStyle w:val="Style30"/>
        <w:widowControl/>
        <w:numPr>
          <w:ilvl w:val="0"/>
          <w:numId w:val="10"/>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14:paraId="744AB1A8" w14:textId="77777777" w:rsidR="00501A0E" w:rsidRPr="00DB6609" w:rsidRDefault="00501A0E" w:rsidP="001B5545">
      <w:pPr>
        <w:pStyle w:val="Style24"/>
        <w:widowControl/>
        <w:numPr>
          <w:ilvl w:val="0"/>
          <w:numId w:val="64"/>
        </w:numPr>
        <w:spacing w:line="276" w:lineRule="auto"/>
        <w:ind w:left="851" w:hanging="284"/>
        <w:rPr>
          <w:rStyle w:val="FontStyle77"/>
          <w:sz w:val="24"/>
          <w:szCs w:val="24"/>
        </w:rPr>
      </w:pPr>
      <w:r w:rsidRPr="00DB6609">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708E6507" w14:textId="77777777" w:rsidR="00501A0E" w:rsidRPr="00DB6609" w:rsidRDefault="00501A0E" w:rsidP="001B5545">
      <w:pPr>
        <w:pStyle w:val="Style24"/>
        <w:widowControl/>
        <w:numPr>
          <w:ilvl w:val="0"/>
          <w:numId w:val="64"/>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1C6A612" w14:textId="77777777" w:rsidR="00501A0E" w:rsidRPr="00DB6609" w:rsidRDefault="00501A0E" w:rsidP="001B5545">
      <w:pPr>
        <w:pStyle w:val="Style24"/>
        <w:widowControl/>
        <w:numPr>
          <w:ilvl w:val="0"/>
          <w:numId w:val="64"/>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2A032B6" w14:textId="77777777" w:rsidR="00501A0E" w:rsidRPr="00DB6609" w:rsidRDefault="00501A0E" w:rsidP="001B5545">
      <w:pPr>
        <w:pStyle w:val="Style54"/>
        <w:widowControl/>
        <w:numPr>
          <w:ilvl w:val="0"/>
          <w:numId w:val="9"/>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w:t>
      </w:r>
      <w:r w:rsidR="00021B4F" w:rsidRPr="00DB6609">
        <w:rPr>
          <w:rStyle w:val="FontStyle77"/>
          <w:sz w:val="24"/>
          <w:szCs w:val="24"/>
        </w:rPr>
        <w:t xml:space="preserve"> </w:t>
      </w:r>
      <w:r w:rsidRPr="00DB6609">
        <w:rPr>
          <w:rStyle w:val="FontStyle77"/>
          <w:sz w:val="24"/>
          <w:szCs w:val="24"/>
        </w:rPr>
        <w:t>dokumenty wystawione w kraju, w którym Wykonawca ma siedzibę lub miejsce zamieszkania, potwierdzające odpowiednio, że:</w:t>
      </w:r>
    </w:p>
    <w:p w14:paraId="56C63114" w14:textId="77777777" w:rsidR="00501A0E" w:rsidRPr="00DB6609" w:rsidRDefault="00501A0E" w:rsidP="001B5545">
      <w:pPr>
        <w:pStyle w:val="Style30"/>
        <w:widowControl/>
        <w:numPr>
          <w:ilvl w:val="0"/>
          <w:numId w:val="65"/>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C55B89E" w14:textId="77777777" w:rsidR="00501A0E" w:rsidRPr="00DB6609" w:rsidRDefault="00501A0E" w:rsidP="001B5545">
      <w:pPr>
        <w:pStyle w:val="Style30"/>
        <w:widowControl/>
        <w:numPr>
          <w:ilvl w:val="0"/>
          <w:numId w:val="65"/>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14:paraId="4F98428A" w14:textId="77777777" w:rsidR="00501A0E" w:rsidRPr="00DB6609" w:rsidRDefault="00501A0E" w:rsidP="001B5545">
      <w:pPr>
        <w:pStyle w:val="Style24"/>
        <w:widowControl/>
        <w:numPr>
          <w:ilvl w:val="0"/>
          <w:numId w:val="11"/>
        </w:numPr>
        <w:spacing w:line="276" w:lineRule="auto"/>
        <w:ind w:left="426" w:hanging="426"/>
        <w:rPr>
          <w:rStyle w:val="FontStyle77"/>
          <w:sz w:val="24"/>
          <w:szCs w:val="24"/>
        </w:rPr>
      </w:pPr>
      <w:r w:rsidRPr="00DB6609">
        <w:rPr>
          <w:rStyle w:val="FontStyle77"/>
          <w:sz w:val="24"/>
          <w:szCs w:val="24"/>
        </w:rPr>
        <w:lastRenderedPageBreak/>
        <w:t xml:space="preserve">Dokumenty, o których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1)</w:t>
      </w:r>
      <w:r w:rsidRPr="00DB6609">
        <w:rPr>
          <w:rStyle w:val="FontStyle77"/>
          <w:sz w:val="24"/>
          <w:szCs w:val="24"/>
        </w:rPr>
        <w:t xml:space="preserve"> jw., powinny być wystawione nie wcześniej niż</w:t>
      </w:r>
      <w:r w:rsidR="00021B4F" w:rsidRPr="00DB6609">
        <w:rPr>
          <w:rStyle w:val="FontStyle77"/>
          <w:sz w:val="24"/>
          <w:szCs w:val="24"/>
        </w:rPr>
        <w:t xml:space="preserve"> </w:t>
      </w:r>
      <w:r w:rsidRPr="00DB6609">
        <w:rPr>
          <w:rStyle w:val="FontStyle77"/>
          <w:sz w:val="24"/>
          <w:szCs w:val="24"/>
        </w:rPr>
        <w:t xml:space="preserve">3 miesiące przed upływem terminu składania ofert, zaś dokument, o którym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2)</w:t>
      </w:r>
      <w:r w:rsidRPr="00DB6609">
        <w:rPr>
          <w:rStyle w:val="FontStyle77"/>
          <w:sz w:val="24"/>
          <w:szCs w:val="24"/>
        </w:rPr>
        <w:t xml:space="preserve"> jw. powinien być wystawiony nie wcześniej niż 6 miesięcy przed upływem tego terminu.</w:t>
      </w:r>
    </w:p>
    <w:p w14:paraId="1F3D8A5E" w14:textId="77777777" w:rsidR="00501A0E" w:rsidRPr="00DB6609" w:rsidRDefault="00501A0E" w:rsidP="001B5545">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w:t>
      </w:r>
      <w:r w:rsidR="00021B4F" w:rsidRPr="00DB6609">
        <w:rPr>
          <w:rStyle w:val="FontStyle77"/>
          <w:sz w:val="24"/>
          <w:szCs w:val="24"/>
        </w:rPr>
        <w:t xml:space="preserve"> </w:t>
      </w:r>
      <w:r w:rsidRPr="00DB6609">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16F1F0A6" w14:textId="77777777" w:rsidR="00501A0E" w:rsidRPr="00DB6609" w:rsidRDefault="00501A0E" w:rsidP="001B5545">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w:t>
      </w:r>
      <w:r w:rsidR="00021B4F" w:rsidRPr="00DB6609">
        <w:rPr>
          <w:rStyle w:val="FontStyle77"/>
          <w:sz w:val="24"/>
          <w:szCs w:val="24"/>
        </w:rPr>
        <w:t xml:space="preserve"> </w:t>
      </w:r>
      <w:r w:rsidRPr="00DB6609">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5AA9C221" w14:textId="77777777" w:rsidR="00501A0E" w:rsidRPr="00DB6609" w:rsidRDefault="00501A0E" w:rsidP="001B5545">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w:t>
      </w:r>
      <w:r w:rsidR="00021B4F" w:rsidRPr="00DB6609">
        <w:rPr>
          <w:rStyle w:val="FontStyle77"/>
          <w:sz w:val="24"/>
          <w:szCs w:val="24"/>
        </w:rPr>
        <w:t xml:space="preserve"> </w:t>
      </w:r>
      <w:r w:rsidRPr="00DB6609">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3D89642C" w14:textId="77777777" w:rsidR="00501A0E" w:rsidRPr="00DB6609" w:rsidRDefault="00501A0E" w:rsidP="001B5545">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 przypadku wskazania przez Wykonawcę dostępności oświadczeń lub dokumentów, o których</w:t>
      </w:r>
      <w:r w:rsidR="00021B4F" w:rsidRPr="00DB6609">
        <w:rPr>
          <w:rStyle w:val="FontStyle77"/>
          <w:sz w:val="24"/>
          <w:szCs w:val="24"/>
        </w:rPr>
        <w:t xml:space="preserve"> </w:t>
      </w:r>
      <w:r w:rsidRPr="00DB6609">
        <w:rPr>
          <w:rStyle w:val="FontStyle77"/>
          <w:sz w:val="24"/>
          <w:szCs w:val="24"/>
        </w:rPr>
        <w:t xml:space="preserve">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które w formie elektronicznej pod określonymi adresami internetowymi ogólnodostępnych i bezpłatnych baz</w:t>
      </w:r>
      <w:r w:rsidR="00021B4F" w:rsidRPr="00DB6609">
        <w:rPr>
          <w:rStyle w:val="FontStyle77"/>
          <w:sz w:val="24"/>
          <w:szCs w:val="24"/>
        </w:rPr>
        <w:t xml:space="preserve"> </w:t>
      </w:r>
      <w:r w:rsidRPr="00DB6609">
        <w:rPr>
          <w:rStyle w:val="FontStyle77"/>
          <w:sz w:val="24"/>
          <w:szCs w:val="24"/>
        </w:rPr>
        <w:t>danych, Zamawiający pobiera samodzielnie z tych baz danych wskazane przez Wykonawcę oświadczenia lub dokumenty.</w:t>
      </w:r>
    </w:p>
    <w:p w14:paraId="5AD4D34F" w14:textId="77777777" w:rsidR="00501A0E" w:rsidRPr="00DB6609" w:rsidRDefault="00501A0E" w:rsidP="001B5545">
      <w:pPr>
        <w:pStyle w:val="Style22"/>
        <w:widowControl/>
        <w:numPr>
          <w:ilvl w:val="0"/>
          <w:numId w:val="16"/>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w:t>
      </w:r>
      <w:r w:rsidR="00021B4F" w:rsidRPr="00DB6609">
        <w:rPr>
          <w:rStyle w:val="FontStyle77"/>
          <w:sz w:val="24"/>
          <w:szCs w:val="24"/>
        </w:rPr>
        <w:t xml:space="preserve"> </w:t>
      </w:r>
      <w:r w:rsidRPr="00DB6609">
        <w:rPr>
          <w:rStyle w:val="FontStyle77"/>
          <w:sz w:val="24"/>
          <w:szCs w:val="24"/>
        </w:rPr>
        <w:t xml:space="preserve">(tj.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xml:space="preserve">.) rozporządzenia Ministra Rozwoju z dnia 26 lipca 2016 r., które znajdują się w posiadaniu Zamawiającego w szczególności oświadczeń lub dokumentów </w:t>
      </w:r>
      <w:r w:rsidRPr="00DB6609">
        <w:rPr>
          <w:rStyle w:val="FontStyle77"/>
          <w:sz w:val="24"/>
          <w:szCs w:val="24"/>
        </w:rPr>
        <w:lastRenderedPageBreak/>
        <w:t>przechowywanych przez Zamawiającego zgodnie z art. 97 ust. 1 ustawy PZP, Zamawiający w celu potwierdzenia okoliczności, o których mowa w art. 25 ust. 1 pkt. 1 i 3 ustawy PZP, korzysta z posiadanych oświadczeń lub dokumentów, o ile są one aktualne.</w:t>
      </w:r>
    </w:p>
    <w:p w14:paraId="31BB6A0C" w14:textId="77777777" w:rsidR="00501A0E" w:rsidRPr="00DB6609" w:rsidRDefault="00501A0E" w:rsidP="001B5545">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14:paraId="7DE01ADC" w14:textId="77777777" w:rsidR="00501A0E" w:rsidRPr="00DB6609" w:rsidRDefault="00501A0E" w:rsidP="001B5545">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w:t>
      </w:r>
      <w:r w:rsidR="00021B4F" w:rsidRPr="00DB6609">
        <w:rPr>
          <w:rStyle w:val="FontStyle77"/>
          <w:sz w:val="24"/>
          <w:szCs w:val="24"/>
        </w:rPr>
        <w:t xml:space="preserve"> </w:t>
      </w:r>
      <w:r w:rsidRPr="00DB6609">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19735539" w14:textId="77777777" w:rsidR="00501A0E" w:rsidRPr="00DB6609" w:rsidRDefault="00501A0E" w:rsidP="001B5545">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w:t>
      </w:r>
      <w:r w:rsidR="00021B4F" w:rsidRPr="00DB6609">
        <w:rPr>
          <w:rStyle w:val="FontStyle77"/>
          <w:sz w:val="24"/>
          <w:szCs w:val="24"/>
        </w:rPr>
        <w:t xml:space="preserve"> </w:t>
      </w:r>
      <w:r w:rsidRPr="00DB6609">
        <w:rPr>
          <w:rStyle w:val="FontStyle77"/>
          <w:sz w:val="24"/>
          <w:szCs w:val="24"/>
        </w:rPr>
        <w:t xml:space="preserve">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14:paraId="78992360" w14:textId="77777777" w:rsidR="00501A0E" w:rsidRPr="00DB6609" w:rsidRDefault="00501A0E" w:rsidP="001B5545">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w:t>
      </w:r>
      <w:r w:rsidR="00021B4F" w:rsidRPr="00DB6609">
        <w:rPr>
          <w:rStyle w:val="FontStyle77"/>
          <w:sz w:val="24"/>
          <w:szCs w:val="24"/>
        </w:rPr>
        <w:t xml:space="preserve"> </w:t>
      </w:r>
      <w:r w:rsidRPr="00DB6609">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25EF1881" w14:textId="77777777" w:rsidR="00501A0E" w:rsidRPr="00DB6609" w:rsidRDefault="00501A0E" w:rsidP="001B5545">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w:t>
      </w:r>
      <w:r w:rsidR="00021B4F" w:rsidRPr="00DB6609">
        <w:rPr>
          <w:rStyle w:val="FontStyle77"/>
          <w:sz w:val="24"/>
          <w:szCs w:val="24"/>
        </w:rPr>
        <w:t xml:space="preserve"> </w:t>
      </w:r>
      <w:r w:rsidRPr="00DB6609">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608BE5CD" w14:textId="77777777" w:rsidR="00501A0E" w:rsidRPr="00DB6609" w:rsidRDefault="00501A0E" w:rsidP="001B554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14:paraId="71FBDA9D" w14:textId="77777777" w:rsidR="00501A0E" w:rsidRPr="00DB6609" w:rsidRDefault="00501A0E" w:rsidP="001B554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Jeżeli Wykonawca nie złoży oświadczeń lub dokumentów potwierdzających spełnianie warunków</w:t>
      </w:r>
      <w:r w:rsidR="00021B4F" w:rsidRPr="00DB6609">
        <w:rPr>
          <w:rStyle w:val="FontStyle77"/>
          <w:sz w:val="24"/>
          <w:szCs w:val="24"/>
        </w:rPr>
        <w:t xml:space="preserve"> </w:t>
      </w:r>
      <w:r w:rsidRPr="00DB6609">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5FE9D83" w14:textId="77777777" w:rsidR="00501A0E" w:rsidRPr="00DB6609" w:rsidRDefault="00501A0E" w:rsidP="001B554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w:t>
      </w:r>
      <w:r w:rsidR="00021B4F" w:rsidRPr="00DB6609">
        <w:rPr>
          <w:rStyle w:val="FontStyle77"/>
          <w:sz w:val="24"/>
          <w:szCs w:val="24"/>
        </w:rPr>
        <w:t xml:space="preserve"> </w:t>
      </w:r>
      <w:r w:rsidRPr="00DB6609">
        <w:rPr>
          <w:rStyle w:val="FontStyle77"/>
          <w:sz w:val="24"/>
          <w:szCs w:val="24"/>
        </w:rPr>
        <w:t>Zamawiający wzywa do ich złożenia w terminie przez siebie wskazanym, chyba że mimo ich</w:t>
      </w:r>
      <w:r w:rsidR="00021B4F" w:rsidRPr="00DB6609">
        <w:rPr>
          <w:rStyle w:val="FontStyle77"/>
          <w:sz w:val="24"/>
          <w:szCs w:val="24"/>
        </w:rPr>
        <w:t xml:space="preserve"> </w:t>
      </w:r>
      <w:r w:rsidRPr="00DB6609">
        <w:rPr>
          <w:rStyle w:val="FontStyle77"/>
          <w:sz w:val="24"/>
          <w:szCs w:val="24"/>
        </w:rPr>
        <w:t>złożenia oferta Wykonawcy podlega odrzuceniu albo konieczne  byłoby unieważnienie postępowania.</w:t>
      </w:r>
    </w:p>
    <w:p w14:paraId="73ED9AC1" w14:textId="77777777" w:rsidR="00501A0E" w:rsidRPr="00DB6609" w:rsidRDefault="00501A0E" w:rsidP="00DB6609">
      <w:pPr>
        <w:pStyle w:val="Style21"/>
        <w:widowControl/>
        <w:spacing w:line="276" w:lineRule="auto"/>
      </w:pPr>
    </w:p>
    <w:p w14:paraId="7D56DB17" w14:textId="77777777"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14:paraId="082000AA" w14:textId="77777777" w:rsidR="00501A0E" w:rsidRPr="00DB6609" w:rsidRDefault="00501A0E" w:rsidP="001B5545">
      <w:pPr>
        <w:pStyle w:val="Style28"/>
        <w:widowControl/>
        <w:numPr>
          <w:ilvl w:val="0"/>
          <w:numId w:val="24"/>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w:t>
      </w:r>
      <w:r w:rsidR="00195F15" w:rsidRPr="00DB6609">
        <w:rPr>
          <w:rStyle w:val="FontStyle77"/>
          <w:sz w:val="24"/>
          <w:szCs w:val="24"/>
        </w:rPr>
        <w:t xml:space="preserve"> </w:t>
      </w:r>
      <w:r w:rsidRPr="00DB6609">
        <w:rPr>
          <w:rStyle w:val="FontStyle77"/>
          <w:sz w:val="24"/>
          <w:szCs w:val="24"/>
        </w:rPr>
        <w:t>Wykonawcy ustanawiają pełnomocnika do reprezentowania ich w postępowaniu o udzielenie zamówienia albo reprezentowania w postępowaniu i zawarcia umowy w sprawie zamówienia publicznego.</w:t>
      </w:r>
    </w:p>
    <w:p w14:paraId="4EC61E3F"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 xml:space="preserve">W przypadku Wykonawców wspólnie ubiegających się o udzielenie zamówienia żaden z nich nie może podlegać wykluczeniu z powodu niespełnienia warunków, o których mowa w art. 24 </w:t>
      </w:r>
      <w:r w:rsidRPr="00DB6609">
        <w:rPr>
          <w:rStyle w:val="FontStyle77"/>
          <w:sz w:val="24"/>
          <w:szCs w:val="24"/>
        </w:rPr>
        <w:lastRenderedPageBreak/>
        <w:t>ust. 1 ustawy PZP, oraz w art. 24 ust. 5 pkt. 1 i 8 ustawy PZP, natomiast spełnianie warunków udziału w postępowaniu Wykonawcy wykazują zgodnie z Działem VII SIWZ.</w:t>
      </w:r>
    </w:p>
    <w:p w14:paraId="21834256"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którym mowa w pkt. 2 </w:t>
      </w:r>
      <w:proofErr w:type="spellStart"/>
      <w:r w:rsidR="00202FB6" w:rsidRPr="00DB6609">
        <w:rPr>
          <w:rStyle w:val="FontStyle77"/>
          <w:sz w:val="24"/>
          <w:szCs w:val="24"/>
        </w:rPr>
        <w:t>ppkt</w:t>
      </w:r>
      <w:proofErr w:type="spellEnd"/>
      <w:r w:rsidR="00202FB6" w:rsidRPr="00DB6609">
        <w:rPr>
          <w:rStyle w:val="FontStyle77"/>
          <w:sz w:val="24"/>
          <w:szCs w:val="24"/>
        </w:rPr>
        <w:t xml:space="preserve"> 1)</w:t>
      </w:r>
      <w:r w:rsidRPr="00DB6609">
        <w:rPr>
          <w:rStyle w:val="FontStyle77"/>
          <w:sz w:val="24"/>
          <w:szCs w:val="24"/>
        </w:rPr>
        <w:t xml:space="preserve"> i </w:t>
      </w:r>
      <w:r w:rsidR="00202FB6" w:rsidRPr="00DB6609">
        <w:rPr>
          <w:rStyle w:val="FontStyle77"/>
          <w:sz w:val="24"/>
          <w:szCs w:val="24"/>
        </w:rPr>
        <w:t>2)</w:t>
      </w:r>
      <w:r w:rsidRPr="00DB6609">
        <w:rPr>
          <w:rStyle w:val="FontStyle77"/>
          <w:sz w:val="24"/>
          <w:szCs w:val="24"/>
        </w:rPr>
        <w:t xml:space="preserve"> Działu IX SIWZ (Załącznik nr 1 i 2 do SIWZ) składa każdy z Wykonawców wspólnie ubiegających się o zamówienie. Dokumenty te potwierdzają brak podstaw do wykluczenia.</w:t>
      </w:r>
    </w:p>
    <w:p w14:paraId="4394A2DA" w14:textId="77777777" w:rsidR="00501A0E" w:rsidRPr="00DB6609" w:rsidRDefault="00501A0E" w:rsidP="001B554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 przypadku wspólnego ubiegania się o zamówienie przez Wykonawców oświadczenie</w:t>
      </w:r>
      <w:r w:rsidR="00021B4F" w:rsidRPr="00DB6609">
        <w:rPr>
          <w:rStyle w:val="FontStyle77"/>
          <w:sz w:val="24"/>
          <w:szCs w:val="24"/>
        </w:rPr>
        <w:t xml:space="preserve"> </w:t>
      </w:r>
      <w:r w:rsidRPr="00DB6609">
        <w:rPr>
          <w:rStyle w:val="FontStyle77"/>
          <w:sz w:val="24"/>
          <w:szCs w:val="24"/>
        </w:rPr>
        <w:t xml:space="preserve">o przynależności albo braku przynależności do tej samej grupy kapitałowej, o której mowa w pkt. </w:t>
      </w:r>
      <w:r w:rsidR="00C91E08">
        <w:rPr>
          <w:rStyle w:val="FontStyle77"/>
          <w:sz w:val="24"/>
          <w:szCs w:val="24"/>
        </w:rPr>
        <w:t>5</w:t>
      </w:r>
      <w:r w:rsidRPr="00DB6609">
        <w:rPr>
          <w:rStyle w:val="FontStyle77"/>
          <w:sz w:val="24"/>
          <w:szCs w:val="24"/>
        </w:rPr>
        <w:t xml:space="preserve"> Działu IX SIWZ składa każdy z Wykonawców. (Załącznik nr 3 do SIWZ)</w:t>
      </w:r>
    </w:p>
    <w:p w14:paraId="38385538" w14:textId="77777777" w:rsidR="00561418" w:rsidRPr="00561418" w:rsidRDefault="00501A0E" w:rsidP="001B554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wspólnego ubiegania się o zamówienie przez Wykonawców są oni zobowiązani na</w:t>
      </w:r>
      <w:r w:rsidR="00021B4F" w:rsidRPr="00DB6609">
        <w:rPr>
          <w:rStyle w:val="FontStyle77"/>
          <w:sz w:val="24"/>
          <w:szCs w:val="24"/>
        </w:rPr>
        <w:t xml:space="preserve"> </w:t>
      </w:r>
      <w:r w:rsidRPr="00DB6609">
        <w:rPr>
          <w:rStyle w:val="FontStyle77"/>
          <w:sz w:val="24"/>
          <w:szCs w:val="24"/>
        </w:rPr>
        <w:t xml:space="preserve">wezwanie Zamawiającego złożyć dokumenty i oświadczenia, o których mowa w pkt. </w:t>
      </w:r>
      <w:r w:rsidR="00561418">
        <w:rPr>
          <w:rStyle w:val="FontStyle77"/>
          <w:sz w:val="24"/>
          <w:szCs w:val="24"/>
        </w:rPr>
        <w:t>8</w:t>
      </w:r>
      <w:r w:rsidRPr="00DB6609">
        <w:rPr>
          <w:rStyle w:val="FontStyle77"/>
          <w:sz w:val="24"/>
          <w:szCs w:val="24"/>
        </w:rPr>
        <w:t xml:space="preserve"> Działu </w:t>
      </w:r>
      <w:r w:rsidR="00561418">
        <w:rPr>
          <w:rStyle w:val="FontStyle77"/>
          <w:sz w:val="24"/>
          <w:szCs w:val="24"/>
        </w:rPr>
        <w:t>IX</w:t>
      </w:r>
      <w:r w:rsidRPr="00DB6609">
        <w:rPr>
          <w:rStyle w:val="FontStyle77"/>
          <w:sz w:val="24"/>
          <w:szCs w:val="24"/>
        </w:rPr>
        <w:t xml:space="preserve"> SIWZ przy czym dokumenty i oświadczenia o których mowa w pkt. </w:t>
      </w:r>
      <w:r w:rsidR="00561418">
        <w:rPr>
          <w:rStyle w:val="FontStyle77"/>
          <w:sz w:val="24"/>
          <w:szCs w:val="24"/>
        </w:rPr>
        <w:t>8</w:t>
      </w:r>
      <w:r w:rsidRPr="00DB6609">
        <w:rPr>
          <w:rStyle w:val="FontStyle77"/>
          <w:sz w:val="24"/>
          <w:szCs w:val="24"/>
        </w:rPr>
        <w:t xml:space="preserve"> </w:t>
      </w:r>
      <w:proofErr w:type="spellStart"/>
      <w:r w:rsidR="00561418">
        <w:rPr>
          <w:rStyle w:val="FontStyle77"/>
          <w:sz w:val="24"/>
          <w:szCs w:val="24"/>
        </w:rPr>
        <w:t>p</w:t>
      </w:r>
      <w:r w:rsidRPr="00DB6609">
        <w:rPr>
          <w:rStyle w:val="FontStyle77"/>
          <w:sz w:val="24"/>
          <w:szCs w:val="24"/>
        </w:rPr>
        <w:t>pkt</w:t>
      </w:r>
      <w:proofErr w:type="spellEnd"/>
      <w:r w:rsidRPr="00DB6609">
        <w:rPr>
          <w:rStyle w:val="FontStyle77"/>
          <w:sz w:val="24"/>
          <w:szCs w:val="24"/>
        </w:rPr>
        <w:t>. 1) Działu IX SIWZ składa każdy z nich.</w:t>
      </w:r>
    </w:p>
    <w:p w14:paraId="642A1EE2" w14:textId="77777777" w:rsidR="00C3470F" w:rsidRPr="00DB6609" w:rsidRDefault="00C3470F" w:rsidP="00DB6609">
      <w:pPr>
        <w:pStyle w:val="Style21"/>
        <w:widowControl/>
        <w:spacing w:line="276" w:lineRule="auto"/>
        <w:jc w:val="left"/>
      </w:pPr>
    </w:p>
    <w:p w14:paraId="3EEFA044" w14:textId="77777777"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14:paraId="09E41438"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14:paraId="0DE84EB6"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24204F98" w14:textId="77777777" w:rsidR="00501A0E" w:rsidRPr="00DB6609" w:rsidRDefault="00501A0E" w:rsidP="001B554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w:t>
      </w:r>
      <w:r w:rsidR="00195F15" w:rsidRPr="00DB6609">
        <w:rPr>
          <w:rStyle w:val="FontStyle77"/>
          <w:sz w:val="24"/>
          <w:szCs w:val="24"/>
        </w:rPr>
        <w:t xml:space="preserve"> </w:t>
      </w:r>
      <w:r w:rsidRPr="00DB6609">
        <w:rPr>
          <w:rStyle w:val="FontStyle77"/>
          <w:sz w:val="24"/>
          <w:szCs w:val="24"/>
        </w:rPr>
        <w:t>obowiązany wskazać w Formularzu ofertowym według wzoru stanowiącego Załącznik nr 4 do SIWZ, jaką część zamówienia zamierza powierzyć podwykonawcom oraz podać firmę tych podwykonawców.</w:t>
      </w:r>
    </w:p>
    <w:p w14:paraId="069A4BE5" w14:textId="77777777" w:rsidR="00501A0E" w:rsidRPr="00DB6609" w:rsidRDefault="00501A0E" w:rsidP="001B554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685E4337" w14:textId="77777777" w:rsidR="00501A0E" w:rsidRPr="00DB6609" w:rsidRDefault="00501A0E" w:rsidP="001B554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w:t>
      </w:r>
      <w:r w:rsidR="00195F15" w:rsidRPr="00DB6609">
        <w:rPr>
          <w:rStyle w:val="FontStyle77"/>
          <w:sz w:val="24"/>
          <w:szCs w:val="24"/>
        </w:rPr>
        <w:t xml:space="preserve"> </w:t>
      </w:r>
      <w:r w:rsidRPr="00DB6609">
        <w:rPr>
          <w:rStyle w:val="FontStyle77"/>
          <w:sz w:val="24"/>
          <w:szCs w:val="24"/>
        </w:rPr>
        <w:t>zobowiązany jest zapewnić udział tego podmiotu w realizacji robót budowlanych, do których te zdolności są wymagane.</w:t>
      </w:r>
    </w:p>
    <w:p w14:paraId="03458993"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w:t>
      </w:r>
      <w:r w:rsidR="00B42685" w:rsidRPr="00DB6609">
        <w:rPr>
          <w:rStyle w:val="FontStyle77"/>
          <w:sz w:val="24"/>
          <w:szCs w:val="24"/>
        </w:rPr>
        <w:t xml:space="preserve"> </w:t>
      </w:r>
      <w:r w:rsidRPr="00DB6609">
        <w:rPr>
          <w:rStyle w:val="FontStyle77"/>
          <w:sz w:val="24"/>
          <w:szCs w:val="24"/>
        </w:rPr>
        <w:t>Wykonawca powoływał się, na zasadach określonych w art. 22a ust. 1 ustawy PZP, w celu</w:t>
      </w:r>
      <w:r w:rsidR="00B42685" w:rsidRPr="00DB6609">
        <w:rPr>
          <w:rStyle w:val="FontStyle77"/>
          <w:sz w:val="24"/>
          <w:szCs w:val="24"/>
        </w:rPr>
        <w:t xml:space="preserve"> </w:t>
      </w:r>
      <w:r w:rsidRPr="00DB6609">
        <w:rPr>
          <w:rStyle w:val="FontStyle77"/>
          <w:sz w:val="24"/>
          <w:szCs w:val="24"/>
        </w:rPr>
        <w:t>wykazania spełniania warunków udziału w postępowaniu, Wykonawca jest obowiązany</w:t>
      </w:r>
      <w:r w:rsidR="00B42685" w:rsidRPr="00DB6609">
        <w:rPr>
          <w:rStyle w:val="FontStyle77"/>
          <w:sz w:val="24"/>
          <w:szCs w:val="24"/>
        </w:rPr>
        <w:t xml:space="preserve"> </w:t>
      </w:r>
      <w:r w:rsidRPr="00DB6609">
        <w:rPr>
          <w:rStyle w:val="FontStyle77"/>
          <w:sz w:val="24"/>
          <w:szCs w:val="24"/>
        </w:rPr>
        <w:t>wykazać Zamawiającemu, że proponowany inny podwykonawca lub Wykonawca samodzielnie</w:t>
      </w:r>
      <w:r w:rsidR="00B42685" w:rsidRPr="00DB6609">
        <w:rPr>
          <w:rStyle w:val="FontStyle77"/>
          <w:sz w:val="24"/>
          <w:szCs w:val="24"/>
        </w:rPr>
        <w:t xml:space="preserve"> </w:t>
      </w:r>
      <w:r w:rsidRPr="00DB6609">
        <w:rPr>
          <w:rStyle w:val="FontStyle77"/>
          <w:sz w:val="24"/>
          <w:szCs w:val="24"/>
        </w:rPr>
        <w:t>spełnia je w stopniu nie mniejszym niż podwykonawca, na którego zasoby Wykonawca</w:t>
      </w:r>
      <w:r w:rsidR="00B42685" w:rsidRPr="00DB6609">
        <w:rPr>
          <w:rStyle w:val="FontStyle77"/>
          <w:sz w:val="24"/>
          <w:szCs w:val="24"/>
        </w:rPr>
        <w:t xml:space="preserve"> </w:t>
      </w:r>
      <w:r w:rsidRPr="00DB6609">
        <w:rPr>
          <w:rStyle w:val="FontStyle77"/>
          <w:sz w:val="24"/>
          <w:szCs w:val="24"/>
        </w:rPr>
        <w:t>powoływał się w trakcie niniejszego postępowania o udzielenie zamówienia.</w:t>
      </w:r>
    </w:p>
    <w:p w14:paraId="1DBB71CB"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w:t>
      </w:r>
      <w:r w:rsidR="00195F15" w:rsidRPr="00DB6609">
        <w:rPr>
          <w:rStyle w:val="FontStyle77"/>
          <w:sz w:val="24"/>
          <w:szCs w:val="24"/>
        </w:rPr>
        <w:t xml:space="preserve"> </w:t>
      </w:r>
      <w:r w:rsidRPr="00DB6609">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14:paraId="3B0944BA" w14:textId="77777777" w:rsidR="00501A0E" w:rsidRPr="00DB6609" w:rsidRDefault="00501A0E" w:rsidP="00DB6609">
      <w:pPr>
        <w:pStyle w:val="Style28"/>
        <w:widowControl/>
        <w:tabs>
          <w:tab w:val="left" w:pos="562"/>
        </w:tabs>
        <w:spacing w:line="276" w:lineRule="auto"/>
        <w:ind w:left="284" w:hanging="284"/>
        <w:rPr>
          <w:rStyle w:val="FontStyle77"/>
          <w:sz w:val="24"/>
          <w:szCs w:val="24"/>
        </w:rPr>
      </w:pPr>
      <w:r w:rsidRPr="00DB6609">
        <w:rPr>
          <w:rStyle w:val="FontStyle77"/>
          <w:sz w:val="24"/>
          <w:szCs w:val="24"/>
        </w:rPr>
        <w:lastRenderedPageBreak/>
        <w:t>8.</w:t>
      </w:r>
      <w:r w:rsidRPr="00DB6609">
        <w:rPr>
          <w:rStyle w:val="FontStyle77"/>
          <w:sz w:val="24"/>
          <w:szCs w:val="24"/>
        </w:rPr>
        <w:tab/>
        <w:t>Jeżeli Zamawiający stwierdzi, że wobec danego podwykonawcy zachodzą podstawy</w:t>
      </w:r>
      <w:r w:rsidR="00B42685" w:rsidRPr="00DB6609">
        <w:rPr>
          <w:rStyle w:val="FontStyle77"/>
          <w:sz w:val="24"/>
          <w:szCs w:val="24"/>
        </w:rPr>
        <w:t xml:space="preserve"> </w:t>
      </w:r>
      <w:r w:rsidRPr="00DB6609">
        <w:rPr>
          <w:rStyle w:val="FontStyle77"/>
          <w:sz w:val="24"/>
          <w:szCs w:val="24"/>
        </w:rPr>
        <w:t>wykluczenia, Wykonawca obowiązany jest zastąpić tego podwykonawcę lub zrezygnować z</w:t>
      </w:r>
      <w:r w:rsidR="00B42685" w:rsidRPr="00DB6609">
        <w:rPr>
          <w:rStyle w:val="FontStyle77"/>
          <w:sz w:val="24"/>
          <w:szCs w:val="24"/>
        </w:rPr>
        <w:t xml:space="preserve"> </w:t>
      </w:r>
      <w:r w:rsidRPr="00DB6609">
        <w:rPr>
          <w:rStyle w:val="FontStyle77"/>
          <w:sz w:val="24"/>
          <w:szCs w:val="24"/>
        </w:rPr>
        <w:t>powierzenia wykonania części zamówienia podwykonawcy.</w:t>
      </w:r>
    </w:p>
    <w:p w14:paraId="6D9E6517" w14:textId="77777777"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w:t>
      </w:r>
      <w:r w:rsidR="00195F15" w:rsidRPr="00DB6609">
        <w:rPr>
          <w:rStyle w:val="FontStyle77"/>
          <w:sz w:val="24"/>
          <w:szCs w:val="24"/>
        </w:rPr>
        <w:t xml:space="preserve"> </w:t>
      </w:r>
      <w:r w:rsidRPr="00DB6609">
        <w:rPr>
          <w:rStyle w:val="FontStyle77"/>
          <w:sz w:val="24"/>
          <w:szCs w:val="24"/>
        </w:rPr>
        <w:t>z odpowiedzialności za należyte wykonanie tego zamówienia</w:t>
      </w:r>
    </w:p>
    <w:p w14:paraId="7099152B" w14:textId="77777777" w:rsidR="00501A0E" w:rsidRPr="00DB6609" w:rsidRDefault="00501A0E" w:rsidP="00DB6609">
      <w:pPr>
        <w:pStyle w:val="Style21"/>
        <w:widowControl/>
        <w:spacing w:line="276" w:lineRule="auto"/>
        <w:ind w:right="365"/>
      </w:pPr>
    </w:p>
    <w:p w14:paraId="3BCE0F87" w14:textId="77777777"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14:paraId="6B368016"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24DCC83A"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44FA12D7"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14:paraId="48B19DAB" w14:textId="77777777" w:rsidR="00501A0E" w:rsidRPr="00DB6609" w:rsidRDefault="00501A0E" w:rsidP="001B554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14:paraId="60FA819C" w14:textId="77777777" w:rsidR="00501A0E" w:rsidRPr="00DB6609" w:rsidRDefault="00501A0E" w:rsidP="001B5545">
      <w:pPr>
        <w:pStyle w:val="Style30"/>
        <w:widowControl/>
        <w:numPr>
          <w:ilvl w:val="0"/>
          <w:numId w:val="29"/>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054B2B5F" w14:textId="34AE64D5" w:rsidR="00501A0E" w:rsidRPr="00DB6609" w:rsidRDefault="00501A0E" w:rsidP="001B5545">
      <w:pPr>
        <w:pStyle w:val="Style30"/>
        <w:widowControl/>
        <w:numPr>
          <w:ilvl w:val="0"/>
          <w:numId w:val="29"/>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w:t>
      </w:r>
      <w:r w:rsidR="00413BCD" w:rsidRPr="00DB6609">
        <w:rPr>
          <w:rStyle w:val="FontStyle77"/>
          <w:color w:val="auto"/>
          <w:sz w:val="24"/>
          <w:szCs w:val="24"/>
        </w:rPr>
        <w:t>Lipnie</w:t>
      </w:r>
      <w:r w:rsidRPr="00DB6609">
        <w:rPr>
          <w:rStyle w:val="FontStyle77"/>
          <w:color w:val="auto"/>
          <w:sz w:val="24"/>
          <w:szCs w:val="24"/>
        </w:rPr>
        <w:t xml:space="preserve">, ul. </w:t>
      </w:r>
      <w:r w:rsidR="00413BCD" w:rsidRPr="00DB6609">
        <w:rPr>
          <w:rStyle w:val="FontStyle77"/>
          <w:color w:val="auto"/>
          <w:sz w:val="24"/>
          <w:szCs w:val="24"/>
        </w:rPr>
        <w:t>Mickiewicza 29</w:t>
      </w:r>
      <w:r w:rsidRPr="00DB6609">
        <w:rPr>
          <w:rStyle w:val="FontStyle77"/>
          <w:color w:val="auto"/>
          <w:sz w:val="24"/>
          <w:szCs w:val="24"/>
        </w:rPr>
        <w:t xml:space="preserve">, </w:t>
      </w:r>
      <w:r w:rsidR="00413BCD" w:rsidRPr="00DB6609">
        <w:rPr>
          <w:rStyle w:val="FontStyle77"/>
          <w:color w:val="auto"/>
          <w:sz w:val="24"/>
          <w:szCs w:val="24"/>
        </w:rPr>
        <w:t>87-600 Lipno</w:t>
      </w:r>
      <w:r w:rsidRPr="00DB6609">
        <w:rPr>
          <w:rStyle w:val="FontStyle77"/>
          <w:color w:val="auto"/>
          <w:sz w:val="24"/>
          <w:szCs w:val="24"/>
        </w:rPr>
        <w:t>, należy podać znak sprawy:</w:t>
      </w:r>
      <w:r w:rsidR="00413BCD" w:rsidRPr="00DB6609">
        <w:rPr>
          <w:rStyle w:val="FontStyle77"/>
          <w:color w:val="auto"/>
          <w:sz w:val="24"/>
          <w:szCs w:val="24"/>
        </w:rPr>
        <w:t xml:space="preserve"> </w:t>
      </w:r>
      <w:r w:rsidR="00460D77" w:rsidRPr="0022193B">
        <w:rPr>
          <w:rStyle w:val="FontStyle77"/>
          <w:color w:val="auto"/>
          <w:sz w:val="24"/>
          <w:szCs w:val="24"/>
        </w:rPr>
        <w:t>RGK 271</w:t>
      </w:r>
      <w:r w:rsidR="0022193B" w:rsidRPr="0022193B">
        <w:rPr>
          <w:rStyle w:val="FontStyle77"/>
          <w:color w:val="auto"/>
          <w:sz w:val="24"/>
          <w:szCs w:val="24"/>
        </w:rPr>
        <w:t>.1</w:t>
      </w:r>
      <w:r w:rsidR="000F04D5">
        <w:rPr>
          <w:rStyle w:val="FontStyle77"/>
          <w:color w:val="auto"/>
          <w:sz w:val="24"/>
          <w:szCs w:val="24"/>
        </w:rPr>
        <w:t>8</w:t>
      </w:r>
      <w:r w:rsidR="00460D77" w:rsidRPr="0022193B">
        <w:rPr>
          <w:rStyle w:val="FontStyle77"/>
          <w:color w:val="auto"/>
          <w:sz w:val="24"/>
          <w:szCs w:val="24"/>
        </w:rPr>
        <w:t>.</w:t>
      </w:r>
      <w:r w:rsidR="00413BCD" w:rsidRPr="0022193B">
        <w:rPr>
          <w:rStyle w:val="FontStyle77"/>
          <w:color w:val="auto"/>
          <w:sz w:val="24"/>
          <w:szCs w:val="24"/>
        </w:rPr>
        <w:t>20</w:t>
      </w:r>
      <w:r w:rsidR="00FB2AE5" w:rsidRPr="0022193B">
        <w:rPr>
          <w:rStyle w:val="FontStyle77"/>
          <w:color w:val="auto"/>
          <w:sz w:val="24"/>
          <w:szCs w:val="24"/>
        </w:rPr>
        <w:t>20</w:t>
      </w:r>
      <w:r w:rsidRPr="0022193B">
        <w:rPr>
          <w:rStyle w:val="FontStyle77"/>
          <w:color w:val="auto"/>
          <w:sz w:val="24"/>
          <w:szCs w:val="24"/>
        </w:rPr>
        <w:t>.</w:t>
      </w:r>
    </w:p>
    <w:p w14:paraId="2FCB8BFE" w14:textId="77777777" w:rsidR="005757B7" w:rsidRPr="00DB6609" w:rsidRDefault="00501A0E" w:rsidP="001B5545">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sidR="00B66A7D">
        <w:rPr>
          <w:rStyle w:val="FontStyle77"/>
          <w:color w:val="auto"/>
          <w:sz w:val="24"/>
          <w:szCs w:val="24"/>
        </w:rPr>
        <w:t>p.</w:t>
      </w:r>
      <w:r w:rsidR="00A144C4">
        <w:rPr>
          <w:rStyle w:val="FontStyle77"/>
          <w:color w:val="auto"/>
          <w:sz w:val="24"/>
          <w:szCs w:val="24"/>
        </w:rPr>
        <w:t xml:space="preserve"> </w:t>
      </w:r>
      <w:r w:rsidR="00413BCD" w:rsidRPr="00DB6609">
        <w:rPr>
          <w:rStyle w:val="FontStyle77"/>
          <w:color w:val="auto"/>
          <w:sz w:val="24"/>
          <w:szCs w:val="24"/>
        </w:rPr>
        <w:t>Adrian Zalewski</w:t>
      </w:r>
      <w:r w:rsidR="005757B7" w:rsidRPr="00DB6609">
        <w:rPr>
          <w:rStyle w:val="FontStyle77"/>
          <w:color w:val="auto"/>
          <w:sz w:val="24"/>
          <w:szCs w:val="24"/>
        </w:rPr>
        <w:t xml:space="preserve">. </w:t>
      </w:r>
    </w:p>
    <w:p w14:paraId="2EC656C2" w14:textId="77777777" w:rsidR="00501A0E" w:rsidRPr="00DB6609" w:rsidRDefault="00501A0E" w:rsidP="001B554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09FB0EE5" w14:textId="77777777" w:rsidR="00501A0E" w:rsidRPr="00DB6609" w:rsidRDefault="00501A0E" w:rsidP="001B554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7F77266D" w14:textId="77777777" w:rsidR="00501A0E" w:rsidRPr="00DB6609" w:rsidRDefault="00501A0E" w:rsidP="001B5545">
      <w:pPr>
        <w:pStyle w:val="Style30"/>
        <w:widowControl/>
        <w:numPr>
          <w:ilvl w:val="0"/>
          <w:numId w:val="30"/>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90A2F7E" w14:textId="77777777" w:rsidR="00501A0E" w:rsidRPr="00DB6609" w:rsidRDefault="00501A0E" w:rsidP="001B5545">
      <w:pPr>
        <w:pStyle w:val="Style30"/>
        <w:widowControl/>
        <w:numPr>
          <w:ilvl w:val="0"/>
          <w:numId w:val="30"/>
        </w:numPr>
        <w:spacing w:line="276" w:lineRule="auto"/>
        <w:ind w:left="426" w:hanging="426"/>
        <w:rPr>
          <w:rStyle w:val="FontStyle77"/>
          <w:sz w:val="24"/>
          <w:szCs w:val="24"/>
        </w:rPr>
      </w:pPr>
      <w:r w:rsidRPr="00DB6609">
        <w:rPr>
          <w:rStyle w:val="FontStyle77"/>
          <w:sz w:val="24"/>
          <w:szCs w:val="24"/>
        </w:rPr>
        <w:t xml:space="preserve">Jeżeli w wyniku zmiany treści Specyfikacji Istotnych Warunków Zamówienia niezbędny będzie dodatkowy czas na wprowadzenie zmian w ofertach, Zamawiający przedłuży termin </w:t>
      </w:r>
      <w:r w:rsidRPr="00DB6609">
        <w:rPr>
          <w:rStyle w:val="FontStyle77"/>
          <w:sz w:val="24"/>
          <w:szCs w:val="24"/>
        </w:rPr>
        <w:lastRenderedPageBreak/>
        <w:t>składania ofert i poinformuje o tym Wykonawców, którym przekazano SIWZ oraz zamieści informację na swojej stronie internetowej.</w:t>
      </w:r>
    </w:p>
    <w:p w14:paraId="36CCAD0C"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14:paraId="651768A5" w14:textId="77777777" w:rsidR="00501A0E" w:rsidRPr="00DB6609" w:rsidRDefault="00501A0E" w:rsidP="001B5545">
      <w:pPr>
        <w:pStyle w:val="Style24"/>
        <w:widowControl/>
        <w:numPr>
          <w:ilvl w:val="0"/>
          <w:numId w:val="31"/>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w:t>
      </w:r>
      <w:r w:rsidR="00195F15" w:rsidRPr="00DB6609">
        <w:rPr>
          <w:rStyle w:val="FontStyle77"/>
          <w:sz w:val="24"/>
          <w:szCs w:val="24"/>
        </w:rPr>
        <w:t xml:space="preserve"> </w:t>
      </w:r>
      <w:r w:rsidRPr="00DB6609">
        <w:rPr>
          <w:rStyle w:val="FontStyle77"/>
          <w:sz w:val="24"/>
          <w:szCs w:val="24"/>
        </w:rPr>
        <w:t>ofertą rozpoczyna się wraz z dniem wskazanym jako termin składania ofert.</w:t>
      </w:r>
    </w:p>
    <w:p w14:paraId="4E166020" w14:textId="77777777" w:rsidR="00501A0E" w:rsidRPr="00DB6609" w:rsidRDefault="00501A0E" w:rsidP="001B5545">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w:t>
      </w:r>
      <w:r w:rsidR="00195F15" w:rsidRPr="00DB6609">
        <w:rPr>
          <w:rStyle w:val="FontStyle77"/>
          <w:sz w:val="24"/>
          <w:szCs w:val="24"/>
        </w:rPr>
        <w:t xml:space="preserve"> </w:t>
      </w:r>
      <w:r w:rsidRPr="00DB6609">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B7291D4" w14:textId="77777777" w:rsidR="00501A0E" w:rsidRPr="00DB6609" w:rsidRDefault="00501A0E" w:rsidP="00DB6609">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w:t>
      </w:r>
      <w:r w:rsidR="00195F15" w:rsidRPr="00DB6609">
        <w:rPr>
          <w:rStyle w:val="FontStyle77"/>
          <w:sz w:val="24"/>
          <w:szCs w:val="24"/>
        </w:rPr>
        <w:t xml:space="preserve"> </w:t>
      </w:r>
      <w:r w:rsidRPr="00DB6609">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5514291" w14:textId="77777777" w:rsidR="00501A0E" w:rsidRPr="00DB6609" w:rsidRDefault="00501A0E" w:rsidP="001B554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14:paraId="19737245" w14:textId="77777777" w:rsidR="00501A0E" w:rsidRPr="00DB6609" w:rsidRDefault="00501A0E" w:rsidP="001B554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w:t>
      </w:r>
      <w:r w:rsidR="00195F15" w:rsidRPr="00DB6609">
        <w:rPr>
          <w:rStyle w:val="FontStyle77"/>
          <w:sz w:val="24"/>
          <w:szCs w:val="24"/>
        </w:rPr>
        <w:t xml:space="preserve"> </w:t>
      </w:r>
      <w:r w:rsidRPr="00DB6609">
        <w:rPr>
          <w:rStyle w:val="FontStyle77"/>
          <w:sz w:val="24"/>
          <w:szCs w:val="24"/>
        </w:rPr>
        <w:t>nie wyrazi zgody, o której mowa w art. 85 ust. 2 ustawy PZP, na przedłużenie terminu związania ofertą.</w:t>
      </w:r>
    </w:p>
    <w:p w14:paraId="7CF38061" w14:textId="77777777" w:rsidR="005757B7" w:rsidRPr="00DB6609" w:rsidRDefault="005757B7" w:rsidP="00DB6609">
      <w:pPr>
        <w:pStyle w:val="Style7"/>
        <w:widowControl/>
        <w:spacing w:line="276" w:lineRule="auto"/>
        <w:jc w:val="left"/>
      </w:pPr>
    </w:p>
    <w:p w14:paraId="2490F5BD" w14:textId="77777777"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14:paraId="683007B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14:paraId="15A59A5B"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0D1F4D7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14:paraId="04EC38E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Treść oferty musi odpowiadać treści SIWZ.</w:t>
      </w:r>
    </w:p>
    <w:p w14:paraId="754FF23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14:paraId="170C5BA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14:paraId="50252C0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14:paraId="3D17B767"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14:paraId="51E3CB99"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2B069CFA"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14:paraId="37C0E7FB"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Zaleca się, aby Wykonawca zbroszurował ofertę oraz ponumerował jej strony.</w:t>
      </w:r>
    </w:p>
    <w:p w14:paraId="7E9054C2"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Wszelkie koszty związane z przygotowaniem i złożeniem oferty ponosi Wykonawca.</w:t>
      </w:r>
    </w:p>
    <w:p w14:paraId="021088BF"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4F5ABB03"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lastRenderedPageBreak/>
        <w:t>Nadawca: Nazwa i adres Wykonawcy (pieczęć)</w:t>
      </w:r>
    </w:p>
    <w:p w14:paraId="66C541B3"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Odbiorca: Gmina Lipno, ul. Mickiewicza 29, 87-600 Lipno</w:t>
      </w:r>
    </w:p>
    <w:p w14:paraId="3876582E" w14:textId="391D5202" w:rsidR="00A651AD" w:rsidRPr="00F0750E" w:rsidRDefault="00A651AD" w:rsidP="00DB6609">
      <w:pPr>
        <w:pStyle w:val="Bezodstpw"/>
        <w:spacing w:line="276" w:lineRule="auto"/>
        <w:ind w:left="284"/>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 xml:space="preserve">„Oferta na </w:t>
      </w:r>
      <w:r w:rsidR="00A37227">
        <w:rPr>
          <w:rFonts w:ascii="Times New Roman" w:hAnsi="Times New Roman"/>
          <w:i/>
        </w:rPr>
        <w:t>zmianę</w:t>
      </w:r>
      <w:r w:rsidR="00A37227" w:rsidRPr="00A37227">
        <w:rPr>
          <w:rFonts w:ascii="Times New Roman" w:hAnsi="Times New Roman"/>
          <w:i/>
        </w:rPr>
        <w:t xml:space="preserve"> sposobu użytkowania istniejącego budynku świetlicy wiejskiej na dom dziennego pobytu bez zmiany powierzchni zabudowy"</w:t>
      </w:r>
      <w:r w:rsidRPr="00DB6609">
        <w:rPr>
          <w:rFonts w:ascii="Times New Roman" w:hAnsi="Times New Roman"/>
          <w:i/>
        </w:rPr>
        <w:t xml:space="preserve"> oraz: ,,nie otwierać przed terminem otwarcia ofert</w:t>
      </w:r>
      <w:r w:rsidRPr="00DB6609">
        <w:rPr>
          <w:rFonts w:ascii="Times New Roman" w:hAnsi="Times New Roman"/>
          <w:i/>
          <w:color w:val="FF0000"/>
        </w:rPr>
        <w:t xml:space="preserve"> </w:t>
      </w:r>
      <w:r w:rsidR="00845AE2">
        <w:rPr>
          <w:rFonts w:ascii="Times New Roman" w:hAnsi="Times New Roman"/>
          <w:i/>
          <w:color w:val="000000" w:themeColor="text1"/>
        </w:rPr>
        <w:t>1</w:t>
      </w:r>
      <w:r w:rsidR="000F04D5">
        <w:rPr>
          <w:rFonts w:ascii="Times New Roman" w:hAnsi="Times New Roman"/>
          <w:i/>
          <w:color w:val="000000" w:themeColor="text1"/>
        </w:rPr>
        <w:t>8</w:t>
      </w:r>
      <w:r w:rsidRPr="00F0750E">
        <w:rPr>
          <w:rFonts w:ascii="Times New Roman" w:hAnsi="Times New Roman"/>
          <w:i/>
          <w:color w:val="000000" w:themeColor="text1"/>
        </w:rPr>
        <w:t>.</w:t>
      </w:r>
      <w:r w:rsidR="00A37227">
        <w:rPr>
          <w:rFonts w:ascii="Times New Roman" w:hAnsi="Times New Roman"/>
          <w:i/>
          <w:color w:val="000000" w:themeColor="text1"/>
        </w:rPr>
        <w:t>1</w:t>
      </w:r>
      <w:r w:rsidR="000F04D5">
        <w:rPr>
          <w:rFonts w:ascii="Times New Roman" w:hAnsi="Times New Roman"/>
          <w:i/>
          <w:color w:val="000000" w:themeColor="text1"/>
        </w:rPr>
        <w:t>2</w:t>
      </w:r>
      <w:r w:rsidRPr="00F0750E">
        <w:rPr>
          <w:rFonts w:ascii="Times New Roman" w:hAnsi="Times New Roman"/>
          <w:i/>
          <w:color w:val="000000" w:themeColor="text1"/>
        </w:rPr>
        <w:t>.20</w:t>
      </w:r>
      <w:r w:rsidR="00F0750E">
        <w:rPr>
          <w:rFonts w:ascii="Times New Roman" w:hAnsi="Times New Roman"/>
          <w:i/>
          <w:color w:val="000000" w:themeColor="text1"/>
        </w:rPr>
        <w:t>20</w:t>
      </w:r>
      <w:r w:rsidRPr="00F0750E">
        <w:rPr>
          <w:rFonts w:ascii="Times New Roman" w:hAnsi="Times New Roman"/>
          <w:i/>
          <w:color w:val="000000" w:themeColor="text1"/>
        </w:rPr>
        <w:t xml:space="preserve"> r. godz. </w:t>
      </w:r>
      <w:r w:rsidR="00A144C4" w:rsidRPr="00F0750E">
        <w:rPr>
          <w:rFonts w:ascii="Times New Roman" w:hAnsi="Times New Roman"/>
          <w:i/>
          <w:color w:val="000000" w:themeColor="text1"/>
        </w:rPr>
        <w:t>10</w:t>
      </w:r>
      <w:r w:rsidRPr="00F0750E">
        <w:rPr>
          <w:rFonts w:ascii="Times New Roman" w:hAnsi="Times New Roman"/>
          <w:i/>
          <w:color w:val="000000" w:themeColor="text1"/>
        </w:rPr>
        <w:t>:00".</w:t>
      </w:r>
    </w:p>
    <w:p w14:paraId="2F21A29F"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Wykonawca może, przed upływem terminu do składania ofert, zmienić lub wycofać ofertę.</w:t>
      </w:r>
    </w:p>
    <w:p w14:paraId="3868734C"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A1BF3AB"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wycofaniu oferty złożonej w przetargu nieograniczonym na „.........."</w:t>
      </w:r>
    </w:p>
    <w:p w14:paraId="3D5F9E6B"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 .</w:t>
      </w:r>
    </w:p>
    <w:p w14:paraId="184D4AA9" w14:textId="77777777"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6835FC6D"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14:paraId="7A21C2ED"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zmianie oferty złożonej w przetargu nieograniczonym na „………."</w:t>
      </w:r>
    </w:p>
    <w:p w14:paraId="7C3FFC6C" w14:textId="77777777"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w:t>
      </w:r>
    </w:p>
    <w:p w14:paraId="3DC3C507" w14:textId="77777777"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14:paraId="1A6A78E2"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01AC39B1" w14:textId="77777777" w:rsidR="00A651AD" w:rsidRPr="00DB6609" w:rsidRDefault="00A651AD" w:rsidP="001B5545">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Ofertę złożoną po terminie składania ofert Zamawiający zwróci niezwłocznie.</w:t>
      </w:r>
    </w:p>
    <w:p w14:paraId="472DE8A2" w14:textId="77777777" w:rsidR="000F1353" w:rsidRPr="00DB6609" w:rsidRDefault="000F1353" w:rsidP="00DB6609">
      <w:pPr>
        <w:pStyle w:val="Style7"/>
        <w:widowControl/>
        <w:spacing w:line="276" w:lineRule="auto"/>
        <w:jc w:val="left"/>
      </w:pPr>
    </w:p>
    <w:p w14:paraId="47426492"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14:paraId="59191E16" w14:textId="090838DA" w:rsidR="00501A0E" w:rsidRPr="00F0750E" w:rsidRDefault="00501A0E" w:rsidP="001B5545">
      <w:pPr>
        <w:pStyle w:val="Style22"/>
        <w:widowControl/>
        <w:numPr>
          <w:ilvl w:val="0"/>
          <w:numId w:val="34"/>
        </w:numPr>
        <w:spacing w:line="276" w:lineRule="auto"/>
        <w:ind w:left="284" w:hanging="284"/>
        <w:jc w:val="both"/>
        <w:rPr>
          <w:rStyle w:val="FontStyle77"/>
          <w:color w:val="000000" w:themeColor="text1"/>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B6609">
        <w:rPr>
          <w:rStyle w:val="FontStyle77"/>
          <w:color w:val="auto"/>
          <w:sz w:val="24"/>
          <w:szCs w:val="24"/>
        </w:rPr>
        <w:t>Lipno</w:t>
      </w:r>
      <w:r w:rsidRPr="00DB6609">
        <w:rPr>
          <w:rStyle w:val="FontStyle77"/>
          <w:color w:val="auto"/>
          <w:sz w:val="24"/>
          <w:szCs w:val="24"/>
        </w:rPr>
        <w:t xml:space="preserve"> </w:t>
      </w:r>
      <w:r w:rsidR="00022A8D" w:rsidRPr="00DB6609">
        <w:rPr>
          <w:rStyle w:val="FontStyle77"/>
          <w:color w:val="auto"/>
          <w:sz w:val="24"/>
          <w:szCs w:val="24"/>
        </w:rPr>
        <w:t xml:space="preserve">(Sekretariat) </w:t>
      </w:r>
      <w:r w:rsidRPr="00DB6609">
        <w:rPr>
          <w:rStyle w:val="FontStyle77"/>
          <w:color w:val="auto"/>
          <w:sz w:val="24"/>
          <w:szCs w:val="24"/>
        </w:rPr>
        <w:t>w terminie do dnia</w:t>
      </w:r>
      <w:r w:rsidRPr="00DB6609">
        <w:rPr>
          <w:rStyle w:val="FontStyle77"/>
          <w:color w:val="FF0000"/>
          <w:sz w:val="24"/>
          <w:szCs w:val="24"/>
        </w:rPr>
        <w:t xml:space="preserve"> </w:t>
      </w:r>
      <w:r w:rsidR="00845AE2">
        <w:rPr>
          <w:rStyle w:val="FontStyle75"/>
          <w:b w:val="0"/>
          <w:color w:val="000000" w:themeColor="text1"/>
          <w:sz w:val="24"/>
          <w:szCs w:val="24"/>
        </w:rPr>
        <w:t>1</w:t>
      </w:r>
      <w:r w:rsidR="000F04D5">
        <w:rPr>
          <w:rStyle w:val="FontStyle75"/>
          <w:b w:val="0"/>
          <w:color w:val="000000" w:themeColor="text1"/>
          <w:sz w:val="24"/>
          <w:szCs w:val="24"/>
        </w:rPr>
        <w:t>8</w:t>
      </w:r>
      <w:r w:rsidR="00D30243" w:rsidRPr="00F0750E">
        <w:rPr>
          <w:rStyle w:val="FontStyle75"/>
          <w:b w:val="0"/>
          <w:color w:val="000000" w:themeColor="text1"/>
          <w:sz w:val="24"/>
          <w:szCs w:val="24"/>
        </w:rPr>
        <w:t>.</w:t>
      </w:r>
      <w:r w:rsidR="00A37227">
        <w:rPr>
          <w:rStyle w:val="FontStyle75"/>
          <w:b w:val="0"/>
          <w:color w:val="000000" w:themeColor="text1"/>
          <w:sz w:val="24"/>
          <w:szCs w:val="24"/>
        </w:rPr>
        <w:t>1</w:t>
      </w:r>
      <w:r w:rsidR="000F04D5">
        <w:rPr>
          <w:rStyle w:val="FontStyle75"/>
          <w:b w:val="0"/>
          <w:color w:val="000000" w:themeColor="text1"/>
          <w:sz w:val="24"/>
          <w:szCs w:val="24"/>
        </w:rPr>
        <w:t>2</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do godz. </w:t>
      </w:r>
      <w:r w:rsidR="000F1353" w:rsidRPr="00F0750E">
        <w:rPr>
          <w:rStyle w:val="FontStyle77"/>
          <w:color w:val="000000" w:themeColor="text1"/>
          <w:sz w:val="24"/>
          <w:szCs w:val="24"/>
        </w:rPr>
        <w:t>10</w:t>
      </w:r>
      <w:r w:rsidRPr="00F0750E">
        <w:rPr>
          <w:rStyle w:val="FontStyle77"/>
          <w:color w:val="000000" w:themeColor="text1"/>
          <w:sz w:val="24"/>
          <w:szCs w:val="24"/>
        </w:rPr>
        <w:t>:00.</w:t>
      </w:r>
    </w:p>
    <w:p w14:paraId="33A42528" w14:textId="77777777" w:rsidR="00501A0E" w:rsidRPr="00DB6609" w:rsidRDefault="00501A0E" w:rsidP="001B5545">
      <w:pPr>
        <w:pStyle w:val="Style22"/>
        <w:widowControl/>
        <w:numPr>
          <w:ilvl w:val="0"/>
          <w:numId w:val="34"/>
        </w:numPr>
        <w:spacing w:line="276" w:lineRule="auto"/>
        <w:ind w:left="284" w:hanging="284"/>
        <w:jc w:val="both"/>
        <w:rPr>
          <w:rStyle w:val="FontStyle77"/>
          <w:color w:val="auto"/>
          <w:sz w:val="24"/>
          <w:szCs w:val="24"/>
        </w:rPr>
      </w:pPr>
      <w:r w:rsidRPr="00DB6609">
        <w:rPr>
          <w:rStyle w:val="FontStyle77"/>
          <w:color w:val="auto"/>
          <w:sz w:val="24"/>
          <w:szCs w:val="24"/>
        </w:rPr>
        <w:t>Złożona oferta zostanie przez Zamawiającego zarejestrowana (dzień, godzina) oraz otrzyma kolejny numer.</w:t>
      </w:r>
    </w:p>
    <w:p w14:paraId="3B325057" w14:textId="27F16674" w:rsidR="00501A0E" w:rsidRPr="00F0750E" w:rsidRDefault="00501A0E" w:rsidP="001B5545">
      <w:pPr>
        <w:pStyle w:val="Style22"/>
        <w:widowControl/>
        <w:numPr>
          <w:ilvl w:val="0"/>
          <w:numId w:val="34"/>
        </w:numPr>
        <w:spacing w:line="276" w:lineRule="auto"/>
        <w:ind w:left="284" w:hanging="284"/>
        <w:jc w:val="both"/>
        <w:rPr>
          <w:rStyle w:val="FontStyle77"/>
          <w:color w:val="000000" w:themeColor="text1"/>
          <w:sz w:val="24"/>
          <w:szCs w:val="24"/>
        </w:rPr>
      </w:pPr>
      <w:r w:rsidRPr="00F0750E">
        <w:rPr>
          <w:rStyle w:val="FontStyle77"/>
          <w:color w:val="000000" w:themeColor="text1"/>
          <w:sz w:val="24"/>
          <w:szCs w:val="24"/>
        </w:rPr>
        <w:t xml:space="preserve">Otwarcie ofert nastąpi w Urzędzie Gminy w </w:t>
      </w:r>
      <w:r w:rsidR="00022A8D" w:rsidRPr="00F0750E">
        <w:rPr>
          <w:rStyle w:val="FontStyle77"/>
          <w:color w:val="000000" w:themeColor="text1"/>
          <w:sz w:val="24"/>
          <w:szCs w:val="24"/>
        </w:rPr>
        <w:t>Lipnie</w:t>
      </w:r>
      <w:r w:rsidRPr="00F0750E">
        <w:rPr>
          <w:rStyle w:val="FontStyle77"/>
          <w:color w:val="000000" w:themeColor="text1"/>
          <w:sz w:val="24"/>
          <w:szCs w:val="24"/>
        </w:rPr>
        <w:t xml:space="preserve">, ul. </w:t>
      </w:r>
      <w:r w:rsidR="00022A8D" w:rsidRPr="00F0750E">
        <w:rPr>
          <w:rStyle w:val="FontStyle77"/>
          <w:color w:val="000000" w:themeColor="text1"/>
          <w:sz w:val="24"/>
          <w:szCs w:val="24"/>
        </w:rPr>
        <w:t>Mickiewicza 29</w:t>
      </w:r>
      <w:r w:rsidRPr="00F0750E">
        <w:rPr>
          <w:rStyle w:val="FontStyle77"/>
          <w:color w:val="000000" w:themeColor="text1"/>
          <w:sz w:val="24"/>
          <w:szCs w:val="24"/>
        </w:rPr>
        <w:t xml:space="preserve">, </w:t>
      </w:r>
      <w:r w:rsidR="00022A8D" w:rsidRPr="00F0750E">
        <w:rPr>
          <w:rStyle w:val="FontStyle77"/>
          <w:color w:val="000000" w:themeColor="text1"/>
          <w:sz w:val="24"/>
          <w:szCs w:val="24"/>
        </w:rPr>
        <w:t>87-600 Lipno</w:t>
      </w:r>
      <w:r w:rsidRPr="00F0750E">
        <w:rPr>
          <w:rStyle w:val="FontStyle77"/>
          <w:color w:val="000000" w:themeColor="text1"/>
          <w:sz w:val="24"/>
          <w:szCs w:val="24"/>
        </w:rPr>
        <w:t xml:space="preserve"> - sala </w:t>
      </w:r>
      <w:r w:rsidR="00022A8D" w:rsidRPr="00F0750E">
        <w:rPr>
          <w:rStyle w:val="FontStyle77"/>
          <w:color w:val="000000" w:themeColor="text1"/>
          <w:sz w:val="24"/>
          <w:szCs w:val="24"/>
        </w:rPr>
        <w:t>posiedzeń</w:t>
      </w:r>
      <w:r w:rsidRPr="00F0750E">
        <w:rPr>
          <w:rStyle w:val="FontStyle77"/>
          <w:color w:val="000000" w:themeColor="text1"/>
          <w:sz w:val="24"/>
          <w:szCs w:val="24"/>
        </w:rPr>
        <w:t xml:space="preserve"> nr 12, dnia </w:t>
      </w:r>
      <w:r w:rsidR="00845AE2">
        <w:rPr>
          <w:rStyle w:val="FontStyle75"/>
          <w:b w:val="0"/>
          <w:color w:val="000000" w:themeColor="text1"/>
          <w:sz w:val="24"/>
          <w:szCs w:val="24"/>
        </w:rPr>
        <w:t>1</w:t>
      </w:r>
      <w:r w:rsidR="000F04D5">
        <w:rPr>
          <w:rStyle w:val="FontStyle75"/>
          <w:b w:val="0"/>
          <w:color w:val="000000" w:themeColor="text1"/>
          <w:sz w:val="24"/>
          <w:szCs w:val="24"/>
        </w:rPr>
        <w:t>8</w:t>
      </w:r>
      <w:r w:rsidR="00D30243" w:rsidRPr="00F0750E">
        <w:rPr>
          <w:rStyle w:val="FontStyle75"/>
          <w:b w:val="0"/>
          <w:color w:val="000000" w:themeColor="text1"/>
          <w:sz w:val="24"/>
          <w:szCs w:val="24"/>
        </w:rPr>
        <w:t>.</w:t>
      </w:r>
      <w:r w:rsidR="00A37227">
        <w:rPr>
          <w:rStyle w:val="FontStyle75"/>
          <w:b w:val="0"/>
          <w:color w:val="000000" w:themeColor="text1"/>
          <w:sz w:val="24"/>
          <w:szCs w:val="24"/>
        </w:rPr>
        <w:t>1</w:t>
      </w:r>
      <w:r w:rsidR="000F04D5">
        <w:rPr>
          <w:rStyle w:val="FontStyle75"/>
          <w:b w:val="0"/>
          <w:color w:val="000000" w:themeColor="text1"/>
          <w:sz w:val="24"/>
          <w:szCs w:val="24"/>
        </w:rPr>
        <w:t>2</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o godz. </w:t>
      </w:r>
      <w:r w:rsidR="000F1353" w:rsidRPr="00F0750E">
        <w:rPr>
          <w:rStyle w:val="FontStyle77"/>
          <w:color w:val="000000" w:themeColor="text1"/>
          <w:sz w:val="24"/>
          <w:szCs w:val="24"/>
        </w:rPr>
        <w:t>10</w:t>
      </w:r>
      <w:r w:rsidRPr="00F0750E">
        <w:rPr>
          <w:rStyle w:val="FontStyle77"/>
          <w:color w:val="000000" w:themeColor="text1"/>
          <w:sz w:val="24"/>
          <w:szCs w:val="24"/>
        </w:rPr>
        <w:t>:</w:t>
      </w:r>
      <w:r w:rsidR="00022A8D" w:rsidRPr="00F0750E">
        <w:rPr>
          <w:rStyle w:val="FontStyle77"/>
          <w:color w:val="000000" w:themeColor="text1"/>
          <w:sz w:val="24"/>
          <w:szCs w:val="24"/>
        </w:rPr>
        <w:t>3</w:t>
      </w:r>
      <w:r w:rsidRPr="00F0750E">
        <w:rPr>
          <w:rStyle w:val="FontStyle77"/>
          <w:color w:val="000000" w:themeColor="text1"/>
          <w:sz w:val="24"/>
          <w:szCs w:val="24"/>
        </w:rPr>
        <w:t>0.</w:t>
      </w:r>
    </w:p>
    <w:p w14:paraId="1440E729"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14:paraId="18F0C34C"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14:paraId="67810550" w14:textId="77777777" w:rsidR="00501A0E" w:rsidRPr="00DB6609" w:rsidRDefault="00501A0E" w:rsidP="001B5545">
      <w:pPr>
        <w:pStyle w:val="Style22"/>
        <w:widowControl/>
        <w:numPr>
          <w:ilvl w:val="0"/>
          <w:numId w:val="34"/>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14:paraId="5BB5AB92"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lastRenderedPageBreak/>
        <w:t>kwoty, jaką zamierza przeznaczyć na sfinansowanie zamówienia;</w:t>
      </w:r>
    </w:p>
    <w:p w14:paraId="6383F440"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14:paraId="583E30E3" w14:textId="77777777" w:rsidR="00501A0E" w:rsidRPr="00DB6609" w:rsidRDefault="00501A0E" w:rsidP="001B5545">
      <w:pPr>
        <w:pStyle w:val="Style22"/>
        <w:widowControl/>
        <w:numPr>
          <w:ilvl w:val="0"/>
          <w:numId w:val="35"/>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14:paraId="64E6550C" w14:textId="77777777"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r w:rsidR="008954AB" w:rsidRPr="00DB6609">
        <w:rPr>
          <w:rStyle w:val="FontStyle77"/>
          <w:sz w:val="24"/>
          <w:szCs w:val="24"/>
        </w:rPr>
        <w:t xml:space="preserve"> </w:t>
      </w:r>
    </w:p>
    <w:p w14:paraId="73598C5E" w14:textId="77777777" w:rsidR="007407F4" w:rsidRPr="00DB6609" w:rsidRDefault="007407F4" w:rsidP="00DB6609">
      <w:pPr>
        <w:pStyle w:val="Style7"/>
        <w:widowControl/>
        <w:spacing w:line="276" w:lineRule="auto"/>
        <w:jc w:val="left"/>
        <w:rPr>
          <w:rStyle w:val="FontStyle75"/>
          <w:sz w:val="24"/>
          <w:szCs w:val="24"/>
        </w:rPr>
      </w:pPr>
    </w:p>
    <w:p w14:paraId="4D6AD846" w14:textId="77777777"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14:paraId="16F7E573"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14:paraId="3F2A3575"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14:paraId="5151AAAF"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Cena musi być wyrażona w złotych polskich.</w:t>
      </w:r>
    </w:p>
    <w:p w14:paraId="450DEBF7"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42224E41" w14:textId="77777777" w:rsidR="00E01BA1" w:rsidRPr="00DB6609" w:rsidRDefault="00E01BA1" w:rsidP="001B5545">
      <w:pPr>
        <w:pStyle w:val="Style30"/>
        <w:widowControl/>
        <w:numPr>
          <w:ilvl w:val="0"/>
          <w:numId w:val="89"/>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14:paraId="3920E031" w14:textId="77777777" w:rsidR="00E01BA1" w:rsidRPr="00DB6609" w:rsidRDefault="00E01BA1" w:rsidP="001B5545">
      <w:pPr>
        <w:pStyle w:val="Style30"/>
        <w:widowControl/>
        <w:numPr>
          <w:ilvl w:val="0"/>
          <w:numId w:val="89"/>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14:paraId="3D4583B4"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każdy Wykonawca ma prawo zapoznać się z zakresem prac w terenie, zgodnie ze SIWZ wraz z załącznikami.</w:t>
      </w:r>
    </w:p>
    <w:p w14:paraId="2EDA6A4E"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14:paraId="0C2D0AFB" w14:textId="77777777" w:rsidR="00E01BA1" w:rsidRPr="00DB6609" w:rsidRDefault="00E01BA1" w:rsidP="001B5545">
      <w:pPr>
        <w:pStyle w:val="Style30"/>
        <w:widowControl/>
        <w:numPr>
          <w:ilvl w:val="0"/>
          <w:numId w:val="92"/>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14:paraId="370AEE17" w14:textId="77777777" w:rsidR="00E01BA1" w:rsidRPr="00DB6609" w:rsidRDefault="00E01BA1" w:rsidP="001B5545">
      <w:pPr>
        <w:pStyle w:val="Style26"/>
        <w:widowControl/>
        <w:numPr>
          <w:ilvl w:val="0"/>
          <w:numId w:val="89"/>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14:paraId="395CB6F5"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lastRenderedPageBreak/>
        <w:t>wartość robót,</w:t>
      </w:r>
    </w:p>
    <w:p w14:paraId="34E39D3C"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14:paraId="1B13E489" w14:textId="77777777" w:rsidR="00E01BA1" w:rsidRPr="00DB6609" w:rsidRDefault="00E01BA1" w:rsidP="001B5545">
      <w:pPr>
        <w:pStyle w:val="Style30"/>
        <w:widowControl/>
        <w:numPr>
          <w:ilvl w:val="0"/>
          <w:numId w:val="93"/>
        </w:numPr>
        <w:spacing w:line="276" w:lineRule="auto"/>
        <w:ind w:left="567" w:hanging="283"/>
        <w:rPr>
          <w:rStyle w:val="FontStyle77"/>
          <w:sz w:val="24"/>
          <w:szCs w:val="24"/>
        </w:rPr>
      </w:pPr>
      <w:r w:rsidRPr="00DB6609">
        <w:rPr>
          <w:rStyle w:val="FontStyle77"/>
          <w:sz w:val="24"/>
          <w:szCs w:val="24"/>
        </w:rPr>
        <w:t>koszt zaplecza socjalnego,</w:t>
      </w:r>
    </w:p>
    <w:p w14:paraId="65331829"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14:paraId="7432C62A"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14:paraId="5AE94154" w14:textId="77777777" w:rsidR="00E01BA1" w:rsidRPr="00DB6609" w:rsidRDefault="00E01BA1" w:rsidP="001B5545">
      <w:pPr>
        <w:pStyle w:val="Style50"/>
        <w:widowControl/>
        <w:numPr>
          <w:ilvl w:val="0"/>
          <w:numId w:val="93"/>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14:paraId="417C07F6" w14:textId="77777777" w:rsidR="00E01BA1" w:rsidRPr="00DB6609" w:rsidRDefault="00E01BA1" w:rsidP="001B5545">
      <w:pPr>
        <w:pStyle w:val="Style28"/>
        <w:widowControl/>
        <w:numPr>
          <w:ilvl w:val="0"/>
          <w:numId w:val="91"/>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14:paraId="4E4A370B" w14:textId="77777777" w:rsidR="00E01BA1" w:rsidRPr="00DB6609" w:rsidRDefault="00E01BA1" w:rsidP="001B5545">
      <w:pPr>
        <w:pStyle w:val="Style28"/>
        <w:widowControl/>
        <w:numPr>
          <w:ilvl w:val="0"/>
          <w:numId w:val="91"/>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102E7033" w14:textId="77777777" w:rsidR="00E01BA1" w:rsidRPr="00DB6609" w:rsidRDefault="00E01BA1" w:rsidP="001B5545">
      <w:pPr>
        <w:pStyle w:val="Style28"/>
        <w:widowControl/>
        <w:numPr>
          <w:ilvl w:val="0"/>
          <w:numId w:val="91"/>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758C7AE2" w14:textId="77777777" w:rsidR="007231E2" w:rsidRPr="007231E2" w:rsidRDefault="007231E2" w:rsidP="007231E2">
      <w:pPr>
        <w:pStyle w:val="Akapitzlist"/>
        <w:numPr>
          <w:ilvl w:val="0"/>
          <w:numId w:val="91"/>
        </w:numPr>
        <w:ind w:left="426" w:hanging="426"/>
        <w:rPr>
          <w:rStyle w:val="FontStyle77"/>
          <w:b/>
          <w:bCs/>
          <w:sz w:val="24"/>
          <w:szCs w:val="24"/>
        </w:rPr>
      </w:pPr>
      <w:r w:rsidRPr="007231E2">
        <w:rPr>
          <w:rStyle w:val="FontStyle77"/>
          <w:b/>
          <w:bCs/>
          <w:sz w:val="24"/>
          <w:szCs w:val="24"/>
        </w:rPr>
        <w:t>Każda część podlega oddzielnej ocenie jako część zamówienia. Do oceny oferty zostanie przyjęta wartość (suma) całości części podana w ofercie.</w:t>
      </w:r>
    </w:p>
    <w:p w14:paraId="039E406D" w14:textId="77777777" w:rsidR="000F1353" w:rsidRPr="00DB6609" w:rsidRDefault="000F1353" w:rsidP="00DB6609">
      <w:pPr>
        <w:pStyle w:val="Style21"/>
        <w:widowControl/>
        <w:spacing w:line="276" w:lineRule="auto"/>
        <w:ind w:right="346"/>
        <w:jc w:val="left"/>
      </w:pPr>
    </w:p>
    <w:p w14:paraId="691A54FC" w14:textId="77777777"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14:paraId="323B3B03" w14:textId="77777777" w:rsidR="00D30243" w:rsidRPr="00DB6609" w:rsidRDefault="00D30243" w:rsidP="001B5545">
      <w:pPr>
        <w:pStyle w:val="Style11"/>
        <w:widowControl/>
        <w:numPr>
          <w:ilvl w:val="0"/>
          <w:numId w:val="82"/>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14:paraId="2553B869" w14:textId="77777777" w:rsidR="00D30243" w:rsidRPr="00DB6609" w:rsidRDefault="00D30243" w:rsidP="001B5545">
      <w:pPr>
        <w:pStyle w:val="Style12"/>
        <w:widowControl/>
        <w:numPr>
          <w:ilvl w:val="0"/>
          <w:numId w:val="83"/>
        </w:numPr>
        <w:spacing w:line="276" w:lineRule="auto"/>
        <w:ind w:left="567" w:hanging="283"/>
        <w:jc w:val="both"/>
        <w:rPr>
          <w:rStyle w:val="FontStyle44"/>
          <w:sz w:val="24"/>
          <w:szCs w:val="24"/>
        </w:rPr>
      </w:pPr>
      <w:r w:rsidRPr="00DB6609">
        <w:rPr>
          <w:rStyle w:val="FontStyle44"/>
          <w:sz w:val="24"/>
          <w:szCs w:val="24"/>
        </w:rPr>
        <w:t xml:space="preserve">Cena - waga </w:t>
      </w:r>
      <w:r w:rsidR="00A651AD" w:rsidRPr="00DB6609">
        <w:rPr>
          <w:rStyle w:val="FontStyle44"/>
          <w:sz w:val="24"/>
          <w:szCs w:val="24"/>
        </w:rPr>
        <w:t>60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A651AD" w:rsidRPr="00DB6609">
        <w:rPr>
          <w:rStyle w:val="FontStyle44"/>
          <w:sz w:val="24"/>
          <w:szCs w:val="24"/>
        </w:rPr>
        <w:t>60</w:t>
      </w:r>
      <w:r w:rsidRPr="00DB6609">
        <w:rPr>
          <w:rStyle w:val="FontStyle44"/>
          <w:sz w:val="24"/>
          <w:szCs w:val="24"/>
        </w:rPr>
        <w:t xml:space="preserve"> pkt),</w:t>
      </w:r>
    </w:p>
    <w:p w14:paraId="17D65137" w14:textId="77777777" w:rsidR="00D30243" w:rsidRPr="00DB6609" w:rsidRDefault="00D30243" w:rsidP="001B5545">
      <w:pPr>
        <w:pStyle w:val="Style12"/>
        <w:widowControl/>
        <w:numPr>
          <w:ilvl w:val="0"/>
          <w:numId w:val="83"/>
        </w:numPr>
        <w:spacing w:line="276" w:lineRule="auto"/>
        <w:ind w:left="567" w:hanging="283"/>
        <w:jc w:val="both"/>
        <w:rPr>
          <w:rStyle w:val="FontStyle44"/>
          <w:sz w:val="24"/>
          <w:szCs w:val="24"/>
        </w:rPr>
      </w:pPr>
      <w:r w:rsidRPr="00DB6609">
        <w:rPr>
          <w:rStyle w:val="FontStyle44"/>
          <w:sz w:val="24"/>
          <w:szCs w:val="24"/>
        </w:rPr>
        <w:t xml:space="preserve">Długość okresu udzielanej gwarancji w miesiącach - waga </w:t>
      </w:r>
      <w:r w:rsidR="00A651AD" w:rsidRPr="00DB6609">
        <w:rPr>
          <w:rStyle w:val="FontStyle44"/>
          <w:sz w:val="24"/>
          <w:szCs w:val="24"/>
        </w:rPr>
        <w:t>40</w:t>
      </w:r>
      <w:r w:rsidRPr="00DB6609">
        <w:rPr>
          <w:rStyle w:val="FontStyle44"/>
          <w:sz w:val="24"/>
          <w:szCs w:val="24"/>
        </w:rPr>
        <w:t xml:space="preserve"> % (max </w:t>
      </w:r>
      <w:r w:rsidR="00A651AD" w:rsidRPr="00DB6609">
        <w:rPr>
          <w:rStyle w:val="FontStyle44"/>
          <w:sz w:val="24"/>
          <w:szCs w:val="24"/>
        </w:rPr>
        <w:t>40</w:t>
      </w:r>
      <w:r w:rsidRPr="00DB6609">
        <w:rPr>
          <w:rStyle w:val="FontStyle44"/>
          <w:sz w:val="24"/>
          <w:szCs w:val="24"/>
        </w:rPr>
        <w:t xml:space="preserve"> pkt).</w:t>
      </w:r>
    </w:p>
    <w:p w14:paraId="13F65FE2" w14:textId="77777777" w:rsidR="00D30243" w:rsidRPr="00DB6609" w:rsidRDefault="00D30243" w:rsidP="001B5545">
      <w:pPr>
        <w:pStyle w:val="Style11"/>
        <w:widowControl/>
        <w:numPr>
          <w:ilvl w:val="0"/>
          <w:numId w:val="82"/>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14:paraId="6DC91DB7" w14:textId="77777777" w:rsidR="00D30243" w:rsidRPr="00DB6609" w:rsidRDefault="00D30243" w:rsidP="00DB6609">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1</w:t>
      </w:r>
    </w:p>
    <w:p w14:paraId="5785F3A9" w14:textId="77777777" w:rsidR="00D30243" w:rsidRPr="00DB6609" w:rsidRDefault="00D30243" w:rsidP="00DB6609">
      <w:pPr>
        <w:pStyle w:val="Style5"/>
        <w:widowControl/>
        <w:spacing w:before="101" w:line="276" w:lineRule="auto"/>
        <w:ind w:left="854"/>
        <w:jc w:val="both"/>
        <w:rPr>
          <w:rStyle w:val="FontStyle44"/>
          <w:sz w:val="24"/>
          <w:szCs w:val="24"/>
        </w:rPr>
      </w:pPr>
      <w:r w:rsidRPr="00DB6609">
        <w:rPr>
          <w:rStyle w:val="FontStyle44"/>
          <w:sz w:val="24"/>
          <w:szCs w:val="24"/>
        </w:rPr>
        <w:t>gdzie:</w:t>
      </w:r>
    </w:p>
    <w:p w14:paraId="48E16FBD" w14:textId="77777777"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14:paraId="0B887B3B" w14:textId="77777777"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14:paraId="0DEC4A8C" w14:textId="77777777"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14:paraId="3CF4949B" w14:textId="77777777"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14:paraId="0DF5DD8C" w14:textId="77777777" w:rsidR="00D30243" w:rsidRPr="00DB6609" w:rsidRDefault="00D30243" w:rsidP="00DB6609">
      <w:pPr>
        <w:pStyle w:val="Style5"/>
        <w:widowControl/>
        <w:spacing w:before="5" w:line="276" w:lineRule="auto"/>
        <w:ind w:left="284"/>
        <w:jc w:val="both"/>
        <w:rPr>
          <w:rStyle w:val="FontStyle44"/>
          <w:sz w:val="24"/>
          <w:szCs w:val="24"/>
        </w:rPr>
      </w:pPr>
      <w:r w:rsidRPr="00DB6609">
        <w:rPr>
          <w:rStyle w:val="FontStyle44"/>
          <w:sz w:val="24"/>
          <w:szCs w:val="24"/>
        </w:rPr>
        <w:lastRenderedPageBreak/>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ceny równe </w:t>
      </w:r>
      <w:r w:rsidR="00A651AD" w:rsidRPr="00DB6609">
        <w:rPr>
          <w:rStyle w:val="FontStyle44"/>
          <w:sz w:val="24"/>
          <w:szCs w:val="24"/>
        </w:rPr>
        <w:t>60</w:t>
      </w:r>
      <w:r w:rsidRPr="00DB6609">
        <w:rPr>
          <w:rStyle w:val="FontStyle44"/>
          <w:sz w:val="24"/>
          <w:szCs w:val="24"/>
        </w:rPr>
        <w:t xml:space="preserve"> %.</w:t>
      </w:r>
    </w:p>
    <w:p w14:paraId="2C40F22B" w14:textId="77777777" w:rsidR="00D30243" w:rsidRPr="00DB6609" w:rsidRDefault="00D30243" w:rsidP="00DB6609">
      <w:pPr>
        <w:pStyle w:val="Style5"/>
        <w:widowControl/>
        <w:spacing w:line="276" w:lineRule="auto"/>
        <w:ind w:left="898"/>
        <w:jc w:val="both"/>
      </w:pPr>
    </w:p>
    <w:p w14:paraId="529718D6" w14:textId="77777777" w:rsidR="00D30243" w:rsidRPr="00DB6609" w:rsidRDefault="00D30243" w:rsidP="00DB6609">
      <w:pPr>
        <w:pStyle w:val="Style5"/>
        <w:widowControl/>
        <w:spacing w:before="19" w:line="276" w:lineRule="auto"/>
        <w:ind w:left="284"/>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60</w:t>
      </w:r>
      <w:r w:rsidRPr="00DB6609">
        <w:rPr>
          <w:rStyle w:val="FontStyle44"/>
          <w:sz w:val="24"/>
          <w:szCs w:val="24"/>
        </w:rPr>
        <w:t xml:space="preserve"> punktów.</w:t>
      </w:r>
    </w:p>
    <w:p w14:paraId="09A0B2F2" w14:textId="77777777" w:rsidR="00D30243" w:rsidRPr="00DB6609" w:rsidRDefault="00D30243" w:rsidP="001B5545">
      <w:pPr>
        <w:pStyle w:val="Style11"/>
        <w:widowControl/>
        <w:numPr>
          <w:ilvl w:val="0"/>
          <w:numId w:val="82"/>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14:paraId="74FDA249" w14:textId="77777777" w:rsidR="00D30243" w:rsidRPr="00DB6609" w:rsidRDefault="00D30243" w:rsidP="00DB6609">
      <w:pPr>
        <w:pStyle w:val="Style5"/>
        <w:widowControl/>
        <w:spacing w:before="53" w:line="276" w:lineRule="auto"/>
        <w:ind w:left="284"/>
        <w:jc w:val="both"/>
        <w:rPr>
          <w:rStyle w:val="FontStyle40"/>
          <w:sz w:val="24"/>
          <w:szCs w:val="24"/>
        </w:rPr>
      </w:pPr>
      <w:r w:rsidRPr="00DB6609">
        <w:rPr>
          <w:rStyle w:val="FontStyle44"/>
          <w:sz w:val="24"/>
          <w:szCs w:val="24"/>
        </w:rPr>
        <w:t>G = [</w:t>
      </w:r>
      <w:proofErr w:type="spellStart"/>
      <w:r w:rsidRPr="00DB6609">
        <w:rPr>
          <w:rStyle w:val="FontStyle44"/>
          <w:sz w:val="24"/>
          <w:szCs w:val="24"/>
        </w:rPr>
        <w:t>G</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2</w:t>
      </w:r>
    </w:p>
    <w:p w14:paraId="4147C973" w14:textId="77777777" w:rsidR="00D30243" w:rsidRPr="00DB6609" w:rsidRDefault="00D30243" w:rsidP="00DB6609">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14:paraId="7A080F39" w14:textId="77777777" w:rsidR="00D30243" w:rsidRPr="00DB6609" w:rsidRDefault="00D30243" w:rsidP="00DB6609">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14:paraId="223D04BB" w14:textId="77777777" w:rsidR="00D30243" w:rsidRPr="00DB6609" w:rsidRDefault="00D30243" w:rsidP="00DB6609">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14:paraId="19EB39B3" w14:textId="77777777" w:rsidR="00D30243" w:rsidRPr="00DB6609" w:rsidRDefault="00D30243" w:rsidP="00DB6609">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14:paraId="7011519B" w14:textId="77777777" w:rsidR="00D30243" w:rsidRPr="00DB6609" w:rsidRDefault="00D30243" w:rsidP="00DB6609">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w:t>
      </w:r>
      <w:r w:rsidR="00170FED" w:rsidRPr="00DB6609">
        <w:rPr>
          <w:rStyle w:val="FontStyle44"/>
          <w:sz w:val="24"/>
          <w:szCs w:val="24"/>
        </w:rPr>
        <w:t>60</w:t>
      </w:r>
      <w:r w:rsidRPr="00DB6609">
        <w:rPr>
          <w:rStyle w:val="FontStyle44"/>
          <w:sz w:val="24"/>
          <w:szCs w:val="24"/>
        </w:rPr>
        <w:t xml:space="preserve">-m- </w:t>
      </w:r>
      <w:proofErr w:type="spellStart"/>
      <w:r w:rsidRPr="00DB6609">
        <w:rPr>
          <w:rStyle w:val="FontStyle44"/>
          <w:sz w:val="24"/>
          <w:szCs w:val="24"/>
        </w:rPr>
        <w:t>c</w:t>
      </w:r>
      <w:r w:rsidR="00170FED" w:rsidRPr="00DB6609">
        <w:rPr>
          <w:rStyle w:val="FontStyle44"/>
          <w:sz w:val="24"/>
          <w:szCs w:val="24"/>
        </w:rPr>
        <w:t>y</w:t>
      </w:r>
      <w:proofErr w:type="spellEnd"/>
      <w:r w:rsidRPr="00DB6609">
        <w:rPr>
          <w:rStyle w:val="FontStyle44"/>
          <w:sz w:val="24"/>
          <w:szCs w:val="24"/>
        </w:rPr>
        <w:t>,</w:t>
      </w:r>
    </w:p>
    <w:p w14:paraId="63748F62"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14:paraId="09AD87FC"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okresu udzielonej gwarancji równe </w:t>
      </w:r>
      <w:r w:rsidR="00A651AD" w:rsidRPr="00DB6609">
        <w:rPr>
          <w:rStyle w:val="FontStyle44"/>
          <w:sz w:val="24"/>
          <w:szCs w:val="24"/>
        </w:rPr>
        <w:t>40</w:t>
      </w:r>
      <w:r w:rsidRPr="00DB6609">
        <w:rPr>
          <w:rStyle w:val="FontStyle44"/>
          <w:sz w:val="24"/>
          <w:szCs w:val="24"/>
        </w:rPr>
        <w:t xml:space="preserve"> %.</w:t>
      </w:r>
    </w:p>
    <w:p w14:paraId="614678CE" w14:textId="77777777" w:rsidR="00D30243" w:rsidRPr="00DB6609" w:rsidRDefault="00D30243" w:rsidP="00DB6609">
      <w:pPr>
        <w:pStyle w:val="Style2"/>
        <w:widowControl/>
        <w:spacing w:before="158" w:line="276" w:lineRule="auto"/>
        <w:ind w:left="284"/>
        <w:jc w:val="both"/>
        <w:rPr>
          <w:rStyle w:val="FontStyle44"/>
          <w:sz w:val="24"/>
          <w:szCs w:val="24"/>
        </w:rPr>
      </w:pPr>
      <w:r w:rsidRPr="00DB6609">
        <w:rPr>
          <w:rStyle w:val="FontStyle44"/>
          <w:sz w:val="24"/>
          <w:szCs w:val="24"/>
        </w:rPr>
        <w:t xml:space="preserve">Minimalny okres gwarancji </w:t>
      </w:r>
      <w:r w:rsidR="00170FED" w:rsidRPr="00DB6609">
        <w:rPr>
          <w:rStyle w:val="FontStyle44"/>
          <w:sz w:val="24"/>
          <w:szCs w:val="24"/>
        </w:rPr>
        <w:t>24</w:t>
      </w:r>
      <w:r w:rsidRPr="00DB6609">
        <w:rPr>
          <w:rStyle w:val="FontStyle44"/>
          <w:sz w:val="24"/>
          <w:szCs w:val="24"/>
        </w:rPr>
        <w:t xml:space="preserve"> </w:t>
      </w:r>
      <w:r w:rsidR="00170FED" w:rsidRPr="00DB6609">
        <w:rPr>
          <w:rStyle w:val="FontStyle44"/>
          <w:sz w:val="24"/>
          <w:szCs w:val="24"/>
        </w:rPr>
        <w:t>miesiące</w:t>
      </w:r>
      <w:r w:rsidRPr="00DB6609">
        <w:rPr>
          <w:rStyle w:val="FontStyle44"/>
          <w:sz w:val="24"/>
          <w:szCs w:val="24"/>
        </w:rPr>
        <w:t xml:space="preserve">. Maksymalny okres gwarancji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Przy okresie gwarancji dłuższym niż </w:t>
      </w:r>
      <w:r w:rsidR="00170FED" w:rsidRPr="00DB6609">
        <w:rPr>
          <w:rStyle w:val="FontStyle44"/>
          <w:sz w:val="24"/>
          <w:szCs w:val="24"/>
        </w:rPr>
        <w:t>60</w:t>
      </w:r>
      <w:r w:rsidRPr="00DB6609">
        <w:rPr>
          <w:rStyle w:val="FontStyle44"/>
          <w:sz w:val="24"/>
          <w:szCs w:val="24"/>
        </w:rPr>
        <w:t xml:space="preserve"> 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dla celów przyznania punktacji w kryterium długość udzielonej gwarancji, zostanie przyjęta wartość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Zamawiający odrzuci ofertę, w której Wykonawca udzieli gwarancji poniżej </w:t>
      </w:r>
      <w:r w:rsidR="00170FED" w:rsidRPr="00DB6609">
        <w:rPr>
          <w:rStyle w:val="FontStyle44"/>
          <w:sz w:val="24"/>
          <w:szCs w:val="24"/>
        </w:rPr>
        <w:t>24</w:t>
      </w:r>
      <w:r w:rsidRPr="00DB6609">
        <w:rPr>
          <w:rStyle w:val="FontStyle44"/>
          <w:sz w:val="24"/>
          <w:szCs w:val="24"/>
        </w:rPr>
        <w:t xml:space="preserve"> m-</w:t>
      </w:r>
      <w:proofErr w:type="spellStart"/>
      <w:r w:rsidRPr="00DB6609">
        <w:rPr>
          <w:rStyle w:val="FontStyle44"/>
          <w:sz w:val="24"/>
          <w:szCs w:val="24"/>
        </w:rPr>
        <w:t>cy</w:t>
      </w:r>
      <w:proofErr w:type="spellEnd"/>
      <w:r w:rsidRPr="00DB6609">
        <w:rPr>
          <w:rStyle w:val="FontStyle44"/>
          <w:sz w:val="24"/>
          <w:szCs w:val="24"/>
        </w:rPr>
        <w:t>.</w:t>
      </w:r>
    </w:p>
    <w:p w14:paraId="679561C2" w14:textId="77777777" w:rsidR="00D30243" w:rsidRPr="00DB6609" w:rsidRDefault="00D30243" w:rsidP="00DB6609">
      <w:pPr>
        <w:pStyle w:val="Style15"/>
        <w:widowControl/>
        <w:spacing w:before="67" w:line="276" w:lineRule="auto"/>
        <w:ind w:left="284" w:firstLine="0"/>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40</w:t>
      </w:r>
      <w:r w:rsidRPr="00DB6609">
        <w:rPr>
          <w:rStyle w:val="FontStyle44"/>
          <w:sz w:val="24"/>
          <w:szCs w:val="24"/>
        </w:rPr>
        <w:t xml:space="preserve"> punktów.</w:t>
      </w:r>
    </w:p>
    <w:p w14:paraId="68D43108" w14:textId="77777777" w:rsidR="00D30243" w:rsidRPr="00DB6609" w:rsidRDefault="00D30243" w:rsidP="001B5545">
      <w:pPr>
        <w:pStyle w:val="Style11"/>
        <w:widowControl/>
        <w:numPr>
          <w:ilvl w:val="0"/>
          <w:numId w:val="82"/>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14:paraId="2F69ECC7" w14:textId="77777777" w:rsidR="00D30243" w:rsidRPr="00DB6609" w:rsidRDefault="00D30243" w:rsidP="00DB6609">
      <w:pPr>
        <w:pStyle w:val="Style6"/>
        <w:widowControl/>
        <w:spacing w:before="5" w:line="276" w:lineRule="auto"/>
        <w:ind w:left="284" w:firstLine="0"/>
        <w:rPr>
          <w:rStyle w:val="FontStyle43"/>
          <w:sz w:val="24"/>
          <w:szCs w:val="24"/>
        </w:rPr>
      </w:pPr>
      <w:r w:rsidRPr="00DB6609">
        <w:rPr>
          <w:rStyle w:val="FontStyle43"/>
          <w:sz w:val="24"/>
          <w:szCs w:val="24"/>
        </w:rPr>
        <w:t>P = C + G</w:t>
      </w:r>
    </w:p>
    <w:p w14:paraId="0DAD6537"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14:paraId="50109711" w14:textId="77777777"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14:paraId="278047D6" w14:textId="77777777" w:rsidR="00D30243" w:rsidRPr="00DB6609" w:rsidRDefault="00D30243" w:rsidP="00DB6609">
      <w:pPr>
        <w:pStyle w:val="Style16"/>
        <w:widowControl/>
        <w:spacing w:before="34" w:line="276" w:lineRule="auto"/>
        <w:ind w:left="708" w:hanging="420"/>
        <w:jc w:val="both"/>
        <w:rPr>
          <w:rStyle w:val="FontStyle44"/>
          <w:sz w:val="24"/>
          <w:szCs w:val="24"/>
        </w:rPr>
      </w:pPr>
      <w:r w:rsidRPr="00DB6609">
        <w:rPr>
          <w:rStyle w:val="FontStyle44"/>
          <w:sz w:val="24"/>
          <w:szCs w:val="24"/>
        </w:rPr>
        <w:t>G</w:t>
      </w:r>
      <w:r w:rsidRPr="00DB6609">
        <w:rPr>
          <w:rStyle w:val="FontStyle44"/>
          <w:sz w:val="24"/>
          <w:szCs w:val="24"/>
        </w:rPr>
        <w:tab/>
        <w:t>- Punktacja przyznana ofercie badanej w kryterium długość okresu udzielanej gwarancji w miesiącach</w:t>
      </w:r>
    </w:p>
    <w:p w14:paraId="7F509C5A" w14:textId="77777777" w:rsidR="00D30243" w:rsidRPr="00DB6609" w:rsidRDefault="00D30243" w:rsidP="001B5545">
      <w:pPr>
        <w:pStyle w:val="Style11"/>
        <w:widowControl/>
        <w:numPr>
          <w:ilvl w:val="0"/>
          <w:numId w:val="82"/>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14:paraId="528B3110" w14:textId="77777777" w:rsidR="00D30243" w:rsidRPr="00DB6609" w:rsidRDefault="00D30243" w:rsidP="001B5545">
      <w:pPr>
        <w:pStyle w:val="Style28"/>
        <w:widowControl/>
        <w:numPr>
          <w:ilvl w:val="0"/>
          <w:numId w:val="82"/>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14:paraId="40E62321" w14:textId="77777777" w:rsidR="00D30243" w:rsidRPr="00DB6609" w:rsidRDefault="00D30243" w:rsidP="001B5545">
      <w:pPr>
        <w:pStyle w:val="Style11"/>
        <w:widowControl/>
        <w:numPr>
          <w:ilvl w:val="0"/>
          <w:numId w:val="82"/>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14:paraId="57DE8D8A" w14:textId="77777777" w:rsidR="00D30243" w:rsidRPr="00DB6609" w:rsidRDefault="00D30243" w:rsidP="001B5545">
      <w:pPr>
        <w:pStyle w:val="Style11"/>
        <w:widowControl/>
        <w:numPr>
          <w:ilvl w:val="0"/>
          <w:numId w:val="82"/>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14:paraId="0FE8DE32" w14:textId="77777777" w:rsidR="00D30243" w:rsidRPr="00DB6609" w:rsidRDefault="00D30243" w:rsidP="001B5545">
      <w:pPr>
        <w:pStyle w:val="Style28"/>
        <w:widowControl/>
        <w:numPr>
          <w:ilvl w:val="0"/>
          <w:numId w:val="82"/>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3A0EFB0" w14:textId="77777777" w:rsidR="00DB6609" w:rsidRPr="00DB6609" w:rsidRDefault="00DB6609" w:rsidP="00DB6609">
      <w:pPr>
        <w:pStyle w:val="Style21"/>
        <w:widowControl/>
        <w:spacing w:line="276" w:lineRule="auto"/>
        <w:ind w:right="370"/>
      </w:pPr>
    </w:p>
    <w:p w14:paraId="001836BE" w14:textId="77777777"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lastRenderedPageBreak/>
        <w:t>Dział XVIII. Informacja o formalnościach, jakie powinny zostać dopełnione po wyborze oferty w celu zawarcia umowy w sprawie zamówienia publicznego.</w:t>
      </w:r>
    </w:p>
    <w:p w14:paraId="3BF8B79E" w14:textId="77777777" w:rsidR="00501A0E" w:rsidRPr="00DB6609" w:rsidRDefault="00501A0E" w:rsidP="001B5545">
      <w:pPr>
        <w:pStyle w:val="Style22"/>
        <w:widowControl/>
        <w:numPr>
          <w:ilvl w:val="0"/>
          <w:numId w:val="36"/>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14:paraId="4FA902C3" w14:textId="77777777" w:rsidR="00501A0E" w:rsidRPr="00DB6609" w:rsidRDefault="00501A0E" w:rsidP="001B5545">
      <w:pPr>
        <w:pStyle w:val="Style22"/>
        <w:widowControl/>
        <w:numPr>
          <w:ilvl w:val="0"/>
          <w:numId w:val="66"/>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14:paraId="21DBDC91" w14:textId="77777777" w:rsidR="00501A0E" w:rsidRPr="00DB6609" w:rsidRDefault="00501A0E" w:rsidP="001B5545">
      <w:pPr>
        <w:pStyle w:val="Style22"/>
        <w:widowControl/>
        <w:numPr>
          <w:ilvl w:val="0"/>
          <w:numId w:val="66"/>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14:paraId="0AA96578" w14:textId="77777777" w:rsidR="00501A0E" w:rsidRPr="00DB6609" w:rsidRDefault="00501A0E" w:rsidP="001B5545">
      <w:pPr>
        <w:pStyle w:val="Style22"/>
        <w:widowControl/>
        <w:numPr>
          <w:ilvl w:val="0"/>
          <w:numId w:val="37"/>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14:paraId="1FA66850" w14:textId="77777777" w:rsidR="00C3470F" w:rsidRPr="00DB6609" w:rsidRDefault="00C3470F" w:rsidP="00DB6609">
      <w:pPr>
        <w:pStyle w:val="Style21"/>
        <w:widowControl/>
        <w:spacing w:line="276" w:lineRule="auto"/>
        <w:jc w:val="left"/>
      </w:pPr>
    </w:p>
    <w:p w14:paraId="4DFC95FC"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14:paraId="6E12C4FA" w14:textId="77777777" w:rsidR="00501A0E" w:rsidRPr="00DB6609" w:rsidRDefault="00501A0E" w:rsidP="001B5545">
      <w:pPr>
        <w:pStyle w:val="Style24"/>
        <w:widowControl/>
        <w:numPr>
          <w:ilvl w:val="0"/>
          <w:numId w:val="38"/>
        </w:numPr>
        <w:spacing w:line="276" w:lineRule="auto"/>
        <w:ind w:left="284" w:right="-2" w:hanging="284"/>
        <w:rPr>
          <w:rStyle w:val="FontStyle77"/>
          <w:color w:val="auto"/>
          <w:sz w:val="24"/>
          <w:szCs w:val="24"/>
        </w:rPr>
      </w:pPr>
      <w:r w:rsidRPr="00DB6609">
        <w:rPr>
          <w:rStyle w:val="FontStyle77"/>
          <w:color w:val="auto"/>
          <w:sz w:val="24"/>
          <w:szCs w:val="24"/>
        </w:rPr>
        <w:t>Zamawiający żąda od wybranego wykonawcy wniesienia zabezpieczenia należytego wykonania</w:t>
      </w:r>
      <w:r w:rsidR="00174188" w:rsidRPr="00DB6609">
        <w:rPr>
          <w:rStyle w:val="FontStyle77"/>
          <w:color w:val="auto"/>
          <w:sz w:val="24"/>
          <w:szCs w:val="24"/>
        </w:rPr>
        <w:t xml:space="preserve"> </w:t>
      </w:r>
      <w:r w:rsidRPr="00DB6609">
        <w:rPr>
          <w:rStyle w:val="FontStyle77"/>
          <w:color w:val="auto"/>
          <w:sz w:val="24"/>
          <w:szCs w:val="24"/>
        </w:rPr>
        <w:t xml:space="preserve">umowy w wysokości </w:t>
      </w:r>
      <w:r w:rsidR="003818CB">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14:paraId="611BA241" w14:textId="77777777" w:rsidR="00501A0E" w:rsidRPr="00DB6609" w:rsidRDefault="00501A0E" w:rsidP="001B5545">
      <w:pPr>
        <w:pStyle w:val="Style24"/>
        <w:widowControl/>
        <w:numPr>
          <w:ilvl w:val="0"/>
          <w:numId w:val="39"/>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14:paraId="7C2C8621" w14:textId="77777777" w:rsidR="00501A0E" w:rsidRPr="00DB6609" w:rsidRDefault="00501A0E" w:rsidP="001B5545">
      <w:pPr>
        <w:pStyle w:val="Style32"/>
        <w:widowControl/>
        <w:numPr>
          <w:ilvl w:val="0"/>
          <w:numId w:val="67"/>
        </w:numPr>
        <w:spacing w:line="276" w:lineRule="auto"/>
        <w:ind w:left="567" w:hanging="283"/>
        <w:rPr>
          <w:rStyle w:val="FontStyle77"/>
          <w:sz w:val="24"/>
          <w:szCs w:val="24"/>
        </w:rPr>
      </w:pPr>
      <w:r w:rsidRPr="00DB6609">
        <w:rPr>
          <w:rStyle w:val="FontStyle77"/>
          <w:sz w:val="24"/>
          <w:szCs w:val="24"/>
        </w:rPr>
        <w:t>pieniądzu;</w:t>
      </w:r>
    </w:p>
    <w:p w14:paraId="53229D1E"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14:paraId="71F26EEC"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gwarancjach bankowych;</w:t>
      </w:r>
    </w:p>
    <w:p w14:paraId="7C964A91"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gwarancjach ubezpieczeniowych;</w:t>
      </w:r>
    </w:p>
    <w:p w14:paraId="2CB7A02D" w14:textId="77777777" w:rsidR="00501A0E" w:rsidRPr="00DB6609" w:rsidRDefault="00501A0E" w:rsidP="001B5545">
      <w:pPr>
        <w:pStyle w:val="Style30"/>
        <w:widowControl/>
        <w:numPr>
          <w:ilvl w:val="0"/>
          <w:numId w:val="6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1B88AFCC" w14:textId="049D00D4" w:rsidR="00501A0E" w:rsidRPr="00DB6609" w:rsidRDefault="00501A0E" w:rsidP="001B5545">
      <w:pPr>
        <w:pStyle w:val="Style24"/>
        <w:widowControl/>
        <w:numPr>
          <w:ilvl w:val="0"/>
          <w:numId w:val="40"/>
        </w:numPr>
        <w:spacing w:line="276" w:lineRule="auto"/>
        <w:ind w:left="284" w:hanging="284"/>
        <w:rPr>
          <w:rStyle w:val="FontStyle77"/>
          <w:color w:val="auto"/>
          <w:sz w:val="24"/>
          <w:szCs w:val="24"/>
        </w:rPr>
      </w:pPr>
      <w:r w:rsidRPr="00DB6609">
        <w:rPr>
          <w:rStyle w:val="FontStyle77"/>
          <w:color w:val="auto"/>
          <w:sz w:val="24"/>
          <w:szCs w:val="24"/>
        </w:rPr>
        <w:t>Zabezpieczenie wnoszone w pieniądzu Wykonawca zobowiązany jest wnieść na rachunek</w:t>
      </w:r>
      <w:r w:rsidR="00022A8D" w:rsidRPr="00DB6609">
        <w:rPr>
          <w:rStyle w:val="FontStyle77"/>
          <w:color w:val="auto"/>
          <w:sz w:val="24"/>
          <w:szCs w:val="24"/>
        </w:rPr>
        <w:t xml:space="preserve"> </w:t>
      </w:r>
      <w:r w:rsidRPr="00DB6609">
        <w:rPr>
          <w:rStyle w:val="FontStyle77"/>
          <w:color w:val="auto"/>
          <w:sz w:val="24"/>
          <w:szCs w:val="24"/>
        </w:rPr>
        <w:t xml:space="preserve">bankowy Zamawiającego: </w:t>
      </w:r>
      <w:r w:rsidR="003818CB" w:rsidRPr="003818CB">
        <w:t>Powszechna Kasa Oszczędności Bank Polski S.A. w Bydgoszczy, Oddział w Lipnie Nr 79102014620000770203434131</w:t>
      </w:r>
      <w:r w:rsidR="00186101" w:rsidRPr="00DB6609">
        <w:t xml:space="preserve"> z adnotacją: </w:t>
      </w:r>
      <w:r w:rsidR="00A37227" w:rsidRPr="00A37227">
        <w:rPr>
          <w:rFonts w:eastAsia="Calibri"/>
        </w:rPr>
        <w:t>"Zmiana sposobu użytkowania istniejącego budynku świetlicy wiejskiej na dom dziennego pobytu bez zmiany powierzchni zabudowy"</w:t>
      </w:r>
      <w:r w:rsidR="003818CB">
        <w:t>.</w:t>
      </w:r>
    </w:p>
    <w:p w14:paraId="65CCE998" w14:textId="77777777" w:rsidR="00501A0E" w:rsidRPr="00DB6609" w:rsidRDefault="00501A0E" w:rsidP="001B5545">
      <w:pPr>
        <w:pStyle w:val="Style24"/>
        <w:widowControl/>
        <w:numPr>
          <w:ilvl w:val="0"/>
          <w:numId w:val="41"/>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w:t>
      </w:r>
      <w:r w:rsidR="00022A8D" w:rsidRPr="00DB6609">
        <w:rPr>
          <w:rStyle w:val="FontStyle77"/>
          <w:sz w:val="24"/>
          <w:szCs w:val="24"/>
        </w:rPr>
        <w:t xml:space="preserve"> </w:t>
      </w:r>
      <w:r w:rsidRPr="00DB6609">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12A46D0" w14:textId="77777777" w:rsidR="00501A0E" w:rsidRPr="00DB6609" w:rsidRDefault="00501A0E" w:rsidP="001B5545">
      <w:pPr>
        <w:pStyle w:val="Style24"/>
        <w:widowControl/>
        <w:numPr>
          <w:ilvl w:val="0"/>
          <w:numId w:val="42"/>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w:t>
      </w:r>
      <w:r w:rsidR="00186101" w:rsidRPr="00DB6609">
        <w:rPr>
          <w:rStyle w:val="FontStyle77"/>
          <w:sz w:val="24"/>
          <w:szCs w:val="24"/>
        </w:rPr>
        <w:t xml:space="preserve"> </w:t>
      </w:r>
      <w:r w:rsidRPr="00DB6609">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4DEB3DD4" w14:textId="77777777" w:rsidR="00501A0E" w:rsidRPr="00DB6609" w:rsidRDefault="00501A0E" w:rsidP="001B5545">
      <w:pPr>
        <w:pStyle w:val="Style24"/>
        <w:widowControl/>
        <w:numPr>
          <w:ilvl w:val="0"/>
          <w:numId w:val="43"/>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w:t>
      </w:r>
      <w:r w:rsidR="00186101" w:rsidRPr="00DB6609">
        <w:rPr>
          <w:rStyle w:val="FontStyle77"/>
          <w:sz w:val="24"/>
          <w:szCs w:val="24"/>
        </w:rPr>
        <w:t xml:space="preserve"> </w:t>
      </w:r>
      <w:r w:rsidRPr="00DB6609">
        <w:rPr>
          <w:rStyle w:val="FontStyle77"/>
          <w:sz w:val="24"/>
          <w:szCs w:val="24"/>
        </w:rPr>
        <w:t>wówczas zawierać:</w:t>
      </w:r>
    </w:p>
    <w:p w14:paraId="54AFC48F"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lastRenderedPageBreak/>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76147F62"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0B67BFDA"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2637BB61" w14:textId="77777777" w:rsidR="00501A0E" w:rsidRPr="00DB6609" w:rsidRDefault="00501A0E" w:rsidP="001B5545">
      <w:pPr>
        <w:pStyle w:val="Style30"/>
        <w:widowControl/>
        <w:numPr>
          <w:ilvl w:val="0"/>
          <w:numId w:val="6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14:paraId="431C4005" w14:textId="77777777" w:rsidR="00501A0E" w:rsidRPr="00DB6609" w:rsidRDefault="00501A0E" w:rsidP="001B5545">
      <w:pPr>
        <w:pStyle w:val="Style24"/>
        <w:widowControl/>
        <w:numPr>
          <w:ilvl w:val="0"/>
          <w:numId w:val="44"/>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w:t>
      </w:r>
      <w:r w:rsidR="00174188" w:rsidRPr="00DB6609">
        <w:rPr>
          <w:rStyle w:val="FontStyle77"/>
          <w:sz w:val="24"/>
          <w:szCs w:val="24"/>
        </w:rPr>
        <w:t xml:space="preserve"> </w:t>
      </w:r>
      <w:r w:rsidRPr="00DB6609">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sidRPr="00DB6609">
        <w:rPr>
          <w:rStyle w:val="FontStyle77"/>
          <w:sz w:val="24"/>
          <w:szCs w:val="24"/>
        </w:rPr>
        <w:t xml:space="preserve">m jakiegokolwiek  roszczenia z tytułu </w:t>
      </w:r>
      <w:r w:rsidRPr="00DB6609">
        <w:rPr>
          <w:rStyle w:val="FontStyle77"/>
          <w:sz w:val="24"/>
          <w:szCs w:val="24"/>
        </w:rPr>
        <w:t>zabezpieczenia należytego wykonania,</w:t>
      </w:r>
      <w:r w:rsidR="00174188" w:rsidRPr="00DB6609">
        <w:rPr>
          <w:rStyle w:val="FontStyle77"/>
          <w:sz w:val="24"/>
          <w:szCs w:val="24"/>
        </w:rPr>
        <w:t xml:space="preserve"> </w:t>
      </w:r>
      <w:r w:rsidRPr="00DB6609">
        <w:rPr>
          <w:rStyle w:val="FontStyle77"/>
          <w:sz w:val="24"/>
          <w:szCs w:val="24"/>
        </w:rPr>
        <w:t>Zamawiający zawiadomi Wykonawcę podając rodzaj uchybienia, w stosunku, do którego roszczenie ma zostać wniesione.</w:t>
      </w:r>
    </w:p>
    <w:p w14:paraId="2DD0DA1B" w14:textId="77777777" w:rsidR="00501A0E" w:rsidRPr="00DB6609" w:rsidRDefault="00501A0E" w:rsidP="00DB6609">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w:t>
      </w:r>
      <w:r w:rsidR="00174188" w:rsidRPr="00DB6609">
        <w:rPr>
          <w:rStyle w:val="FontStyle77"/>
          <w:sz w:val="24"/>
          <w:szCs w:val="24"/>
        </w:rPr>
        <w:t xml:space="preserve"> </w:t>
      </w:r>
      <w:r w:rsidRPr="00DB6609">
        <w:rPr>
          <w:rStyle w:val="FontStyle77"/>
          <w:sz w:val="24"/>
          <w:szCs w:val="24"/>
        </w:rPr>
        <w:t>kilka form, pod warunkiem dokonania jej z zachowaniem ciągłości zabezpieczenia i bez zmniejszania jego wysokości oraz w formach określonych w SIWZ.</w:t>
      </w:r>
    </w:p>
    <w:p w14:paraId="404C12ED" w14:textId="77777777" w:rsidR="00501A0E" w:rsidRPr="00DB6609" w:rsidRDefault="00501A0E" w:rsidP="00DB6609">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w:t>
      </w:r>
      <w:r w:rsidR="00174188" w:rsidRPr="00DB6609">
        <w:rPr>
          <w:rStyle w:val="FontStyle77"/>
          <w:sz w:val="24"/>
          <w:szCs w:val="24"/>
        </w:rPr>
        <w:t xml:space="preserve"> </w:t>
      </w:r>
      <w:r w:rsidRPr="00DB6609">
        <w:rPr>
          <w:rStyle w:val="FontStyle77"/>
          <w:sz w:val="24"/>
          <w:szCs w:val="24"/>
        </w:rPr>
        <w:t>przez Zamawiającego za należycie wykonane.</w:t>
      </w:r>
    </w:p>
    <w:p w14:paraId="417EF520" w14:textId="77777777" w:rsidR="00501A0E" w:rsidRPr="00DB6609" w:rsidRDefault="00501A0E" w:rsidP="001B5545">
      <w:pPr>
        <w:pStyle w:val="Style30"/>
        <w:widowControl/>
        <w:numPr>
          <w:ilvl w:val="0"/>
          <w:numId w:val="45"/>
        </w:numPr>
        <w:spacing w:line="276" w:lineRule="auto"/>
        <w:ind w:left="426" w:hanging="426"/>
        <w:rPr>
          <w:rStyle w:val="FontStyle77"/>
          <w:sz w:val="24"/>
          <w:szCs w:val="24"/>
        </w:rPr>
      </w:pPr>
      <w:r w:rsidRPr="00DB6609">
        <w:rPr>
          <w:rStyle w:val="FontStyle77"/>
          <w:sz w:val="24"/>
          <w:szCs w:val="24"/>
        </w:rPr>
        <w:t>Kwota pozostawiona na zabezpieczenie roszczeń z tytułu rękojmi za wady wyniesie 30% wysokości zabezpieczenia.</w:t>
      </w:r>
    </w:p>
    <w:p w14:paraId="3E8E9D19" w14:textId="77777777" w:rsidR="00501A0E" w:rsidRPr="00DB6609" w:rsidRDefault="00501A0E" w:rsidP="001B5545">
      <w:pPr>
        <w:pStyle w:val="Style30"/>
        <w:widowControl/>
        <w:numPr>
          <w:ilvl w:val="0"/>
          <w:numId w:val="45"/>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14:paraId="002DA512" w14:textId="77777777" w:rsidR="00501A0E" w:rsidRPr="00DB6609" w:rsidRDefault="00501A0E" w:rsidP="00DB6609">
      <w:pPr>
        <w:pStyle w:val="Style7"/>
        <w:widowControl/>
        <w:spacing w:line="276" w:lineRule="auto"/>
        <w:jc w:val="left"/>
      </w:pPr>
    </w:p>
    <w:p w14:paraId="722266F9"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14:paraId="2CD54A95" w14:textId="77777777" w:rsidR="00501A0E" w:rsidRPr="00DB6609" w:rsidRDefault="00501A0E" w:rsidP="001B5545">
      <w:pPr>
        <w:pStyle w:val="Style30"/>
        <w:widowControl/>
        <w:numPr>
          <w:ilvl w:val="0"/>
          <w:numId w:val="46"/>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14:paraId="0D9AFC31" w14:textId="77777777" w:rsidR="00501A0E" w:rsidRPr="00DB6609" w:rsidRDefault="00501A0E" w:rsidP="001B5545">
      <w:pPr>
        <w:pStyle w:val="Style30"/>
        <w:widowControl/>
        <w:numPr>
          <w:ilvl w:val="0"/>
          <w:numId w:val="47"/>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14:paraId="0DC990E9" w14:textId="77777777" w:rsidR="00501A0E" w:rsidRPr="00DB6609" w:rsidRDefault="00501A0E" w:rsidP="001B5545">
      <w:pPr>
        <w:pStyle w:val="Style30"/>
        <w:widowControl/>
        <w:numPr>
          <w:ilvl w:val="0"/>
          <w:numId w:val="46"/>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14:paraId="08C8FB76" w14:textId="77777777" w:rsidR="00501A0E" w:rsidRPr="00DB6609" w:rsidRDefault="00501A0E" w:rsidP="001B5545">
      <w:pPr>
        <w:pStyle w:val="Style30"/>
        <w:widowControl/>
        <w:numPr>
          <w:ilvl w:val="0"/>
          <w:numId w:val="48"/>
        </w:numPr>
        <w:spacing w:line="276" w:lineRule="auto"/>
        <w:ind w:left="562" w:hanging="278"/>
        <w:jc w:val="left"/>
        <w:rPr>
          <w:rStyle w:val="FontStyle77"/>
          <w:sz w:val="24"/>
          <w:szCs w:val="24"/>
        </w:rPr>
      </w:pPr>
      <w:r w:rsidRPr="00DB6609">
        <w:rPr>
          <w:rStyle w:val="FontStyle77"/>
          <w:sz w:val="24"/>
          <w:szCs w:val="24"/>
        </w:rPr>
        <w:t>W zakresie zmiany wynagrodzenia:</w:t>
      </w:r>
    </w:p>
    <w:p w14:paraId="216395EA" w14:textId="77777777" w:rsidR="00392DBF" w:rsidRPr="00DB6609" w:rsidRDefault="00501A0E" w:rsidP="001B5545">
      <w:pPr>
        <w:pStyle w:val="Style4"/>
        <w:widowControl/>
        <w:numPr>
          <w:ilvl w:val="0"/>
          <w:numId w:val="69"/>
        </w:numPr>
        <w:spacing w:line="276" w:lineRule="auto"/>
        <w:ind w:left="851" w:hanging="284"/>
        <w:jc w:val="left"/>
        <w:rPr>
          <w:rStyle w:val="FontStyle77"/>
          <w:sz w:val="24"/>
          <w:szCs w:val="24"/>
        </w:rPr>
      </w:pPr>
      <w:r w:rsidRPr="00DB6609">
        <w:rPr>
          <w:rStyle w:val="FontStyle77"/>
          <w:sz w:val="24"/>
          <w:szCs w:val="24"/>
        </w:rPr>
        <w:t>w przypadku zmiany stawki podatku VAT w trakcie realizacji przedmiotu umowy dla</w:t>
      </w:r>
      <w:r w:rsidR="00186101" w:rsidRPr="00DB6609">
        <w:rPr>
          <w:rStyle w:val="FontStyle77"/>
          <w:sz w:val="24"/>
          <w:szCs w:val="24"/>
        </w:rPr>
        <w:t xml:space="preserve"> </w:t>
      </w:r>
      <w:r w:rsidRPr="00DB6609">
        <w:rPr>
          <w:rStyle w:val="FontStyle77"/>
          <w:sz w:val="24"/>
          <w:szCs w:val="24"/>
        </w:rPr>
        <w:t xml:space="preserve">robót objętych przedmiotem zamówienia; </w:t>
      </w:r>
    </w:p>
    <w:p w14:paraId="047B06C1" w14:textId="77777777" w:rsidR="00501A0E" w:rsidRPr="00DB6609" w:rsidRDefault="00501A0E" w:rsidP="001B5545">
      <w:pPr>
        <w:pStyle w:val="Style46"/>
        <w:widowControl/>
        <w:numPr>
          <w:ilvl w:val="0"/>
          <w:numId w:val="6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sidR="00E92F65">
        <w:rPr>
          <w:rStyle w:val="FontStyle77"/>
          <w:sz w:val="24"/>
          <w:szCs w:val="24"/>
        </w:rPr>
        <w:t>,3 i 6</w:t>
      </w:r>
      <w:r w:rsidRPr="00DB6609">
        <w:rPr>
          <w:rStyle w:val="FontStyle77"/>
          <w:sz w:val="24"/>
          <w:szCs w:val="24"/>
        </w:rPr>
        <w:t xml:space="preserve"> ustawy PZP;</w:t>
      </w:r>
    </w:p>
    <w:p w14:paraId="7EBEDE4B" w14:textId="77777777" w:rsidR="00501A0E" w:rsidRPr="00DB6609" w:rsidRDefault="00501A0E" w:rsidP="001B5545">
      <w:pPr>
        <w:pStyle w:val="Style30"/>
        <w:widowControl/>
        <w:numPr>
          <w:ilvl w:val="0"/>
          <w:numId w:val="48"/>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14:paraId="7B62EEAF" w14:textId="77777777" w:rsidR="00501A0E" w:rsidRPr="00DB6609" w:rsidRDefault="00501A0E" w:rsidP="00DB6609">
      <w:pPr>
        <w:pStyle w:val="Style6"/>
        <w:widowControl/>
        <w:spacing w:line="276" w:lineRule="auto"/>
        <w:ind w:left="567" w:firstLine="0"/>
        <w:rPr>
          <w:rStyle w:val="FontStyle77"/>
          <w:sz w:val="24"/>
          <w:szCs w:val="24"/>
        </w:rPr>
      </w:pPr>
      <w:r w:rsidRPr="00DB6609">
        <w:rPr>
          <w:rStyle w:val="FontStyle77"/>
          <w:sz w:val="24"/>
          <w:szCs w:val="24"/>
        </w:rPr>
        <w:lastRenderedPageBreak/>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1D6BB121" w14:textId="77777777" w:rsidR="00501A0E" w:rsidRPr="00DB6609" w:rsidRDefault="00501A0E" w:rsidP="00DB6609">
      <w:pPr>
        <w:pStyle w:val="Style21"/>
        <w:widowControl/>
        <w:spacing w:line="276" w:lineRule="auto"/>
        <w:jc w:val="left"/>
      </w:pPr>
    </w:p>
    <w:p w14:paraId="4776F4B6"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14:paraId="3996CD06" w14:textId="77777777" w:rsidR="00501A0E" w:rsidRPr="00DB6609" w:rsidRDefault="00501A0E" w:rsidP="00DB6609">
      <w:pPr>
        <w:pStyle w:val="Style32"/>
        <w:widowControl/>
        <w:spacing w:line="276" w:lineRule="auto"/>
        <w:rPr>
          <w:rStyle w:val="FontStyle77"/>
          <w:sz w:val="24"/>
          <w:szCs w:val="24"/>
        </w:rPr>
      </w:pPr>
      <w:r w:rsidRPr="00DB6609">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DB6609">
        <w:rPr>
          <w:rStyle w:val="FontStyle77"/>
          <w:sz w:val="24"/>
          <w:szCs w:val="24"/>
        </w:rPr>
        <w:t xml:space="preserve"> </w:t>
      </w:r>
      <w:r w:rsidRPr="00DB6609">
        <w:rPr>
          <w:rStyle w:val="FontStyle77"/>
          <w:sz w:val="24"/>
          <w:szCs w:val="24"/>
        </w:rPr>
        <w:t>PZP.</w:t>
      </w:r>
      <w:r w:rsidR="00413BCD" w:rsidRPr="00DB6609">
        <w:rPr>
          <w:rStyle w:val="FontStyle77"/>
          <w:sz w:val="24"/>
          <w:szCs w:val="24"/>
        </w:rPr>
        <w:t xml:space="preserve"> </w:t>
      </w:r>
    </w:p>
    <w:p w14:paraId="69443006" w14:textId="77777777" w:rsidR="00501A0E" w:rsidRPr="00DB6609" w:rsidRDefault="00501A0E" w:rsidP="00DB6609">
      <w:pPr>
        <w:pStyle w:val="Style21"/>
        <w:widowControl/>
        <w:spacing w:line="276" w:lineRule="auto"/>
        <w:jc w:val="left"/>
      </w:pPr>
    </w:p>
    <w:p w14:paraId="77F35601" w14:textId="77777777"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t>Dział XXII. Maksymalna liczba Wykonawców, z którymi Zamawiający zawrze umowę ramową, jeżeli Zamawiający przewiduje zawarcie umowy ramowej.</w:t>
      </w:r>
    </w:p>
    <w:p w14:paraId="4D375FEB" w14:textId="77777777"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14:paraId="6067A870"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14:paraId="03B5CA60" w14:textId="77777777" w:rsidR="00501A0E" w:rsidRPr="00DB6609" w:rsidRDefault="00501A0E" w:rsidP="001B5545">
      <w:pPr>
        <w:pStyle w:val="Style24"/>
        <w:widowControl/>
        <w:numPr>
          <w:ilvl w:val="0"/>
          <w:numId w:val="49"/>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w:t>
      </w:r>
      <w:r w:rsidR="00392DBF" w:rsidRPr="00DB6609">
        <w:rPr>
          <w:rStyle w:val="FontStyle77"/>
          <w:sz w:val="24"/>
          <w:szCs w:val="24"/>
        </w:rPr>
        <w:t xml:space="preserve"> </w:t>
      </w:r>
      <w:r w:rsidRPr="00DB6609">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702177C0" w14:textId="77777777" w:rsidR="00501A0E" w:rsidRPr="00DB6609" w:rsidRDefault="00501A0E" w:rsidP="001B5545">
      <w:pPr>
        <w:pStyle w:val="Style24"/>
        <w:widowControl/>
        <w:numPr>
          <w:ilvl w:val="0"/>
          <w:numId w:val="50"/>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w:t>
      </w:r>
      <w:r w:rsidR="00392DBF" w:rsidRPr="00DB6609">
        <w:rPr>
          <w:rStyle w:val="FontStyle77"/>
          <w:sz w:val="24"/>
          <w:szCs w:val="24"/>
        </w:rPr>
        <w:t xml:space="preserve"> </w:t>
      </w:r>
      <w:r w:rsidRPr="00DB6609">
        <w:rPr>
          <w:rStyle w:val="FontStyle77"/>
          <w:sz w:val="24"/>
          <w:szCs w:val="24"/>
        </w:rPr>
        <w:t>wyboru najkorzystniejszej oferty lub unieważnieniu postępowania.</w:t>
      </w:r>
    </w:p>
    <w:p w14:paraId="4EFBE767" w14:textId="77777777" w:rsidR="00501A0E" w:rsidRPr="00DB6609" w:rsidRDefault="00501A0E" w:rsidP="001B5545">
      <w:pPr>
        <w:pStyle w:val="Style24"/>
        <w:widowControl/>
        <w:numPr>
          <w:ilvl w:val="0"/>
          <w:numId w:val="51"/>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w:t>
      </w:r>
      <w:r w:rsidR="00392DBF" w:rsidRPr="00DB6609">
        <w:rPr>
          <w:rStyle w:val="FontStyle77"/>
          <w:sz w:val="24"/>
          <w:szCs w:val="24"/>
        </w:rPr>
        <w:t xml:space="preserve"> </w:t>
      </w:r>
      <w:r w:rsidRPr="00DB6609">
        <w:rPr>
          <w:rStyle w:val="FontStyle77"/>
          <w:sz w:val="24"/>
          <w:szCs w:val="24"/>
        </w:rPr>
        <w:t>otwarcia ofert. Nie ujawnia się informacji, zawartych w ofercie, stanowiących tajemnicę</w:t>
      </w:r>
      <w:r w:rsidR="00392DBF" w:rsidRPr="00DB6609">
        <w:rPr>
          <w:rStyle w:val="FontStyle77"/>
          <w:sz w:val="24"/>
          <w:szCs w:val="24"/>
        </w:rPr>
        <w:t xml:space="preserve"> </w:t>
      </w:r>
      <w:r w:rsidRPr="00DB6609">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30E92E90" w14:textId="77777777" w:rsidR="00501A0E" w:rsidRPr="00DB6609" w:rsidRDefault="00501A0E" w:rsidP="001B5545">
      <w:pPr>
        <w:pStyle w:val="Style30"/>
        <w:widowControl/>
        <w:numPr>
          <w:ilvl w:val="0"/>
          <w:numId w:val="52"/>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14:paraId="7CAC2379"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14:paraId="72D9DF00"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lastRenderedPageBreak/>
        <w:t>Zamawiający wyznacza termin, miejsce oraz zakres udostępnianych dokumentów i informacji,</w:t>
      </w:r>
    </w:p>
    <w:p w14:paraId="2B4D018E"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14:paraId="4441767C"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14:paraId="1E6B3AFB" w14:textId="77777777" w:rsidR="00501A0E" w:rsidRPr="00DB6609" w:rsidRDefault="00501A0E" w:rsidP="001B5545">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14:paraId="12C2710C" w14:textId="77777777" w:rsidR="00501A0E" w:rsidRPr="00DB6609" w:rsidRDefault="00501A0E" w:rsidP="001B5545">
      <w:pPr>
        <w:pStyle w:val="Style30"/>
        <w:widowControl/>
        <w:numPr>
          <w:ilvl w:val="0"/>
          <w:numId w:val="53"/>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w:t>
      </w:r>
      <w:r w:rsidR="00392DBF" w:rsidRPr="00DB6609">
        <w:rPr>
          <w:rStyle w:val="FontStyle77"/>
          <w:sz w:val="24"/>
          <w:szCs w:val="24"/>
        </w:rPr>
        <w:t xml:space="preserve"> </w:t>
      </w:r>
      <w:r w:rsidRPr="00DB6609">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4877A63C" w14:textId="77777777"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14:paraId="31313393" w14:textId="77777777" w:rsidR="00501A0E" w:rsidRPr="00DB6609" w:rsidRDefault="00501A0E" w:rsidP="001B5545">
      <w:pPr>
        <w:pStyle w:val="Style30"/>
        <w:widowControl/>
        <w:numPr>
          <w:ilvl w:val="0"/>
          <w:numId w:val="54"/>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w:t>
      </w:r>
      <w:r w:rsidR="00413BCD" w:rsidRPr="00DB6609">
        <w:rPr>
          <w:rStyle w:val="FontStyle77"/>
          <w:sz w:val="24"/>
          <w:szCs w:val="24"/>
        </w:rPr>
        <w:t>Lipno</w:t>
      </w:r>
      <w:r w:rsidRPr="00DB6609">
        <w:rPr>
          <w:rStyle w:val="FontStyle77"/>
          <w:sz w:val="24"/>
          <w:szCs w:val="24"/>
        </w:rPr>
        <w:t>, w BIP oraz wszyscy wykonawcy powiadomieni zostaną w formie faksu lub w formie elektronicznej.</w:t>
      </w:r>
    </w:p>
    <w:p w14:paraId="479457D5" w14:textId="77777777" w:rsidR="00501A0E" w:rsidRPr="00DB6609" w:rsidRDefault="00501A0E" w:rsidP="001B5545">
      <w:pPr>
        <w:pStyle w:val="Style30"/>
        <w:widowControl/>
        <w:numPr>
          <w:ilvl w:val="0"/>
          <w:numId w:val="55"/>
        </w:numPr>
        <w:spacing w:line="276" w:lineRule="auto"/>
        <w:ind w:left="284" w:hanging="284"/>
        <w:rPr>
          <w:rStyle w:val="FontStyle77"/>
          <w:sz w:val="24"/>
          <w:szCs w:val="24"/>
        </w:rPr>
      </w:pPr>
      <w:r w:rsidRPr="00DB6609">
        <w:rPr>
          <w:rStyle w:val="FontStyle77"/>
          <w:sz w:val="24"/>
          <w:szCs w:val="24"/>
        </w:rPr>
        <w:t>Nie przewiduje się:</w:t>
      </w:r>
    </w:p>
    <w:p w14:paraId="20FA6085"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zawarcia umowy ramowej.</w:t>
      </w:r>
    </w:p>
    <w:p w14:paraId="40559580"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14:paraId="2E551868" w14:textId="77777777" w:rsidR="00501A0E" w:rsidRPr="00DB6609" w:rsidRDefault="00501A0E" w:rsidP="001B5545">
      <w:pPr>
        <w:pStyle w:val="Style30"/>
        <w:widowControl/>
        <w:numPr>
          <w:ilvl w:val="0"/>
          <w:numId w:val="7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14:paraId="11961D82" w14:textId="77777777" w:rsidR="00501A0E" w:rsidRPr="00DB6609" w:rsidRDefault="00501A0E" w:rsidP="001B5545">
      <w:pPr>
        <w:pStyle w:val="Style30"/>
        <w:widowControl/>
        <w:numPr>
          <w:ilvl w:val="0"/>
          <w:numId w:val="56"/>
        </w:numPr>
        <w:spacing w:line="276" w:lineRule="auto"/>
        <w:ind w:left="284" w:hanging="284"/>
        <w:rPr>
          <w:rStyle w:val="FontStyle77"/>
          <w:sz w:val="24"/>
          <w:szCs w:val="24"/>
        </w:rPr>
      </w:pPr>
      <w:r w:rsidRPr="00DB6609">
        <w:rPr>
          <w:rStyle w:val="FontStyle77"/>
          <w:sz w:val="24"/>
          <w:szCs w:val="24"/>
        </w:rPr>
        <w:t>W sprawach nieuregulowanych w niniejszej SIWZ zastosowanie mają</w:t>
      </w:r>
      <w:r w:rsidR="00392DBF" w:rsidRPr="00DB6609">
        <w:rPr>
          <w:rStyle w:val="FontStyle77"/>
          <w:sz w:val="24"/>
          <w:szCs w:val="24"/>
        </w:rPr>
        <w:t xml:space="preserve"> </w:t>
      </w:r>
      <w:r w:rsidRPr="00DB6609">
        <w:rPr>
          <w:rStyle w:val="FontStyle77"/>
          <w:sz w:val="24"/>
          <w:szCs w:val="24"/>
        </w:rPr>
        <w:t>przepisy ustawy Prawo zamówień publicznych oraz Kodeks Cywilny, o ile przepisy ustawy Prawo zamówień publicznych nie stanowią inaczej.</w:t>
      </w:r>
    </w:p>
    <w:p w14:paraId="46F6C1E4" w14:textId="77777777" w:rsidR="00501A0E" w:rsidRDefault="00501A0E" w:rsidP="00DB6609">
      <w:pPr>
        <w:pStyle w:val="Style2"/>
        <w:widowControl/>
        <w:spacing w:line="276" w:lineRule="auto"/>
      </w:pPr>
    </w:p>
    <w:p w14:paraId="0379347A" w14:textId="77777777" w:rsidR="000F1353" w:rsidRPr="00DB6609" w:rsidRDefault="000F1353" w:rsidP="00DB6609">
      <w:pPr>
        <w:pStyle w:val="Style2"/>
        <w:widowControl/>
        <w:spacing w:line="276" w:lineRule="auto"/>
      </w:pPr>
    </w:p>
    <w:p w14:paraId="5BDEEE55" w14:textId="77777777"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14:paraId="126A0DB2" w14:textId="77777777" w:rsidR="00501A0E" w:rsidRPr="00DB6609" w:rsidRDefault="00501A0E" w:rsidP="00DB6609">
      <w:pPr>
        <w:pStyle w:val="Style6"/>
        <w:widowControl/>
        <w:spacing w:line="276" w:lineRule="auto"/>
        <w:ind w:firstLine="0"/>
        <w:rPr>
          <w:rStyle w:val="FontStyle77"/>
          <w:sz w:val="24"/>
          <w:szCs w:val="24"/>
        </w:rPr>
      </w:pPr>
      <w:r w:rsidRPr="00DB6609">
        <w:rPr>
          <w:rStyle w:val="FontStyle77"/>
          <w:sz w:val="24"/>
          <w:szCs w:val="24"/>
        </w:rPr>
        <w:t>Zamawiający przewiduje możliwość udzielenia zamówień, o których mowa w art. 67 ust. 1 pkt</w:t>
      </w:r>
      <w:r w:rsidR="00186101" w:rsidRPr="00DB6609">
        <w:rPr>
          <w:rStyle w:val="FontStyle77"/>
          <w:sz w:val="24"/>
          <w:szCs w:val="24"/>
        </w:rPr>
        <w:t>.</w:t>
      </w:r>
      <w:r w:rsidRPr="00DB6609">
        <w:rPr>
          <w:rStyle w:val="FontStyle77"/>
          <w:sz w:val="24"/>
          <w:szCs w:val="24"/>
        </w:rPr>
        <w:t xml:space="preserve"> 6 ustawy PZP, w okresie 3 lat od dnia udzielenia zamówienia podstawowego, do wysokości </w:t>
      </w:r>
      <w:r w:rsidR="00E92F65">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14:paraId="099C1ED7" w14:textId="77777777"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14:paraId="4557C1EC" w14:textId="77777777" w:rsidR="00392DBF"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14:paraId="52B74DD4"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14:paraId="5D31A8B6"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14:paraId="55224122"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14:paraId="1E29883A" w14:textId="77777777" w:rsidR="00501A0E" w:rsidRPr="00DB6609" w:rsidRDefault="00D30243"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14:paraId="03852CB4" w14:textId="77777777" w:rsidR="00F97366" w:rsidRPr="00F97366" w:rsidRDefault="00F97366" w:rsidP="001B5545">
      <w:pPr>
        <w:pStyle w:val="Bezodstpw"/>
        <w:numPr>
          <w:ilvl w:val="0"/>
          <w:numId w:val="72"/>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14:paraId="2710AF76" w14:textId="77777777" w:rsidR="00501A0E" w:rsidRPr="00DB6609"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lastRenderedPageBreak/>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14:paraId="462812F1" w14:textId="77777777" w:rsidR="00501A0E" w:rsidRPr="00DB6609"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Specyfikacja Techniczna Wykonania i Odbioru Robót Budowlanych</w:t>
      </w:r>
    </w:p>
    <w:p w14:paraId="0A6B6F8F" w14:textId="77777777" w:rsidR="00501A0E" w:rsidRDefault="00501A0E" w:rsidP="001B5545">
      <w:pPr>
        <w:pStyle w:val="Bezodstpw"/>
        <w:numPr>
          <w:ilvl w:val="0"/>
          <w:numId w:val="7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B5982" w14:textId="77777777" w:rsidR="004065C2" w:rsidRDefault="004065C2" w:rsidP="007407F4">
      <w:r>
        <w:separator/>
      </w:r>
    </w:p>
  </w:endnote>
  <w:endnote w:type="continuationSeparator" w:id="0">
    <w:p w14:paraId="37892B58" w14:textId="77777777" w:rsidR="004065C2" w:rsidRDefault="004065C2"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Content>
      <w:p w14:paraId="43B470AA" w14:textId="77777777" w:rsidR="00177F6F" w:rsidRDefault="00177F6F">
        <w:pPr>
          <w:pStyle w:val="Stopka"/>
          <w:jc w:val="right"/>
        </w:pPr>
        <w:r>
          <w:fldChar w:fldCharType="begin"/>
        </w:r>
        <w:r>
          <w:instrText xml:space="preserve"> PAGE   \* MERGEFORMAT </w:instrText>
        </w:r>
        <w:r>
          <w:fldChar w:fldCharType="separate"/>
        </w:r>
        <w:r>
          <w:rPr>
            <w:noProof/>
          </w:rPr>
          <w:t>3</w:t>
        </w:r>
        <w:r>
          <w:rPr>
            <w:noProof/>
          </w:rPr>
          <w:fldChar w:fldCharType="end"/>
        </w:r>
      </w:p>
    </w:sdtContent>
  </w:sdt>
  <w:p w14:paraId="7C52F86E" w14:textId="77777777" w:rsidR="00177F6F" w:rsidRDefault="00177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C632F" w14:textId="77777777" w:rsidR="004065C2" w:rsidRDefault="004065C2" w:rsidP="007407F4">
      <w:r>
        <w:separator/>
      </w:r>
    </w:p>
  </w:footnote>
  <w:footnote w:type="continuationSeparator" w:id="0">
    <w:p w14:paraId="15B58337" w14:textId="77777777" w:rsidR="004065C2" w:rsidRDefault="004065C2"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0508B4"/>
    <w:multiLevelType w:val="hybridMultilevel"/>
    <w:tmpl w:val="465A7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79A278D"/>
    <w:multiLevelType w:val="hybridMultilevel"/>
    <w:tmpl w:val="E0048BB8"/>
    <w:lvl w:ilvl="0" w:tplc="FB4AC92E">
      <w:start w:val="1"/>
      <w:numFmt w:val="decimal"/>
      <w:lvlText w:val="%1)"/>
      <w:lvlJc w:val="left"/>
      <w:pPr>
        <w:ind w:left="720" w:hanging="360"/>
      </w:pPr>
      <w:rPr>
        <w:rFonts w:hint="default"/>
        <w:b w:val="0"/>
        <w:i w:val="0"/>
        <w:color w:val="auto"/>
        <w:sz w:val="24"/>
        <w:szCs w:val="22"/>
      </w:rPr>
    </w:lvl>
    <w:lvl w:ilvl="1" w:tplc="EC9E26A4">
      <w:start w:val="4"/>
      <w:numFmt w:val="decimal"/>
      <w:lvlText w:val="%2."/>
      <w:lvlJc w:val="left"/>
      <w:pPr>
        <w:ind w:left="1440" w:hanging="360"/>
      </w:pPr>
      <w:rPr>
        <w:rFonts w:cs="Times New Roman" w:hint="default"/>
        <w:b w:val="0"/>
        <w:i w:val="0"/>
        <w:color w:val="auto"/>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1A3A4E61"/>
    <w:multiLevelType w:val="hybridMultilevel"/>
    <w:tmpl w:val="519C5484"/>
    <w:lvl w:ilvl="0" w:tplc="0FD4ADD2">
      <w:start w:val="1"/>
      <w:numFmt w:val="lowerLetter"/>
      <w:lvlText w:val="%1)"/>
      <w:lvlJc w:val="left"/>
      <w:pPr>
        <w:ind w:left="780" w:hanging="360"/>
      </w:pPr>
      <w:rPr>
        <w:rFonts w:cs="Times New Roman" w:hint="default"/>
        <w:b w:val="0"/>
        <w:i w:val="0"/>
        <w:color w:val="auto"/>
        <w:sz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1C9005B0"/>
    <w:multiLevelType w:val="hybridMultilevel"/>
    <w:tmpl w:val="F496A252"/>
    <w:lvl w:ilvl="0" w:tplc="2142363E">
      <w:start w:val="1"/>
      <w:numFmt w:val="decimal"/>
      <w:lvlText w:val="%1."/>
      <w:lvlJc w:val="left"/>
      <w:pPr>
        <w:ind w:left="720" w:hanging="360"/>
      </w:pPr>
      <w:rPr>
        <w:rFonts w:ascii="Times New Roman" w:hAnsi="Times New Roman" w:cs="Times New Roman" w:hint="default"/>
        <w:b w:val="0"/>
        <w:i w:val="0"/>
        <w:color w:val="auto"/>
        <w:sz w:val="24"/>
        <w:szCs w:val="20"/>
      </w:rPr>
    </w:lvl>
    <w:lvl w:ilvl="1" w:tplc="A692A53A">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4"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5"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7"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9"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0"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2" w15:restartNumberingAfterBreak="0">
    <w:nsid w:val="2B3E1F4E"/>
    <w:multiLevelType w:val="hybridMultilevel"/>
    <w:tmpl w:val="D58620C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7B0D67"/>
    <w:multiLevelType w:val="hybridMultilevel"/>
    <w:tmpl w:val="99D62D7E"/>
    <w:lvl w:ilvl="0" w:tplc="987E878E">
      <w:start w:val="1"/>
      <w:numFmt w:val="decimal"/>
      <w:lvlText w:val="%1)"/>
      <w:lvlJc w:val="left"/>
      <w:pPr>
        <w:ind w:left="1724" w:hanging="360"/>
      </w:pPr>
      <w:rPr>
        <w:rFonts w:ascii="Times New Roman" w:hAnsi="Times New Roman" w:hint="default"/>
        <w:b w:val="0"/>
        <w:i w:val="0"/>
        <w:color w:val="auto"/>
        <w:sz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4"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7"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0"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2"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6"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C243B4"/>
    <w:multiLevelType w:val="hybridMultilevel"/>
    <w:tmpl w:val="0FFA4196"/>
    <w:lvl w:ilvl="0" w:tplc="FB4AC92E">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9" w15:restartNumberingAfterBreak="0">
    <w:nsid w:val="405F4CC4"/>
    <w:multiLevelType w:val="hybridMultilevel"/>
    <w:tmpl w:val="87F89548"/>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1"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2"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6"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7"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8"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9"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4D9B06C2"/>
    <w:multiLevelType w:val="hybridMultilevel"/>
    <w:tmpl w:val="CBBA1FA8"/>
    <w:lvl w:ilvl="0" w:tplc="987E878E">
      <w:start w:val="1"/>
      <w:numFmt w:val="decimal"/>
      <w:lvlText w:val="%1)"/>
      <w:lvlJc w:val="left"/>
      <w:pPr>
        <w:ind w:left="1004" w:hanging="360"/>
      </w:pPr>
      <w:rPr>
        <w:rFonts w:ascii="Times New Roman" w:hAnsi="Times New Roman" w:hint="default"/>
        <w:b w:val="0"/>
        <w:i w:val="0"/>
        <w:color w:val="auto"/>
        <w:sz w:val="24"/>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562A43E1"/>
    <w:multiLevelType w:val="hybridMultilevel"/>
    <w:tmpl w:val="4522A51E"/>
    <w:lvl w:ilvl="0" w:tplc="FB4AC92E">
      <w:start w:val="1"/>
      <w:numFmt w:val="decimal"/>
      <w:lvlText w:val="%1)"/>
      <w:lvlJc w:val="left"/>
      <w:pPr>
        <w:ind w:left="720" w:hanging="360"/>
      </w:pPr>
      <w:rPr>
        <w:rFonts w:hint="default"/>
        <w:b w:val="0"/>
        <w:i w:val="0"/>
        <w:color w:val="auto"/>
        <w:sz w:val="24"/>
        <w:szCs w:val="22"/>
      </w:rPr>
    </w:lvl>
    <w:lvl w:ilvl="1" w:tplc="B1B4D1D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8"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6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3"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7" w15:restartNumberingAfterBreak="0">
    <w:nsid w:val="62B63E85"/>
    <w:multiLevelType w:val="hybridMultilevel"/>
    <w:tmpl w:val="826CFFEA"/>
    <w:lvl w:ilvl="0" w:tplc="FB4AC92E">
      <w:start w:val="1"/>
      <w:numFmt w:val="decimal"/>
      <w:lvlText w:val="%1)"/>
      <w:lvlJc w:val="left"/>
      <w:pPr>
        <w:ind w:left="720" w:hanging="360"/>
      </w:pPr>
      <w:rPr>
        <w:rFonts w:hint="default"/>
        <w:b w:val="0"/>
        <w:i w:val="0"/>
        <w:color w:val="auto"/>
        <w:sz w:val="24"/>
        <w:szCs w:val="22"/>
      </w:rPr>
    </w:lvl>
    <w:lvl w:ilvl="1" w:tplc="FB4AC92E">
      <w:start w:val="1"/>
      <w:numFmt w:val="decimal"/>
      <w:lvlText w:val="%2)"/>
      <w:lvlJc w:val="left"/>
      <w:pPr>
        <w:ind w:left="1440" w:hanging="360"/>
      </w:pPr>
      <w:rPr>
        <w:rFonts w:hint="default"/>
        <w:b w:val="0"/>
        <w:i w:val="0"/>
        <w:color w:val="auto"/>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9"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0"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1" w15:restartNumberingAfterBreak="0">
    <w:nsid w:val="6ACB401B"/>
    <w:multiLevelType w:val="hybridMultilevel"/>
    <w:tmpl w:val="6F2EB3C0"/>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3" w15:restartNumberingAfterBreak="0">
    <w:nsid w:val="6BC81FB9"/>
    <w:multiLevelType w:val="hybridMultilevel"/>
    <w:tmpl w:val="794CF37A"/>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5"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6"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0"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1"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3"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4"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98"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56"/>
  </w:num>
  <w:num w:numId="3">
    <w:abstractNumId w:val="89"/>
  </w:num>
  <w:num w:numId="4">
    <w:abstractNumId w:val="51"/>
  </w:num>
  <w:num w:numId="5">
    <w:abstractNumId w:val="14"/>
  </w:num>
  <w:num w:numId="6">
    <w:abstractNumId w:val="80"/>
  </w:num>
  <w:num w:numId="7">
    <w:abstractNumId w:val="6"/>
  </w:num>
  <w:num w:numId="8">
    <w:abstractNumId w:val="85"/>
  </w:num>
  <w:num w:numId="9">
    <w:abstractNumId w:val="1"/>
  </w:num>
  <w:num w:numId="10">
    <w:abstractNumId w:val="70"/>
  </w:num>
  <w:num w:numId="11">
    <w:abstractNumId w:val="12"/>
  </w:num>
  <w:num w:numId="12">
    <w:abstractNumId w:val="48"/>
  </w:num>
  <w:num w:numId="13">
    <w:abstractNumId w:val="35"/>
  </w:num>
  <w:num w:numId="14">
    <w:abstractNumId w:val="2"/>
  </w:num>
  <w:num w:numId="15">
    <w:abstractNumId w:val="26"/>
  </w:num>
  <w:num w:numId="16">
    <w:abstractNumId w:val="55"/>
  </w:num>
  <w:num w:numId="17">
    <w:abstractNumId w:val="39"/>
  </w:num>
  <w:num w:numId="18">
    <w:abstractNumId w:val="39"/>
    <w:lvlOverride w:ilvl="0">
      <w:lvl w:ilvl="0">
        <w:start w:val="16"/>
        <w:numFmt w:val="decimal"/>
        <w:lvlText w:val="%1."/>
        <w:legacy w:legacy="1" w:legacySpace="0" w:legacyIndent="413"/>
        <w:lvlJc w:val="left"/>
        <w:rPr>
          <w:rFonts w:ascii="Times New Roman" w:hAnsi="Times New Roman" w:cs="Times New Roman" w:hint="default"/>
        </w:rPr>
      </w:lvl>
    </w:lvlOverride>
  </w:num>
  <w:num w:numId="19">
    <w:abstractNumId w:val="41"/>
  </w:num>
  <w:num w:numId="20">
    <w:abstractNumId w:val="4"/>
  </w:num>
  <w:num w:numId="21">
    <w:abstractNumId w:val="67"/>
  </w:num>
  <w:num w:numId="22">
    <w:abstractNumId w:val="75"/>
  </w:num>
  <w:num w:numId="23">
    <w:abstractNumId w:val="58"/>
  </w:num>
  <w:num w:numId="24">
    <w:abstractNumId w:val="18"/>
  </w:num>
  <w:num w:numId="25">
    <w:abstractNumId w:val="10"/>
  </w:num>
  <w:num w:numId="26">
    <w:abstractNumId w:val="9"/>
  </w:num>
  <w:num w:numId="27">
    <w:abstractNumId w:val="90"/>
  </w:num>
  <w:num w:numId="28">
    <w:abstractNumId w:val="66"/>
  </w:num>
  <w:num w:numId="29">
    <w:abstractNumId w:val="15"/>
  </w:num>
  <w:num w:numId="30">
    <w:abstractNumId w:val="97"/>
  </w:num>
  <w:num w:numId="31">
    <w:abstractNumId w:val="84"/>
  </w:num>
  <w:num w:numId="32">
    <w:abstractNumId w:val="82"/>
  </w:num>
  <w:num w:numId="33">
    <w:abstractNumId w:val="24"/>
  </w:num>
  <w:num w:numId="34">
    <w:abstractNumId w:val="92"/>
  </w:num>
  <w:num w:numId="35">
    <w:abstractNumId w:val="30"/>
  </w:num>
  <w:num w:numId="36">
    <w:abstractNumId w:val="74"/>
  </w:num>
  <w:num w:numId="37">
    <w:abstractNumId w:val="37"/>
  </w:num>
  <w:num w:numId="38">
    <w:abstractNumId w:val="19"/>
  </w:num>
  <w:num w:numId="39">
    <w:abstractNumId w:val="31"/>
  </w:num>
  <w:num w:numId="40">
    <w:abstractNumId w:val="79"/>
  </w:num>
  <w:num w:numId="41">
    <w:abstractNumId w:val="17"/>
  </w:num>
  <w:num w:numId="42">
    <w:abstractNumId w:val="68"/>
  </w:num>
  <w:num w:numId="43">
    <w:abstractNumId w:val="45"/>
  </w:num>
  <w:num w:numId="44">
    <w:abstractNumId w:val="93"/>
  </w:num>
  <w:num w:numId="45">
    <w:abstractNumId w:val="50"/>
  </w:num>
  <w:num w:numId="46">
    <w:abstractNumId w:val="72"/>
  </w:num>
  <w:num w:numId="47">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48">
    <w:abstractNumId w:val="23"/>
  </w:num>
  <w:num w:numId="49">
    <w:abstractNumId w:val="86"/>
  </w:num>
  <w:num w:numId="50">
    <w:abstractNumId w:val="87"/>
  </w:num>
  <w:num w:numId="51">
    <w:abstractNumId w:val="28"/>
  </w:num>
  <w:num w:numId="52">
    <w:abstractNumId w:val="11"/>
  </w:num>
  <w:num w:numId="53">
    <w:abstractNumId w:val="36"/>
  </w:num>
  <w:num w:numId="54">
    <w:abstractNumId w:val="69"/>
  </w:num>
  <w:num w:numId="55">
    <w:abstractNumId w:val="69"/>
    <w:lvlOverride w:ilvl="0">
      <w:lvl w:ilvl="0">
        <w:start w:val="1"/>
        <w:numFmt w:val="decimal"/>
        <w:lvlText w:val="%1."/>
        <w:lvlJc w:val="left"/>
        <w:pPr>
          <w:ind w:left="0" w:firstLine="0"/>
        </w:pPr>
        <w:rPr>
          <w:rFonts w:ascii="Times New Roman" w:hAnsi="Times New Roman" w:cs="Times New Roman" w:hint="default"/>
        </w:rPr>
      </w:lvl>
    </w:lvlOverride>
  </w:num>
  <w:num w:numId="56">
    <w:abstractNumId w:val="22"/>
  </w:num>
  <w:num w:numId="57">
    <w:abstractNumId w:val="0"/>
  </w:num>
  <w:num w:numId="58">
    <w:abstractNumId w:val="32"/>
  </w:num>
  <w:num w:numId="59">
    <w:abstractNumId w:val="7"/>
  </w:num>
  <w:num w:numId="60">
    <w:abstractNumId w:val="78"/>
  </w:num>
  <w:num w:numId="61">
    <w:abstractNumId w:val="43"/>
  </w:num>
  <w:num w:numId="62">
    <w:abstractNumId w:val="61"/>
  </w:num>
  <w:num w:numId="63">
    <w:abstractNumId w:val="96"/>
  </w:num>
  <w:num w:numId="64">
    <w:abstractNumId w:val="49"/>
  </w:num>
  <w:num w:numId="65">
    <w:abstractNumId w:val="27"/>
  </w:num>
  <w:num w:numId="66">
    <w:abstractNumId w:val="8"/>
  </w:num>
  <w:num w:numId="67">
    <w:abstractNumId w:val="59"/>
  </w:num>
  <w:num w:numId="68">
    <w:abstractNumId w:val="34"/>
  </w:num>
  <w:num w:numId="69">
    <w:abstractNumId w:val="64"/>
  </w:num>
  <w:num w:numId="70">
    <w:abstractNumId w:val="88"/>
  </w:num>
  <w:num w:numId="71">
    <w:abstractNumId w:val="25"/>
  </w:num>
  <w:num w:numId="72">
    <w:abstractNumId w:val="63"/>
  </w:num>
  <w:num w:numId="73">
    <w:abstractNumId w:val="21"/>
  </w:num>
  <w:num w:numId="74">
    <w:abstractNumId w:val="40"/>
  </w:num>
  <w:num w:numId="75">
    <w:abstractNumId w:val="42"/>
  </w:num>
  <w:num w:numId="76">
    <w:abstractNumId w:val="29"/>
  </w:num>
  <w:num w:numId="77">
    <w:abstractNumId w:val="76"/>
  </w:num>
  <w:num w:numId="78">
    <w:abstractNumId w:val="54"/>
  </w:num>
  <w:num w:numId="79">
    <w:abstractNumId w:val="94"/>
  </w:num>
  <w:num w:numId="80">
    <w:abstractNumId w:val="62"/>
  </w:num>
  <w:num w:numId="81">
    <w:abstractNumId w:val="38"/>
  </w:num>
  <w:num w:numId="82">
    <w:abstractNumId w:val="71"/>
  </w:num>
  <w:num w:numId="83">
    <w:abstractNumId w:val="91"/>
  </w:num>
  <w:num w:numId="84">
    <w:abstractNumId w:val="46"/>
  </w:num>
  <w:num w:numId="85">
    <w:abstractNumId w:val="81"/>
  </w:num>
  <w:num w:numId="86">
    <w:abstractNumId w:val="5"/>
  </w:num>
  <w:num w:numId="87">
    <w:abstractNumId w:val="83"/>
  </w:num>
  <w:num w:numId="88">
    <w:abstractNumId w:val="52"/>
  </w:num>
  <w:num w:numId="89">
    <w:abstractNumId w:val="44"/>
  </w:num>
  <w:num w:numId="90">
    <w:abstractNumId w:val="57"/>
  </w:num>
  <w:num w:numId="91">
    <w:abstractNumId w:val="57"/>
    <w:lvlOverride w:ilvl="0">
      <w:lvl w:ilvl="0">
        <w:start w:val="8"/>
        <w:numFmt w:val="decimal"/>
        <w:lvlText w:val="%1."/>
        <w:lvlJc w:val="left"/>
        <w:pPr>
          <w:ind w:left="0" w:firstLine="0"/>
        </w:pPr>
        <w:rPr>
          <w:rFonts w:ascii="Times New Roman" w:hAnsi="Times New Roman" w:cs="Times New Roman" w:hint="default"/>
        </w:rPr>
      </w:lvl>
    </w:lvlOverride>
  </w:num>
  <w:num w:numId="92">
    <w:abstractNumId w:val="98"/>
  </w:num>
  <w:num w:numId="93">
    <w:abstractNumId w:val="53"/>
  </w:num>
  <w:num w:numId="94">
    <w:abstractNumId w:val="65"/>
  </w:num>
  <w:num w:numId="95">
    <w:abstractNumId w:val="3"/>
  </w:num>
  <w:num w:numId="96">
    <w:abstractNumId w:val="16"/>
  </w:num>
  <w:num w:numId="97">
    <w:abstractNumId w:val="95"/>
  </w:num>
  <w:num w:numId="98">
    <w:abstractNumId w:val="47"/>
  </w:num>
  <w:num w:numId="99">
    <w:abstractNumId w:val="60"/>
  </w:num>
  <w:num w:numId="100">
    <w:abstractNumId w:val="33"/>
  </w:num>
  <w:num w:numId="101">
    <w:abstractNumId w:val="13"/>
  </w:num>
  <w:num w:numId="102">
    <w:abstractNumId w:val="20"/>
  </w:num>
  <w:num w:numId="103">
    <w:abstractNumId w:val="7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56BE2"/>
    <w:rsid w:val="00061789"/>
    <w:rsid w:val="00072E2D"/>
    <w:rsid w:val="00082296"/>
    <w:rsid w:val="00093EC4"/>
    <w:rsid w:val="000A21BD"/>
    <w:rsid w:val="000A2D29"/>
    <w:rsid w:val="000A4A6A"/>
    <w:rsid w:val="000B65EF"/>
    <w:rsid w:val="000E3977"/>
    <w:rsid w:val="000E44A8"/>
    <w:rsid w:val="000E766C"/>
    <w:rsid w:val="000F04D5"/>
    <w:rsid w:val="000F1353"/>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77F6F"/>
    <w:rsid w:val="0018204A"/>
    <w:rsid w:val="0018428A"/>
    <w:rsid w:val="00184A38"/>
    <w:rsid w:val="0018586A"/>
    <w:rsid w:val="00186101"/>
    <w:rsid w:val="0018732D"/>
    <w:rsid w:val="001906CD"/>
    <w:rsid w:val="00195F15"/>
    <w:rsid w:val="001B1401"/>
    <w:rsid w:val="001B2612"/>
    <w:rsid w:val="001B5545"/>
    <w:rsid w:val="001E0B12"/>
    <w:rsid w:val="001E1C2E"/>
    <w:rsid w:val="001E54F7"/>
    <w:rsid w:val="001F1622"/>
    <w:rsid w:val="001F4897"/>
    <w:rsid w:val="001F6AD2"/>
    <w:rsid w:val="00202FB6"/>
    <w:rsid w:val="0020486E"/>
    <w:rsid w:val="002161B9"/>
    <w:rsid w:val="002167AB"/>
    <w:rsid w:val="0022193B"/>
    <w:rsid w:val="00254100"/>
    <w:rsid w:val="00257488"/>
    <w:rsid w:val="0029009F"/>
    <w:rsid w:val="002A2B7D"/>
    <w:rsid w:val="002A4779"/>
    <w:rsid w:val="002B68C6"/>
    <w:rsid w:val="002D19F8"/>
    <w:rsid w:val="002E2154"/>
    <w:rsid w:val="002E39AF"/>
    <w:rsid w:val="002F082D"/>
    <w:rsid w:val="003238D6"/>
    <w:rsid w:val="00341F5C"/>
    <w:rsid w:val="00353875"/>
    <w:rsid w:val="00355E61"/>
    <w:rsid w:val="00362CC1"/>
    <w:rsid w:val="00367382"/>
    <w:rsid w:val="00380F35"/>
    <w:rsid w:val="003812DF"/>
    <w:rsid w:val="003818CB"/>
    <w:rsid w:val="0038733C"/>
    <w:rsid w:val="00392DBF"/>
    <w:rsid w:val="003A08BD"/>
    <w:rsid w:val="003A2ED9"/>
    <w:rsid w:val="003C18DE"/>
    <w:rsid w:val="003C4D57"/>
    <w:rsid w:val="003E2775"/>
    <w:rsid w:val="00400150"/>
    <w:rsid w:val="00404FCC"/>
    <w:rsid w:val="004065C2"/>
    <w:rsid w:val="00413BCD"/>
    <w:rsid w:val="00415E58"/>
    <w:rsid w:val="00422917"/>
    <w:rsid w:val="00447E87"/>
    <w:rsid w:val="00450037"/>
    <w:rsid w:val="00451AB5"/>
    <w:rsid w:val="00453CDF"/>
    <w:rsid w:val="00460D77"/>
    <w:rsid w:val="004729A6"/>
    <w:rsid w:val="00495742"/>
    <w:rsid w:val="004A3134"/>
    <w:rsid w:val="004A4BD1"/>
    <w:rsid w:val="004A6A11"/>
    <w:rsid w:val="004B4C1F"/>
    <w:rsid w:val="004B69B9"/>
    <w:rsid w:val="004D13AE"/>
    <w:rsid w:val="004D40A6"/>
    <w:rsid w:val="004E4E44"/>
    <w:rsid w:val="004E7829"/>
    <w:rsid w:val="004F0DB2"/>
    <w:rsid w:val="004F1C43"/>
    <w:rsid w:val="004F5BBB"/>
    <w:rsid w:val="004F5D0E"/>
    <w:rsid w:val="00500BC2"/>
    <w:rsid w:val="00501A0E"/>
    <w:rsid w:val="00510CDF"/>
    <w:rsid w:val="00512AE1"/>
    <w:rsid w:val="0053606F"/>
    <w:rsid w:val="00560FB2"/>
    <w:rsid w:val="005610AB"/>
    <w:rsid w:val="00561418"/>
    <w:rsid w:val="0056416F"/>
    <w:rsid w:val="00573235"/>
    <w:rsid w:val="00574BD8"/>
    <w:rsid w:val="005757B7"/>
    <w:rsid w:val="00582226"/>
    <w:rsid w:val="00594A66"/>
    <w:rsid w:val="005A0118"/>
    <w:rsid w:val="005B20A2"/>
    <w:rsid w:val="005D3C2C"/>
    <w:rsid w:val="005D6B65"/>
    <w:rsid w:val="005E0594"/>
    <w:rsid w:val="005F4788"/>
    <w:rsid w:val="005F7046"/>
    <w:rsid w:val="006227CA"/>
    <w:rsid w:val="00623A1A"/>
    <w:rsid w:val="00624F95"/>
    <w:rsid w:val="00632AD8"/>
    <w:rsid w:val="00640748"/>
    <w:rsid w:val="00651063"/>
    <w:rsid w:val="00654E94"/>
    <w:rsid w:val="006675FF"/>
    <w:rsid w:val="00673DB9"/>
    <w:rsid w:val="006842C0"/>
    <w:rsid w:val="006B007D"/>
    <w:rsid w:val="006D040D"/>
    <w:rsid w:val="006D0CFF"/>
    <w:rsid w:val="006D503B"/>
    <w:rsid w:val="006D5F31"/>
    <w:rsid w:val="006E003E"/>
    <w:rsid w:val="00707311"/>
    <w:rsid w:val="007231E2"/>
    <w:rsid w:val="007271AF"/>
    <w:rsid w:val="00737F77"/>
    <w:rsid w:val="007407F4"/>
    <w:rsid w:val="00746066"/>
    <w:rsid w:val="00761C6B"/>
    <w:rsid w:val="0078093E"/>
    <w:rsid w:val="00792654"/>
    <w:rsid w:val="007A59C0"/>
    <w:rsid w:val="007C6671"/>
    <w:rsid w:val="007C6A36"/>
    <w:rsid w:val="007D56FB"/>
    <w:rsid w:val="007F57B4"/>
    <w:rsid w:val="007F629C"/>
    <w:rsid w:val="00800EDE"/>
    <w:rsid w:val="00807C5F"/>
    <w:rsid w:val="00824DF0"/>
    <w:rsid w:val="00827633"/>
    <w:rsid w:val="00827A64"/>
    <w:rsid w:val="00845AE2"/>
    <w:rsid w:val="008508CA"/>
    <w:rsid w:val="00856196"/>
    <w:rsid w:val="00862DE9"/>
    <w:rsid w:val="008765D7"/>
    <w:rsid w:val="00876BE0"/>
    <w:rsid w:val="00884FEF"/>
    <w:rsid w:val="00887E6C"/>
    <w:rsid w:val="00891455"/>
    <w:rsid w:val="00892A87"/>
    <w:rsid w:val="00893F5B"/>
    <w:rsid w:val="008945AB"/>
    <w:rsid w:val="008954AB"/>
    <w:rsid w:val="00896907"/>
    <w:rsid w:val="00897F38"/>
    <w:rsid w:val="008B0D0E"/>
    <w:rsid w:val="008B362D"/>
    <w:rsid w:val="008B65D1"/>
    <w:rsid w:val="008D2444"/>
    <w:rsid w:val="008D74EF"/>
    <w:rsid w:val="008E6489"/>
    <w:rsid w:val="008F5F53"/>
    <w:rsid w:val="00907197"/>
    <w:rsid w:val="009140A1"/>
    <w:rsid w:val="00915A87"/>
    <w:rsid w:val="00915FA1"/>
    <w:rsid w:val="00925852"/>
    <w:rsid w:val="009273DA"/>
    <w:rsid w:val="00930C82"/>
    <w:rsid w:val="00931BF3"/>
    <w:rsid w:val="009469B7"/>
    <w:rsid w:val="0095247B"/>
    <w:rsid w:val="009570E8"/>
    <w:rsid w:val="009641D6"/>
    <w:rsid w:val="0098377F"/>
    <w:rsid w:val="00992BB5"/>
    <w:rsid w:val="009944EA"/>
    <w:rsid w:val="009A06B9"/>
    <w:rsid w:val="009A5613"/>
    <w:rsid w:val="009B06B4"/>
    <w:rsid w:val="009B680C"/>
    <w:rsid w:val="009B6B73"/>
    <w:rsid w:val="009C2227"/>
    <w:rsid w:val="009D38AE"/>
    <w:rsid w:val="009D6FA1"/>
    <w:rsid w:val="009E6437"/>
    <w:rsid w:val="009F242D"/>
    <w:rsid w:val="009F6A6A"/>
    <w:rsid w:val="00A00893"/>
    <w:rsid w:val="00A03CD7"/>
    <w:rsid w:val="00A079B8"/>
    <w:rsid w:val="00A144C4"/>
    <w:rsid w:val="00A14576"/>
    <w:rsid w:val="00A2108D"/>
    <w:rsid w:val="00A24586"/>
    <w:rsid w:val="00A323F2"/>
    <w:rsid w:val="00A32DC6"/>
    <w:rsid w:val="00A3591D"/>
    <w:rsid w:val="00A37227"/>
    <w:rsid w:val="00A3760C"/>
    <w:rsid w:val="00A53052"/>
    <w:rsid w:val="00A57402"/>
    <w:rsid w:val="00A651AD"/>
    <w:rsid w:val="00A6644C"/>
    <w:rsid w:val="00A72B47"/>
    <w:rsid w:val="00AB1824"/>
    <w:rsid w:val="00AC77BF"/>
    <w:rsid w:val="00AD4360"/>
    <w:rsid w:val="00AD6266"/>
    <w:rsid w:val="00AE41F1"/>
    <w:rsid w:val="00AE5048"/>
    <w:rsid w:val="00AE6B86"/>
    <w:rsid w:val="00B04A95"/>
    <w:rsid w:val="00B072F1"/>
    <w:rsid w:val="00B30B93"/>
    <w:rsid w:val="00B34C84"/>
    <w:rsid w:val="00B42685"/>
    <w:rsid w:val="00B50764"/>
    <w:rsid w:val="00B60DB5"/>
    <w:rsid w:val="00B66267"/>
    <w:rsid w:val="00B66A7D"/>
    <w:rsid w:val="00B709F6"/>
    <w:rsid w:val="00B741E7"/>
    <w:rsid w:val="00B74D09"/>
    <w:rsid w:val="00B80F6C"/>
    <w:rsid w:val="00B85AD6"/>
    <w:rsid w:val="00B90709"/>
    <w:rsid w:val="00B940E7"/>
    <w:rsid w:val="00BB4045"/>
    <w:rsid w:val="00BC5451"/>
    <w:rsid w:val="00BD0F07"/>
    <w:rsid w:val="00BE428D"/>
    <w:rsid w:val="00BE4B48"/>
    <w:rsid w:val="00BE79D0"/>
    <w:rsid w:val="00C02522"/>
    <w:rsid w:val="00C16DEA"/>
    <w:rsid w:val="00C23D37"/>
    <w:rsid w:val="00C24922"/>
    <w:rsid w:val="00C33979"/>
    <w:rsid w:val="00C3470F"/>
    <w:rsid w:val="00C35C23"/>
    <w:rsid w:val="00C35F5E"/>
    <w:rsid w:val="00C42C57"/>
    <w:rsid w:val="00C61A29"/>
    <w:rsid w:val="00C84AF3"/>
    <w:rsid w:val="00C91E08"/>
    <w:rsid w:val="00C91E82"/>
    <w:rsid w:val="00C94C19"/>
    <w:rsid w:val="00CA2D43"/>
    <w:rsid w:val="00CA4023"/>
    <w:rsid w:val="00CA57AD"/>
    <w:rsid w:val="00CA73BF"/>
    <w:rsid w:val="00CB098C"/>
    <w:rsid w:val="00CD4EBF"/>
    <w:rsid w:val="00CE65AB"/>
    <w:rsid w:val="00CF6F16"/>
    <w:rsid w:val="00D015F2"/>
    <w:rsid w:val="00D032BA"/>
    <w:rsid w:val="00D30243"/>
    <w:rsid w:val="00D30A3E"/>
    <w:rsid w:val="00D47F3F"/>
    <w:rsid w:val="00D65255"/>
    <w:rsid w:val="00D65F64"/>
    <w:rsid w:val="00D7128F"/>
    <w:rsid w:val="00D722F2"/>
    <w:rsid w:val="00D727DA"/>
    <w:rsid w:val="00D72A6B"/>
    <w:rsid w:val="00D7567E"/>
    <w:rsid w:val="00DA3EA6"/>
    <w:rsid w:val="00DB6609"/>
    <w:rsid w:val="00DC714E"/>
    <w:rsid w:val="00E01BA1"/>
    <w:rsid w:val="00E05FD0"/>
    <w:rsid w:val="00E1241F"/>
    <w:rsid w:val="00E20596"/>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C5832"/>
    <w:rsid w:val="00EE4097"/>
    <w:rsid w:val="00F0750E"/>
    <w:rsid w:val="00F11414"/>
    <w:rsid w:val="00F1170A"/>
    <w:rsid w:val="00F13B06"/>
    <w:rsid w:val="00F14A3E"/>
    <w:rsid w:val="00F33755"/>
    <w:rsid w:val="00F41D83"/>
    <w:rsid w:val="00F42E84"/>
    <w:rsid w:val="00F56F7A"/>
    <w:rsid w:val="00F61001"/>
    <w:rsid w:val="00F66C39"/>
    <w:rsid w:val="00F844E1"/>
    <w:rsid w:val="00F97366"/>
    <w:rsid w:val="00FA712B"/>
    <w:rsid w:val="00FB2AE5"/>
    <w:rsid w:val="00FD4E68"/>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DD85"/>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16F"/>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1AFFA-A05F-4A2D-96A9-6000DB0A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29</Pages>
  <Words>11052</Words>
  <Characters>66314</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Grzegorz Koszczka</cp:lastModifiedBy>
  <cp:revision>52</cp:revision>
  <cp:lastPrinted>2018-06-07T06:12:00Z</cp:lastPrinted>
  <dcterms:created xsi:type="dcterms:W3CDTF">2018-06-05T20:07:00Z</dcterms:created>
  <dcterms:modified xsi:type="dcterms:W3CDTF">2020-12-01T19:52:00Z</dcterms:modified>
</cp:coreProperties>
</file>