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9E578" w14:textId="4C28DB85" w:rsidR="004966D2" w:rsidRDefault="004966D2" w:rsidP="004966D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INFORMACJE DOTYCZĄCE PRZETWARZANIA DANYCH W CELU UDZIELANIA ŚWIADCZEŃ Z POMOCY SPOŁECZNEJ</w:t>
      </w:r>
    </w:p>
    <w:p w14:paraId="3674F6EC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40319CC4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proofErr w:type="gramStart"/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Agnieszka</w:t>
      </w:r>
      <w:proofErr w:type="gramEnd"/>
      <w:r>
        <w:rPr>
          <w:rFonts w:ascii="Times New Roman" w:hAnsi="Times New Roman" w:cs="Times New Roman"/>
          <w:bCs/>
          <w:sz w:val="20"/>
        </w:rPr>
        <w:t xml:space="preserve">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1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4A57EDA9" w14:textId="360275ED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udzielanie świadczeń pieniężnych i niepieniężnych z pomocy społecznej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</w:t>
      </w:r>
      <w:proofErr w:type="gramStart"/>
      <w:r>
        <w:rPr>
          <w:rFonts w:ascii="Times New Roman" w:hAnsi="Times New Roman" w:cs="Times New Roman"/>
          <w:sz w:val="20"/>
        </w:rPr>
        <w:t>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</w:t>
      </w:r>
      <w:proofErr w:type="gramEnd"/>
      <w:r>
        <w:rPr>
          <w:rFonts w:ascii="Times New Roman" w:hAnsi="Times New Roman" w:cs="Times New Roman"/>
          <w:sz w:val="20"/>
        </w:rPr>
        <w:t xml:space="preserve"> do wykonania przez Administratora zadań realizowanych w interesie publicznym lub w ramach sprawowania władzy publicznej powierzonej Administratorowi (art. 6 ust. 1 lit. e RODO). </w:t>
      </w:r>
    </w:p>
    <w:p w14:paraId="2A4539CC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3CC712F0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3C2E5422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585E791D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3B59226E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58AA815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135F0A78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40215318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597D8DB8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40B2A90E" w14:textId="77777777" w:rsidR="004966D2" w:rsidRDefault="004966D2" w:rsidP="004966D2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6D2" w14:paraId="02C24926" w14:textId="77777777" w:rsidTr="004966D2">
        <w:tc>
          <w:tcPr>
            <w:tcW w:w="4531" w:type="dxa"/>
            <w:hideMark/>
          </w:tcPr>
          <w:p w14:paraId="210C566E" w14:textId="77777777" w:rsidR="004966D2" w:rsidRDefault="004966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715C735A" w14:textId="77777777" w:rsidR="004966D2" w:rsidRDefault="004966D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4966D2" w14:paraId="3CBAAE41" w14:textId="77777777" w:rsidTr="004966D2">
        <w:tc>
          <w:tcPr>
            <w:tcW w:w="4531" w:type="dxa"/>
            <w:hideMark/>
          </w:tcPr>
          <w:p w14:paraId="727CD73F" w14:textId="77777777" w:rsidR="004966D2" w:rsidRDefault="00496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3A5A7EAE" w14:textId="77777777" w:rsidR="004966D2" w:rsidRDefault="00496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60BBD3AB" w14:textId="77777777" w:rsidR="004966D2" w:rsidRDefault="004966D2" w:rsidP="004966D2"/>
    <w:p w14:paraId="2AB5F54F" w14:textId="77777777" w:rsidR="005373AA" w:rsidRPr="004966D2" w:rsidRDefault="005373AA" w:rsidP="004966D2"/>
    <w:sectPr w:rsidR="005373AA" w:rsidRPr="00496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20888" w14:textId="77777777" w:rsidR="001D1D49" w:rsidRDefault="001D1D49" w:rsidP="004966D2">
      <w:pPr>
        <w:spacing w:after="0" w:line="240" w:lineRule="auto"/>
      </w:pPr>
      <w:r>
        <w:separator/>
      </w:r>
    </w:p>
  </w:endnote>
  <w:endnote w:type="continuationSeparator" w:id="0">
    <w:p w14:paraId="2559EA19" w14:textId="77777777" w:rsidR="001D1D49" w:rsidRDefault="001D1D49" w:rsidP="0049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38A4E" w14:textId="77777777" w:rsidR="001D1D49" w:rsidRDefault="001D1D49" w:rsidP="004966D2">
      <w:pPr>
        <w:spacing w:after="0" w:line="240" w:lineRule="auto"/>
      </w:pPr>
      <w:r>
        <w:separator/>
      </w:r>
    </w:p>
  </w:footnote>
  <w:footnote w:type="continuationSeparator" w:id="0">
    <w:p w14:paraId="595CC57F" w14:textId="77777777" w:rsidR="001D1D49" w:rsidRDefault="001D1D49" w:rsidP="004966D2">
      <w:pPr>
        <w:spacing w:after="0" w:line="240" w:lineRule="auto"/>
      </w:pPr>
      <w:r>
        <w:continuationSeparator/>
      </w:r>
    </w:p>
  </w:footnote>
  <w:footnote w:id="1">
    <w:p w14:paraId="3E57D5E1" w14:textId="13CBCB42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12 marca 2004 r. o pomocy społecznej.   </w:t>
      </w:r>
    </w:p>
  </w:footnote>
  <w:footnote w:id="2">
    <w:p w14:paraId="4AB4DFB2" w14:textId="77777777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17F68A08" w14:textId="77777777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81A0AA1" w14:textId="77777777" w:rsidR="004966D2" w:rsidRDefault="004966D2" w:rsidP="004966D2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84"/>
    <w:rsid w:val="00037EE1"/>
    <w:rsid w:val="00165158"/>
    <w:rsid w:val="001B2923"/>
    <w:rsid w:val="001B5AEC"/>
    <w:rsid w:val="001D1D49"/>
    <w:rsid w:val="002B198C"/>
    <w:rsid w:val="00387C8E"/>
    <w:rsid w:val="004355DA"/>
    <w:rsid w:val="004966D2"/>
    <w:rsid w:val="004A30BF"/>
    <w:rsid w:val="005373AA"/>
    <w:rsid w:val="00546440"/>
    <w:rsid w:val="00764B9A"/>
    <w:rsid w:val="007B20C6"/>
    <w:rsid w:val="008C3B65"/>
    <w:rsid w:val="00904284"/>
    <w:rsid w:val="009753BE"/>
    <w:rsid w:val="009F1CC2"/>
    <w:rsid w:val="00AC0F7F"/>
    <w:rsid w:val="00AF37AB"/>
    <w:rsid w:val="00B95FA7"/>
    <w:rsid w:val="00C70FCC"/>
    <w:rsid w:val="00CB16C6"/>
    <w:rsid w:val="00DC47E4"/>
    <w:rsid w:val="00E571FC"/>
    <w:rsid w:val="00E77BCF"/>
    <w:rsid w:val="00EA1974"/>
    <w:rsid w:val="00F03A13"/>
    <w:rsid w:val="00F57755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6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NULL" TargetMode="Externa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A.Zajaczkowska</dc:creator>
  <cp:lastModifiedBy>M.Gorska</cp:lastModifiedBy>
  <cp:revision>2</cp:revision>
  <cp:lastPrinted>2019-06-05T09:36:00Z</cp:lastPrinted>
  <dcterms:created xsi:type="dcterms:W3CDTF">2020-09-23T06:55:00Z</dcterms:created>
  <dcterms:modified xsi:type="dcterms:W3CDTF">2020-09-23T06:55:00Z</dcterms:modified>
</cp:coreProperties>
</file>