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10770" w14:textId="11CB2FDF" w:rsidR="003861C9" w:rsidRPr="006C0E38" w:rsidRDefault="006C0E38" w:rsidP="006C0E38">
      <w:pPr>
        <w:jc w:val="center"/>
        <w:rPr>
          <w:rFonts w:ascii="Times New Roman" w:hAnsi="Times New Roman" w:cs="Times New Roman"/>
          <w:b/>
          <w:bCs/>
          <w:sz w:val="28"/>
          <w:szCs w:val="28"/>
        </w:rPr>
      </w:pPr>
      <w:r w:rsidRPr="006C0E38">
        <w:rPr>
          <w:rFonts w:ascii="Times New Roman" w:hAnsi="Times New Roman" w:cs="Times New Roman"/>
          <w:b/>
          <w:bCs/>
          <w:sz w:val="28"/>
          <w:szCs w:val="28"/>
        </w:rPr>
        <w:t>PYTANIA I ODPOWIEDZI</w:t>
      </w:r>
    </w:p>
    <w:p w14:paraId="544B5C2E" w14:textId="6A1C2FF1" w:rsidR="006C0E38" w:rsidRDefault="006C0E38" w:rsidP="00010BB2">
      <w:pPr>
        <w:spacing w:line="360" w:lineRule="auto"/>
        <w:jc w:val="both"/>
      </w:pPr>
    </w:p>
    <w:p w14:paraId="755CD6B5" w14:textId="77777777" w:rsidR="006C0E38" w:rsidRPr="006C0E38" w:rsidRDefault="006C0E38" w:rsidP="00010BB2">
      <w:pPr>
        <w:pStyle w:val="Akapitzlist"/>
        <w:numPr>
          <w:ilvl w:val="0"/>
          <w:numId w:val="1"/>
        </w:numPr>
        <w:spacing w:line="360" w:lineRule="auto"/>
        <w:ind w:left="567" w:hanging="567"/>
        <w:contextualSpacing/>
        <w:jc w:val="both"/>
        <w:rPr>
          <w:rFonts w:ascii="Times New Roman" w:hAnsi="Times New Roman" w:cs="Times New Roman"/>
        </w:rPr>
      </w:pPr>
      <w:r w:rsidRPr="006C0E38">
        <w:rPr>
          <w:rFonts w:ascii="Times New Roman" w:hAnsi="Times New Roman" w:cs="Times New Roman"/>
        </w:rPr>
        <w:t>W dokumentacji przetargowej udostępnionej przez Zamawiającego na stronie internetowej, załączony jest przedmiar robót branży sanitarnej, brakuje natomiast projektu branży sanitarnej do tego zadania. Ponadto w zapisach SIWZ w Dziale III instalacje sanitarne nie są wymienione. W związku z powyższym:</w:t>
      </w:r>
    </w:p>
    <w:p w14:paraId="05A5C6F5" w14:textId="77777777" w:rsidR="006C0E38" w:rsidRPr="006C0E38" w:rsidRDefault="006C0E38" w:rsidP="00010BB2">
      <w:pPr>
        <w:spacing w:line="360" w:lineRule="auto"/>
        <w:ind w:left="567"/>
        <w:jc w:val="both"/>
        <w:rPr>
          <w:rFonts w:ascii="Times New Roman" w:hAnsi="Times New Roman" w:cs="Times New Roman"/>
        </w:rPr>
      </w:pPr>
      <w:r w:rsidRPr="006C0E38">
        <w:rPr>
          <w:rFonts w:ascii="Times New Roman" w:hAnsi="Times New Roman" w:cs="Times New Roman"/>
        </w:rPr>
        <w:t>Czy w zakres zadania wchodzi wykonanie instalacji sanitarnych?</w:t>
      </w:r>
    </w:p>
    <w:p w14:paraId="43CE5961" w14:textId="21C0EF10" w:rsidR="006C0E38" w:rsidRDefault="006C0E38" w:rsidP="00010BB2">
      <w:pPr>
        <w:spacing w:line="360" w:lineRule="auto"/>
        <w:ind w:left="567"/>
        <w:jc w:val="both"/>
        <w:rPr>
          <w:rFonts w:ascii="Times New Roman" w:hAnsi="Times New Roman" w:cs="Times New Roman"/>
        </w:rPr>
      </w:pPr>
      <w:r w:rsidRPr="006C0E38">
        <w:rPr>
          <w:rFonts w:ascii="Times New Roman" w:hAnsi="Times New Roman" w:cs="Times New Roman"/>
        </w:rPr>
        <w:t>Jeśli tak to zwracam się z prośbą o udostępnienie projektu branży sanitarnej w celu dokonania rzetelnej wyceny prac.</w:t>
      </w:r>
    </w:p>
    <w:p w14:paraId="01A0071E" w14:textId="7F238D25" w:rsidR="006C0E38" w:rsidRPr="006C0E38" w:rsidRDefault="006C0E38" w:rsidP="00010BB2">
      <w:pPr>
        <w:spacing w:line="360" w:lineRule="auto"/>
        <w:ind w:left="567" w:hanging="567"/>
        <w:jc w:val="both"/>
        <w:rPr>
          <w:rFonts w:ascii="Times New Roman" w:hAnsi="Times New Roman" w:cs="Times New Roman"/>
          <w:b/>
          <w:bCs/>
        </w:rPr>
      </w:pPr>
      <w:r w:rsidRPr="006C0E38">
        <w:rPr>
          <w:rFonts w:ascii="Times New Roman" w:hAnsi="Times New Roman" w:cs="Times New Roman"/>
          <w:b/>
          <w:bCs/>
        </w:rPr>
        <w:t>Ad. 1</w:t>
      </w:r>
      <w:r w:rsidRPr="006C0E38">
        <w:rPr>
          <w:rFonts w:ascii="Times New Roman" w:hAnsi="Times New Roman" w:cs="Times New Roman"/>
          <w:b/>
          <w:bCs/>
        </w:rPr>
        <w:tab/>
      </w:r>
      <w:r>
        <w:rPr>
          <w:rFonts w:ascii="Times New Roman" w:hAnsi="Times New Roman" w:cs="Times New Roman"/>
          <w:b/>
          <w:bCs/>
        </w:rPr>
        <w:t>Uzupełniamy brakujący projekt branży sanitarnej</w:t>
      </w:r>
      <w:r w:rsidRPr="006C0E38">
        <w:rPr>
          <w:rFonts w:ascii="Times New Roman" w:hAnsi="Times New Roman" w:cs="Times New Roman"/>
          <w:b/>
          <w:bCs/>
        </w:rPr>
        <w:t>.</w:t>
      </w:r>
    </w:p>
    <w:p w14:paraId="5E47B6CD" w14:textId="081D963B" w:rsidR="006C0E38" w:rsidRPr="006C0E38" w:rsidRDefault="006C0E38" w:rsidP="00010BB2">
      <w:pPr>
        <w:pStyle w:val="Akapitzlist"/>
        <w:numPr>
          <w:ilvl w:val="0"/>
          <w:numId w:val="1"/>
        </w:numPr>
        <w:spacing w:line="360" w:lineRule="auto"/>
        <w:ind w:left="567" w:hanging="567"/>
        <w:contextualSpacing/>
        <w:jc w:val="both"/>
        <w:rPr>
          <w:rFonts w:ascii="Times New Roman" w:hAnsi="Times New Roman" w:cs="Times New Roman"/>
        </w:rPr>
      </w:pPr>
      <w:r w:rsidRPr="006C0E38">
        <w:rPr>
          <w:rFonts w:ascii="Times New Roman" w:hAnsi="Times New Roman" w:cs="Times New Roman"/>
        </w:rPr>
        <w:t>Zgodnie z zapisami SIWZ w dziale III pkt 8), należy wykonać nasadzenia zieleni, proszę o uszczegółowienie tego zakresu, czy należy wykonać tylko posianie trawy?</w:t>
      </w:r>
    </w:p>
    <w:p w14:paraId="7219181E" w14:textId="73A26A96" w:rsidR="006C0E38" w:rsidRPr="006C0E38" w:rsidRDefault="006C0E38" w:rsidP="00010BB2">
      <w:pPr>
        <w:spacing w:line="360" w:lineRule="auto"/>
        <w:ind w:left="567" w:hanging="567"/>
        <w:contextualSpacing/>
        <w:jc w:val="both"/>
        <w:rPr>
          <w:rFonts w:ascii="Times New Roman" w:hAnsi="Times New Roman" w:cs="Times New Roman"/>
          <w:b/>
          <w:bCs/>
        </w:rPr>
      </w:pPr>
      <w:r w:rsidRPr="006C0E38">
        <w:rPr>
          <w:rFonts w:ascii="Times New Roman" w:hAnsi="Times New Roman" w:cs="Times New Roman"/>
          <w:b/>
          <w:bCs/>
        </w:rPr>
        <w:t>Ad. 2</w:t>
      </w:r>
      <w:r w:rsidR="00010BB2">
        <w:rPr>
          <w:rFonts w:ascii="Times New Roman" w:hAnsi="Times New Roman" w:cs="Times New Roman"/>
          <w:b/>
          <w:bCs/>
        </w:rPr>
        <w:tab/>
      </w:r>
      <w:r w:rsidRPr="006C0E38">
        <w:rPr>
          <w:rFonts w:ascii="Times New Roman" w:hAnsi="Times New Roman" w:cs="Times New Roman"/>
          <w:b/>
          <w:bCs/>
          <w:shd w:val="clear" w:color="auto" w:fill="FFFFFF"/>
        </w:rPr>
        <w:t>Należy wykonać tylko sianie trawy wraz z pielęgnacją</w:t>
      </w:r>
    </w:p>
    <w:p w14:paraId="003CCB24" w14:textId="77777777" w:rsidR="006C0E38" w:rsidRPr="006C0E38" w:rsidRDefault="006C0E38" w:rsidP="00010BB2">
      <w:pPr>
        <w:pStyle w:val="Akapitzlist"/>
        <w:numPr>
          <w:ilvl w:val="0"/>
          <w:numId w:val="1"/>
        </w:numPr>
        <w:spacing w:line="360" w:lineRule="auto"/>
        <w:ind w:left="567" w:hanging="567"/>
        <w:contextualSpacing/>
        <w:jc w:val="both"/>
        <w:rPr>
          <w:rFonts w:ascii="Times New Roman" w:hAnsi="Times New Roman" w:cs="Times New Roman"/>
        </w:rPr>
      </w:pPr>
      <w:r w:rsidRPr="006C0E38">
        <w:rPr>
          <w:rFonts w:ascii="Times New Roman" w:hAnsi="Times New Roman" w:cs="Times New Roman"/>
        </w:rPr>
        <w:t>Proszę o wskazanie terminu złożenia oferty w tym postępowaniu, ponieważ w SIWZ w dziale XV pkt. 1 widnieje zapis:</w:t>
      </w:r>
    </w:p>
    <w:p w14:paraId="25CE208C" w14:textId="1F2BB8BB" w:rsidR="006C0E38" w:rsidRPr="006C0E38" w:rsidRDefault="006C0E38" w:rsidP="00010BB2">
      <w:pPr>
        <w:spacing w:line="360" w:lineRule="auto"/>
        <w:ind w:left="567"/>
        <w:jc w:val="both"/>
        <w:rPr>
          <w:rFonts w:ascii="Times New Roman" w:hAnsi="Times New Roman" w:cs="Times New Roman"/>
        </w:rPr>
      </w:pPr>
      <w:r w:rsidRPr="006C0E38">
        <w:rPr>
          <w:rFonts w:ascii="Times New Roman" w:hAnsi="Times New Roman" w:cs="Times New Roman"/>
        </w:rPr>
        <w:t>„(...)Ofertę należy złożyć Zamawiającemu w Urzędzie Gminy Lipno ul. Mickiewicza 29, 87-600 Lipno (Sekretariat) w terminie do dnia 04.03.2020 roku, do godz. 10:00”</w:t>
      </w:r>
    </w:p>
    <w:p w14:paraId="4136EAA8" w14:textId="1A57A4CC" w:rsidR="006C0E38" w:rsidRPr="006C0E38" w:rsidRDefault="006C0E38" w:rsidP="00010BB2">
      <w:pPr>
        <w:spacing w:line="360" w:lineRule="auto"/>
        <w:ind w:left="567"/>
        <w:jc w:val="both"/>
        <w:rPr>
          <w:rFonts w:ascii="Times New Roman" w:hAnsi="Times New Roman" w:cs="Times New Roman"/>
        </w:rPr>
      </w:pPr>
      <w:r w:rsidRPr="006C0E38">
        <w:rPr>
          <w:rFonts w:ascii="Times New Roman" w:hAnsi="Times New Roman" w:cs="Times New Roman"/>
        </w:rPr>
        <w:t>Natomiast w Ogłoszeniu nr 512139-N-2020 z dnia 2020-02-13r. widnieje zapis: „IV.6.2) Termin składania ofert lub wniosków o dopuszczenie do udziału w postępowaniu: Data: 2020-02-28, godzina: 10:00”</w:t>
      </w:r>
    </w:p>
    <w:p w14:paraId="72D4FE27" w14:textId="77777777" w:rsidR="006C0E38" w:rsidRPr="006C0E38" w:rsidRDefault="006C0E38" w:rsidP="00010BB2">
      <w:pPr>
        <w:spacing w:line="360" w:lineRule="auto"/>
        <w:ind w:left="567"/>
        <w:jc w:val="both"/>
        <w:rPr>
          <w:rFonts w:ascii="Times New Roman" w:hAnsi="Times New Roman" w:cs="Times New Roman"/>
        </w:rPr>
      </w:pPr>
      <w:r w:rsidRPr="006C0E38">
        <w:rPr>
          <w:rFonts w:ascii="Times New Roman" w:hAnsi="Times New Roman" w:cs="Times New Roman"/>
        </w:rPr>
        <w:t>Która data jest prawidłowa? (brak na stronie internetowej Ogłoszenia o zmianie ogłoszenia zgodnie z zapisami Ustawy PZP)</w:t>
      </w:r>
    </w:p>
    <w:p w14:paraId="56682B95" w14:textId="42C01E44" w:rsidR="006C0E38" w:rsidRDefault="006C0E38" w:rsidP="00010BB2">
      <w:pPr>
        <w:spacing w:line="360" w:lineRule="auto"/>
        <w:ind w:left="567" w:hanging="567"/>
        <w:jc w:val="both"/>
        <w:rPr>
          <w:rFonts w:ascii="Times New Roman" w:hAnsi="Times New Roman" w:cs="Times New Roman"/>
          <w:b/>
          <w:bCs/>
        </w:rPr>
      </w:pPr>
      <w:r w:rsidRPr="006C0E38">
        <w:rPr>
          <w:rFonts w:ascii="Times New Roman" w:hAnsi="Times New Roman" w:cs="Times New Roman"/>
          <w:b/>
          <w:bCs/>
        </w:rPr>
        <w:t>Ad.3</w:t>
      </w:r>
      <w:r w:rsidRPr="006C0E38">
        <w:rPr>
          <w:rFonts w:ascii="Times New Roman" w:hAnsi="Times New Roman" w:cs="Times New Roman"/>
          <w:b/>
          <w:bCs/>
        </w:rPr>
        <w:tab/>
        <w:t xml:space="preserve">Termin składania ofert do dnia </w:t>
      </w:r>
      <w:r w:rsidRPr="000F6800">
        <w:rPr>
          <w:rFonts w:ascii="Times New Roman" w:hAnsi="Times New Roman" w:cs="Times New Roman"/>
          <w:b/>
          <w:bCs/>
          <w:u w:val="single"/>
        </w:rPr>
        <w:t>9 marca 2020 roku do godziny 10:00</w:t>
      </w:r>
      <w:r w:rsidRPr="006C0E38">
        <w:rPr>
          <w:rFonts w:ascii="Times New Roman" w:hAnsi="Times New Roman" w:cs="Times New Roman"/>
          <w:b/>
          <w:bCs/>
        </w:rPr>
        <w:t xml:space="preserve">. Termin otwarcia ofert 9 marca 2020 roku o godz. 10:30. </w:t>
      </w:r>
    </w:p>
    <w:p w14:paraId="5F55EAFF" w14:textId="262EBD53" w:rsidR="000F6800" w:rsidRDefault="000F6800" w:rsidP="00010BB2">
      <w:pPr>
        <w:spacing w:line="360" w:lineRule="auto"/>
        <w:ind w:left="567" w:hanging="567"/>
        <w:jc w:val="both"/>
        <w:rPr>
          <w:rFonts w:ascii="Times New Roman" w:hAnsi="Times New Roman" w:cs="Times New Roman"/>
          <w:b/>
          <w:bCs/>
        </w:rPr>
      </w:pPr>
      <w:r>
        <w:rPr>
          <w:rFonts w:ascii="Times New Roman" w:hAnsi="Times New Roman" w:cs="Times New Roman"/>
        </w:rPr>
        <w:tab/>
      </w:r>
      <w:r w:rsidRPr="000F6800">
        <w:rPr>
          <w:rFonts w:ascii="Times New Roman" w:hAnsi="Times New Roman" w:cs="Times New Roman"/>
          <w:b/>
          <w:bCs/>
        </w:rPr>
        <w:t xml:space="preserve">Zamawiający ogłosił przetarg na 28.02.2020 roku. Następnie dokonał zmiany terminu składania ofert na dzień 04.03.2020 rok poprawiając zapis w SIWZ i ogłaszając zmianę w BZP lecz nie wklejono na stronę Zamawiającego informacji o zmianie z PZP. Ze względu na powstałą sytuację oraz problem z czasową niedostępnością projektanta w zakresie odpowiedzi na zadane pytania tak jak na wstępie dokonujemy zmiany terminu składania ofert na </w:t>
      </w:r>
      <w:r w:rsidRPr="000F6800">
        <w:rPr>
          <w:rFonts w:ascii="Times New Roman" w:hAnsi="Times New Roman" w:cs="Times New Roman"/>
          <w:b/>
          <w:bCs/>
          <w:u w:val="single"/>
        </w:rPr>
        <w:t>09.03.2020</w:t>
      </w:r>
      <w:r w:rsidRPr="000F6800">
        <w:rPr>
          <w:rFonts w:ascii="Times New Roman" w:hAnsi="Times New Roman" w:cs="Times New Roman"/>
          <w:b/>
          <w:bCs/>
        </w:rPr>
        <w:t xml:space="preserve"> rok. Godzina składania i otwarcia ofert bez zmian.</w:t>
      </w:r>
    </w:p>
    <w:p w14:paraId="0AE81F53" w14:textId="5E0A9363" w:rsidR="000F6800" w:rsidRDefault="000F6800" w:rsidP="00010BB2">
      <w:pPr>
        <w:pStyle w:val="Akapitzlist"/>
        <w:numPr>
          <w:ilvl w:val="0"/>
          <w:numId w:val="1"/>
        </w:numPr>
        <w:spacing w:line="360" w:lineRule="auto"/>
        <w:ind w:left="567" w:hanging="567"/>
        <w:jc w:val="both"/>
        <w:rPr>
          <w:rFonts w:ascii="Times New Roman" w:hAnsi="Times New Roman" w:cs="Times New Roman"/>
        </w:rPr>
      </w:pPr>
      <w:r w:rsidRPr="000F6800">
        <w:rPr>
          <w:rFonts w:ascii="Times New Roman" w:hAnsi="Times New Roman" w:cs="Times New Roman"/>
        </w:rPr>
        <w:t xml:space="preserve">Zwracamy się o uszczegółowienie z czego mają być wykonane drzwi zewnętrzne? Czy z konstrukcji drewnianej wypełnione panelem drewnianym czy drzwi konstrukcji drewnianej wypełnione płyta wirowa pokryte </w:t>
      </w:r>
      <w:proofErr w:type="spellStart"/>
      <w:r w:rsidRPr="000F6800">
        <w:rPr>
          <w:rFonts w:ascii="Times New Roman" w:hAnsi="Times New Roman" w:cs="Times New Roman"/>
        </w:rPr>
        <w:t>mdf</w:t>
      </w:r>
      <w:proofErr w:type="spellEnd"/>
      <w:r w:rsidRPr="000F6800">
        <w:rPr>
          <w:rFonts w:ascii="Times New Roman" w:hAnsi="Times New Roman" w:cs="Times New Roman"/>
        </w:rPr>
        <w:t>.?</w:t>
      </w:r>
    </w:p>
    <w:p w14:paraId="56C51382" w14:textId="2A596E27" w:rsidR="00010BB2" w:rsidRPr="00010BB2" w:rsidRDefault="00010BB2" w:rsidP="00010BB2">
      <w:pPr>
        <w:spacing w:line="360" w:lineRule="auto"/>
        <w:ind w:left="567" w:hanging="567"/>
        <w:jc w:val="both"/>
        <w:rPr>
          <w:rFonts w:ascii="Times New Roman" w:hAnsi="Times New Roman" w:cs="Times New Roman"/>
          <w:b/>
          <w:bCs/>
        </w:rPr>
      </w:pPr>
      <w:r w:rsidRPr="00010BB2">
        <w:rPr>
          <w:rFonts w:ascii="Times New Roman" w:hAnsi="Times New Roman" w:cs="Times New Roman"/>
          <w:b/>
          <w:bCs/>
        </w:rPr>
        <w:lastRenderedPageBreak/>
        <w:t xml:space="preserve">Ad.4 </w:t>
      </w:r>
      <w:r w:rsidRPr="00010BB2">
        <w:rPr>
          <w:rFonts w:ascii="Times New Roman" w:hAnsi="Times New Roman" w:cs="Times New Roman"/>
          <w:b/>
          <w:bCs/>
        </w:rPr>
        <w:tab/>
        <w:t>Drzwi zewnętrzne stalowe z tłoczonej blachy, wypełnione twardą płytą spienionego polistyrenu. Produkt pokrywa folia PCV z progiem ze stali nierdzewnej.</w:t>
      </w:r>
    </w:p>
    <w:p w14:paraId="6A21E833" w14:textId="02B25A71" w:rsidR="000F6800" w:rsidRDefault="000F6800" w:rsidP="00010BB2">
      <w:pPr>
        <w:pStyle w:val="Akapitzlist"/>
        <w:numPr>
          <w:ilvl w:val="0"/>
          <w:numId w:val="1"/>
        </w:numPr>
        <w:spacing w:line="360" w:lineRule="auto"/>
        <w:ind w:left="567" w:hanging="567"/>
        <w:jc w:val="both"/>
        <w:rPr>
          <w:rFonts w:ascii="Times New Roman" w:hAnsi="Times New Roman" w:cs="Times New Roman"/>
        </w:rPr>
      </w:pPr>
      <w:r w:rsidRPr="00010BB2">
        <w:rPr>
          <w:rFonts w:ascii="Times New Roman" w:hAnsi="Times New Roman" w:cs="Times New Roman"/>
        </w:rPr>
        <w:t>Zwracamy się o uszczegółowienie z czego mają być wykonana stolarka okienna? Opis PCV zestawienie stolarki drewno</w:t>
      </w:r>
      <w:r w:rsidR="00010BB2">
        <w:rPr>
          <w:rFonts w:ascii="Times New Roman" w:hAnsi="Times New Roman" w:cs="Times New Roman"/>
        </w:rPr>
        <w:t>.</w:t>
      </w:r>
    </w:p>
    <w:p w14:paraId="0F4450B5" w14:textId="01B07FA2" w:rsidR="00010BB2" w:rsidRDefault="00010BB2" w:rsidP="00010BB2">
      <w:pPr>
        <w:spacing w:line="360" w:lineRule="auto"/>
        <w:ind w:left="567" w:hanging="567"/>
        <w:jc w:val="both"/>
        <w:rPr>
          <w:rFonts w:ascii="Times New Roman" w:hAnsi="Times New Roman" w:cs="Times New Roman"/>
          <w:b/>
          <w:bCs/>
        </w:rPr>
      </w:pPr>
      <w:r w:rsidRPr="00010BB2">
        <w:rPr>
          <w:rFonts w:ascii="Times New Roman" w:hAnsi="Times New Roman" w:cs="Times New Roman"/>
          <w:b/>
          <w:bCs/>
        </w:rPr>
        <w:t>Ad.5</w:t>
      </w:r>
      <w:r w:rsidRPr="00010BB2">
        <w:rPr>
          <w:rFonts w:ascii="Times New Roman" w:hAnsi="Times New Roman" w:cs="Times New Roman"/>
          <w:b/>
          <w:bCs/>
        </w:rPr>
        <w:tab/>
        <w:t>Stolarka okienna w ramach z PCV.</w:t>
      </w:r>
    </w:p>
    <w:p w14:paraId="0BA3B792" w14:textId="25C4A6F1" w:rsidR="00010BB2" w:rsidRDefault="00010BB2" w:rsidP="00010BB2">
      <w:pPr>
        <w:pStyle w:val="Akapitzlist"/>
        <w:numPr>
          <w:ilvl w:val="0"/>
          <w:numId w:val="1"/>
        </w:numPr>
        <w:spacing w:line="360" w:lineRule="auto"/>
        <w:ind w:left="567" w:hanging="567"/>
        <w:jc w:val="both"/>
        <w:rPr>
          <w:rFonts w:ascii="Times New Roman" w:hAnsi="Times New Roman" w:cs="Times New Roman"/>
        </w:rPr>
      </w:pPr>
      <w:r w:rsidRPr="00010BB2">
        <w:rPr>
          <w:rFonts w:ascii="Times New Roman" w:hAnsi="Times New Roman" w:cs="Times New Roman"/>
        </w:rPr>
        <w:t xml:space="preserve">W przypadku wątpliwości interpretacyjnych co do rodzaju i zakresu robót stanowiących przedmiot umowy oraz zakresu praw i obowiązków Zamawiającego i Wykonawcy, jaka będzie obowiązywać kolejność ważności dokumentów tj. SIWZ, opis techniczny, rysunki, </w:t>
      </w:r>
      <w:bookmarkStart w:id="0" w:name="_Hlk34035705"/>
      <w:proofErr w:type="spellStart"/>
      <w:r w:rsidRPr="00010BB2">
        <w:rPr>
          <w:rFonts w:ascii="Times New Roman" w:hAnsi="Times New Roman" w:cs="Times New Roman"/>
        </w:rPr>
        <w:t>STWiOR</w:t>
      </w:r>
      <w:bookmarkEnd w:id="0"/>
      <w:proofErr w:type="spellEnd"/>
      <w:r w:rsidRPr="00010BB2">
        <w:rPr>
          <w:rFonts w:ascii="Times New Roman" w:hAnsi="Times New Roman" w:cs="Times New Roman"/>
        </w:rPr>
        <w:t xml:space="preserve"> i przedmiar?</w:t>
      </w:r>
    </w:p>
    <w:p w14:paraId="04453236" w14:textId="5BA11E8A" w:rsidR="00010BB2" w:rsidRPr="003F349E" w:rsidRDefault="00010BB2" w:rsidP="003F349E">
      <w:pPr>
        <w:spacing w:line="360" w:lineRule="auto"/>
        <w:ind w:left="567" w:hanging="567"/>
        <w:jc w:val="both"/>
        <w:rPr>
          <w:rFonts w:ascii="Times New Roman" w:hAnsi="Times New Roman" w:cs="Times New Roman"/>
          <w:b/>
          <w:bCs/>
        </w:rPr>
      </w:pPr>
      <w:r w:rsidRPr="003F349E">
        <w:rPr>
          <w:rFonts w:ascii="Times New Roman" w:hAnsi="Times New Roman" w:cs="Times New Roman"/>
          <w:b/>
          <w:bCs/>
        </w:rPr>
        <w:t>Ad.6</w:t>
      </w:r>
      <w:r w:rsidRPr="003F349E">
        <w:rPr>
          <w:rFonts w:ascii="Times New Roman" w:hAnsi="Times New Roman" w:cs="Times New Roman"/>
          <w:b/>
          <w:bCs/>
        </w:rPr>
        <w:tab/>
      </w:r>
      <w:r w:rsidR="003F349E" w:rsidRPr="003F349E">
        <w:rPr>
          <w:rFonts w:ascii="Times New Roman" w:hAnsi="Times New Roman" w:cs="Times New Roman"/>
          <w:b/>
          <w:bCs/>
        </w:rPr>
        <w:t xml:space="preserve">Opis techniczny czyli projekt konkretnej branży wraz z rysunkami i </w:t>
      </w:r>
      <w:proofErr w:type="spellStart"/>
      <w:r w:rsidR="003F349E" w:rsidRPr="003F349E">
        <w:rPr>
          <w:rFonts w:ascii="Times New Roman" w:hAnsi="Times New Roman" w:cs="Times New Roman"/>
          <w:b/>
          <w:bCs/>
        </w:rPr>
        <w:t>STWiOR</w:t>
      </w:r>
      <w:proofErr w:type="spellEnd"/>
      <w:r w:rsidR="003F349E" w:rsidRPr="003F349E">
        <w:rPr>
          <w:rFonts w:ascii="Times New Roman" w:hAnsi="Times New Roman" w:cs="Times New Roman"/>
          <w:b/>
          <w:bCs/>
        </w:rPr>
        <w:t>. SIWZ nie opisuje szczegółowo zakresu robót a przedmiar ma charakter pomocniczy.</w:t>
      </w:r>
    </w:p>
    <w:p w14:paraId="22C61EBA" w14:textId="3FA19B62" w:rsidR="00010BB2" w:rsidRDefault="00010BB2" w:rsidP="00010BB2">
      <w:pPr>
        <w:pStyle w:val="Akapitzlist"/>
        <w:numPr>
          <w:ilvl w:val="0"/>
          <w:numId w:val="1"/>
        </w:numPr>
        <w:spacing w:line="360" w:lineRule="auto"/>
        <w:ind w:left="567" w:hanging="567"/>
        <w:jc w:val="both"/>
        <w:rPr>
          <w:rFonts w:ascii="Times New Roman" w:hAnsi="Times New Roman" w:cs="Times New Roman"/>
        </w:rPr>
      </w:pPr>
      <w:r w:rsidRPr="00010BB2">
        <w:rPr>
          <w:rFonts w:ascii="Times New Roman" w:hAnsi="Times New Roman" w:cs="Times New Roman"/>
        </w:rPr>
        <w:t>Zamawiający zobowiązany jest do opisania przedmiotu zamówienia w sposób jednoznaczny, wyczerpujący i ściśle określający zakres prac. Czy Zamawiający na strome biuletynu informacji publicznej załączył całość dokumentacji projektowej jaką dysponuje Inwestor dotycząca w/w zadania oraz czy jest ona kompletna?</w:t>
      </w:r>
    </w:p>
    <w:p w14:paraId="35D2C5EF" w14:textId="7F2F5586" w:rsidR="00010BB2" w:rsidRPr="003F349E" w:rsidRDefault="00010BB2" w:rsidP="003F349E">
      <w:pPr>
        <w:spacing w:line="360" w:lineRule="auto"/>
        <w:ind w:left="567" w:hanging="567"/>
        <w:jc w:val="both"/>
        <w:rPr>
          <w:rFonts w:ascii="Times New Roman" w:hAnsi="Times New Roman" w:cs="Times New Roman"/>
          <w:b/>
          <w:bCs/>
        </w:rPr>
      </w:pPr>
      <w:r w:rsidRPr="003F349E">
        <w:rPr>
          <w:rFonts w:ascii="Times New Roman" w:hAnsi="Times New Roman" w:cs="Times New Roman"/>
          <w:b/>
          <w:bCs/>
        </w:rPr>
        <w:t>Ad.7</w:t>
      </w:r>
      <w:r w:rsidRPr="003F349E">
        <w:rPr>
          <w:rFonts w:ascii="Times New Roman" w:hAnsi="Times New Roman" w:cs="Times New Roman"/>
          <w:b/>
          <w:bCs/>
        </w:rPr>
        <w:tab/>
      </w:r>
      <w:r w:rsidR="003F349E" w:rsidRPr="003F349E">
        <w:rPr>
          <w:rFonts w:ascii="Times New Roman" w:hAnsi="Times New Roman" w:cs="Times New Roman"/>
          <w:b/>
          <w:bCs/>
        </w:rPr>
        <w:t xml:space="preserve">Nie jest kompletna brakujący projekt branży sanitarnej został załączony. Aktualnie </w:t>
      </w:r>
      <w:r w:rsidR="003F349E">
        <w:rPr>
          <w:rFonts w:ascii="Times New Roman" w:hAnsi="Times New Roman" w:cs="Times New Roman"/>
          <w:b/>
          <w:bCs/>
        </w:rPr>
        <w:t xml:space="preserve">na dzień 02.03.2020 r. </w:t>
      </w:r>
      <w:r w:rsidR="003F349E" w:rsidRPr="003F349E">
        <w:rPr>
          <w:rFonts w:ascii="Times New Roman" w:hAnsi="Times New Roman" w:cs="Times New Roman"/>
          <w:b/>
          <w:bCs/>
        </w:rPr>
        <w:t xml:space="preserve">po uzupełnieniu o wyżej wymieniony projekt branży </w:t>
      </w:r>
      <w:r w:rsidR="003F349E">
        <w:rPr>
          <w:rFonts w:ascii="Times New Roman" w:hAnsi="Times New Roman" w:cs="Times New Roman"/>
          <w:b/>
          <w:bCs/>
        </w:rPr>
        <w:t>sanitarnej</w:t>
      </w:r>
      <w:r w:rsidR="003F349E" w:rsidRPr="003F349E">
        <w:rPr>
          <w:rFonts w:ascii="Times New Roman" w:hAnsi="Times New Roman" w:cs="Times New Roman"/>
          <w:b/>
          <w:bCs/>
        </w:rPr>
        <w:t xml:space="preserve"> dokumentacja jest kompletna.</w:t>
      </w:r>
    </w:p>
    <w:p w14:paraId="25959260" w14:textId="5E00AADC" w:rsidR="00010BB2" w:rsidRDefault="00010BB2" w:rsidP="00010BB2">
      <w:pPr>
        <w:pStyle w:val="Akapitzlist"/>
        <w:numPr>
          <w:ilvl w:val="0"/>
          <w:numId w:val="1"/>
        </w:numPr>
        <w:spacing w:line="360" w:lineRule="auto"/>
        <w:ind w:left="567" w:hanging="567"/>
        <w:jc w:val="both"/>
        <w:rPr>
          <w:rFonts w:ascii="Times New Roman" w:hAnsi="Times New Roman" w:cs="Times New Roman"/>
        </w:rPr>
      </w:pPr>
      <w:r w:rsidRPr="00010BB2">
        <w:rPr>
          <w:rFonts w:ascii="Times New Roman" w:hAnsi="Times New Roman" w:cs="Times New Roman"/>
        </w:rPr>
        <w:t>Zwracam się z prośbą o doprecyzowanie warunków przetargowych w zakresie użytego tamże terminu „odpad” odnośnie asfaltu pozostałego po dokonanej rozbiórce. W aktualnym stanie rzeczy, biorąc</w:t>
      </w:r>
      <w:r w:rsidR="003F349E">
        <w:rPr>
          <w:rFonts w:ascii="Times New Roman" w:hAnsi="Times New Roman" w:cs="Times New Roman"/>
        </w:rPr>
        <w:t xml:space="preserve"> </w:t>
      </w:r>
      <w:r w:rsidRPr="00010BB2">
        <w:rPr>
          <w:rFonts w:ascii="Times New Roman" w:hAnsi="Times New Roman" w:cs="Times New Roman"/>
        </w:rPr>
        <w:t xml:space="preserve">pod uwagę kwalifikację asfaltu wg kodu 1703 01* uznać należy, że intencją Inwestora jest doprowadzenie do bezpowrotnej utylizacji asfaltu, czyli trwałe wyzbycie się surowca. Tymczasem, mając na względzie wszelkie okoliczności faktyczne i przede wszystkim sam charakter tego materiału, pragnę zwrócić uwagę, iż destrukt asfaltowy może zostać także ponownie wykorzystany (dalsze przetworzenie przez profesjonalny podmiot trzeci), co wydaje się być nie tylko postępowaniem racjonalnym i ekologicznym, ale także zauważalnie tańszym, a zatem dającym szansę na obniżenie kosztów przeprowadzenia inwestycji - należy zgodzić się, iż nakaz traktowania destruktu jako odpadu definitywnego, bez prawa do dalszego przetwarzania, w świetle konieczności poniesienia wyższych kosztów, byłoby działaniem sprzecznym z interesem ekonomicznym Inwestora, a zatem byłoby działaniem na jego szkodę. W celu usunięcia wątpliwości i rozbieżności natury prawnej, a także w celu nienarażania postępowania przetargowego na . ewentualną nieważność i umożliwienie złożenia ofert przez podmioty </w:t>
      </w:r>
      <w:r w:rsidRPr="00010BB2">
        <w:rPr>
          <w:rFonts w:ascii="Times New Roman" w:hAnsi="Times New Roman" w:cs="Times New Roman"/>
        </w:rPr>
        <w:lastRenderedPageBreak/>
        <w:t>zainteresowane na zasadach równej konkurencji, proszę o pilne zajęcie stanowiska co do zagadnienia wyżej opisanego.</w:t>
      </w:r>
    </w:p>
    <w:p w14:paraId="683247A4" w14:textId="716ECE0C" w:rsidR="00A57BD2" w:rsidRPr="00A57BD2" w:rsidRDefault="00010BB2" w:rsidP="00A57BD2">
      <w:pPr>
        <w:spacing w:line="360" w:lineRule="auto"/>
        <w:ind w:left="567" w:hanging="567"/>
        <w:jc w:val="both"/>
        <w:rPr>
          <w:rFonts w:ascii="Times New Roman" w:hAnsi="Times New Roman" w:cs="Times New Roman"/>
          <w:b/>
          <w:bCs/>
        </w:rPr>
      </w:pPr>
      <w:r w:rsidRPr="003F349E">
        <w:rPr>
          <w:rFonts w:ascii="Times New Roman" w:hAnsi="Times New Roman" w:cs="Times New Roman"/>
          <w:b/>
          <w:bCs/>
        </w:rPr>
        <w:t>Ad.8</w:t>
      </w:r>
      <w:r w:rsidR="003F349E">
        <w:rPr>
          <w:rFonts w:ascii="Times New Roman" w:hAnsi="Times New Roman" w:cs="Times New Roman"/>
          <w:b/>
          <w:bCs/>
        </w:rPr>
        <w:tab/>
      </w:r>
      <w:r w:rsidR="00A57BD2">
        <w:rPr>
          <w:rFonts w:ascii="Times New Roman" w:hAnsi="Times New Roman" w:cs="Times New Roman"/>
          <w:b/>
          <w:bCs/>
        </w:rPr>
        <w:t>Faktycznie w dokumentacji projektowej oraz w kosztorysie inwestorskim i przedmiarze zapisano iż</w:t>
      </w:r>
      <w:r w:rsidR="00A57BD2" w:rsidRPr="00A57BD2">
        <w:rPr>
          <w:rFonts w:ascii="Times New Roman" w:hAnsi="Times New Roman" w:cs="Times New Roman"/>
          <w:b/>
          <w:bCs/>
        </w:rPr>
        <w:t xml:space="preserve"> istniejącą uszkodzoną nawierzchnię asfaltową wraz z</w:t>
      </w:r>
      <w:r w:rsidR="00A57BD2">
        <w:rPr>
          <w:rFonts w:ascii="Times New Roman" w:hAnsi="Times New Roman" w:cs="Times New Roman"/>
          <w:b/>
          <w:bCs/>
        </w:rPr>
        <w:t xml:space="preserve"> </w:t>
      </w:r>
      <w:r w:rsidR="00A57BD2" w:rsidRPr="00A57BD2">
        <w:rPr>
          <w:rFonts w:ascii="Times New Roman" w:hAnsi="Times New Roman" w:cs="Times New Roman"/>
          <w:b/>
          <w:bCs/>
        </w:rPr>
        <w:t>podbudową należy skuć</w:t>
      </w:r>
      <w:r w:rsidR="00A57BD2">
        <w:rPr>
          <w:rFonts w:ascii="Times New Roman" w:hAnsi="Times New Roman" w:cs="Times New Roman"/>
          <w:b/>
          <w:bCs/>
        </w:rPr>
        <w:t xml:space="preserve"> i</w:t>
      </w:r>
      <w:r w:rsidR="00A57BD2" w:rsidRPr="00A57BD2">
        <w:rPr>
          <w:rFonts w:ascii="Times New Roman" w:hAnsi="Times New Roman" w:cs="Times New Roman"/>
          <w:b/>
          <w:bCs/>
        </w:rPr>
        <w:t xml:space="preserve"> poddać utylizacji</w:t>
      </w:r>
      <w:r w:rsidR="00A57BD2">
        <w:rPr>
          <w:rFonts w:ascii="Times New Roman" w:hAnsi="Times New Roman" w:cs="Times New Roman"/>
          <w:b/>
          <w:bCs/>
        </w:rPr>
        <w:t xml:space="preserve">. </w:t>
      </w:r>
      <w:r w:rsidR="00F70037">
        <w:rPr>
          <w:rFonts w:ascii="Times New Roman" w:hAnsi="Times New Roman" w:cs="Times New Roman"/>
          <w:b/>
          <w:bCs/>
        </w:rPr>
        <w:t>Biorąc</w:t>
      </w:r>
      <w:r w:rsidR="00A57BD2">
        <w:rPr>
          <w:rFonts w:ascii="Times New Roman" w:hAnsi="Times New Roman" w:cs="Times New Roman"/>
          <w:b/>
          <w:bCs/>
        </w:rPr>
        <w:t xml:space="preserve"> pod uwagę Państwa </w:t>
      </w:r>
      <w:r w:rsidR="00F70037">
        <w:rPr>
          <w:rFonts w:ascii="Times New Roman" w:hAnsi="Times New Roman" w:cs="Times New Roman"/>
          <w:b/>
          <w:bCs/>
        </w:rPr>
        <w:t xml:space="preserve">słuszną uwagę odstępujemy od utylizacji </w:t>
      </w:r>
      <w:r w:rsidR="00F70037" w:rsidRPr="00F70037">
        <w:rPr>
          <w:rFonts w:ascii="Times New Roman" w:hAnsi="Times New Roman" w:cs="Times New Roman"/>
        </w:rPr>
        <w:t>(</w:t>
      </w:r>
      <w:r w:rsidR="00F70037">
        <w:rPr>
          <w:rFonts w:ascii="Times New Roman" w:hAnsi="Times New Roman" w:cs="Times New Roman"/>
        </w:rPr>
        <w:t xml:space="preserve">brak </w:t>
      </w:r>
      <w:r w:rsidR="00F70037" w:rsidRPr="00F70037">
        <w:rPr>
          <w:rFonts w:ascii="Times New Roman" w:hAnsi="Times New Roman" w:cs="Times New Roman"/>
        </w:rPr>
        <w:t>opłat za wysypisko)</w:t>
      </w:r>
      <w:r w:rsidR="00F70037" w:rsidRPr="00F70037">
        <w:rPr>
          <w:rFonts w:ascii="Times New Roman" w:hAnsi="Times New Roman" w:cs="Times New Roman"/>
          <w:b/>
          <w:bCs/>
        </w:rPr>
        <w:t xml:space="preserve"> </w:t>
      </w:r>
      <w:r w:rsidR="00F70037">
        <w:rPr>
          <w:rFonts w:ascii="Times New Roman" w:hAnsi="Times New Roman" w:cs="Times New Roman"/>
          <w:b/>
          <w:bCs/>
        </w:rPr>
        <w:t xml:space="preserve">destruktu ponieważ ponownie wykorzystamy go do </w:t>
      </w:r>
      <w:r w:rsidR="00D01DB5">
        <w:rPr>
          <w:rFonts w:ascii="Times New Roman" w:hAnsi="Times New Roman" w:cs="Times New Roman"/>
          <w:b/>
          <w:bCs/>
        </w:rPr>
        <w:t xml:space="preserve">remontu i </w:t>
      </w:r>
      <w:r w:rsidR="00F70037">
        <w:rPr>
          <w:rFonts w:ascii="Times New Roman" w:hAnsi="Times New Roman" w:cs="Times New Roman"/>
          <w:b/>
          <w:bCs/>
        </w:rPr>
        <w:t xml:space="preserve">budowy dróg gminnych. Zakres robót </w:t>
      </w:r>
      <w:r w:rsidR="00D01DB5">
        <w:rPr>
          <w:rFonts w:ascii="Times New Roman" w:hAnsi="Times New Roman" w:cs="Times New Roman"/>
          <w:b/>
          <w:bCs/>
        </w:rPr>
        <w:t xml:space="preserve">w tym zakresie </w:t>
      </w:r>
      <w:r w:rsidR="00F70037">
        <w:rPr>
          <w:rFonts w:ascii="Times New Roman" w:hAnsi="Times New Roman" w:cs="Times New Roman"/>
          <w:b/>
          <w:bCs/>
        </w:rPr>
        <w:t xml:space="preserve">ograniczony </w:t>
      </w:r>
      <w:r w:rsidR="00C6640D">
        <w:rPr>
          <w:rFonts w:ascii="Times New Roman" w:hAnsi="Times New Roman" w:cs="Times New Roman"/>
          <w:b/>
          <w:bCs/>
        </w:rPr>
        <w:t>został</w:t>
      </w:r>
      <w:r w:rsidR="00F70037">
        <w:rPr>
          <w:rFonts w:ascii="Times New Roman" w:hAnsi="Times New Roman" w:cs="Times New Roman"/>
          <w:b/>
          <w:bCs/>
        </w:rPr>
        <w:t xml:space="preserve"> do skucia nawierzchni</w:t>
      </w:r>
      <w:r w:rsidR="005C1768" w:rsidRPr="005C1768">
        <w:t xml:space="preserve"> </w:t>
      </w:r>
      <w:r w:rsidR="005C1768" w:rsidRPr="005C1768">
        <w:rPr>
          <w:rFonts w:ascii="Times New Roman" w:hAnsi="Times New Roman" w:cs="Times New Roman"/>
          <w:b/>
          <w:bCs/>
        </w:rPr>
        <w:t>wraz z podbudową</w:t>
      </w:r>
      <w:r w:rsidR="00F70037">
        <w:rPr>
          <w:rFonts w:ascii="Times New Roman" w:hAnsi="Times New Roman" w:cs="Times New Roman"/>
          <w:b/>
          <w:bCs/>
        </w:rPr>
        <w:t xml:space="preserve"> a następnie przetransportowanie destruktu we wskazane przez Zamawiającego miejsce. </w:t>
      </w:r>
    </w:p>
    <w:p w14:paraId="577A4257" w14:textId="37F72818" w:rsidR="00010BB2" w:rsidRDefault="00010BB2" w:rsidP="00010BB2">
      <w:pPr>
        <w:pStyle w:val="Akapitzlist"/>
        <w:numPr>
          <w:ilvl w:val="0"/>
          <w:numId w:val="1"/>
        </w:numPr>
        <w:spacing w:line="360" w:lineRule="auto"/>
        <w:ind w:left="567" w:hanging="567"/>
        <w:jc w:val="both"/>
        <w:rPr>
          <w:rFonts w:ascii="Times New Roman" w:hAnsi="Times New Roman" w:cs="Times New Roman"/>
        </w:rPr>
      </w:pPr>
      <w:r w:rsidRPr="00010BB2">
        <w:rPr>
          <w:rFonts w:ascii="Times New Roman" w:hAnsi="Times New Roman" w:cs="Times New Roman"/>
        </w:rPr>
        <w:t>Czy jakiekolwiek materiały z rozbiórki należy przekazać Inwestorowi czy materiał ma być zagospodarowany przez Wykonawcę ?</w:t>
      </w:r>
    </w:p>
    <w:p w14:paraId="1FC9F743" w14:textId="0566235C" w:rsidR="00010BB2" w:rsidRPr="00010BB2" w:rsidRDefault="00010BB2" w:rsidP="00010BB2">
      <w:pPr>
        <w:spacing w:line="360" w:lineRule="auto"/>
        <w:jc w:val="both"/>
        <w:rPr>
          <w:rFonts w:ascii="Times New Roman" w:hAnsi="Times New Roman" w:cs="Times New Roman"/>
          <w:b/>
          <w:bCs/>
        </w:rPr>
      </w:pPr>
      <w:r w:rsidRPr="00010BB2">
        <w:rPr>
          <w:rFonts w:ascii="Times New Roman" w:hAnsi="Times New Roman" w:cs="Times New Roman"/>
          <w:b/>
          <w:bCs/>
        </w:rPr>
        <w:t>Ad.9. Należy przekazać Inwestorowi</w:t>
      </w:r>
      <w:r w:rsidR="00E71348">
        <w:rPr>
          <w:rFonts w:ascii="Times New Roman" w:hAnsi="Times New Roman" w:cs="Times New Roman"/>
          <w:b/>
          <w:bCs/>
        </w:rPr>
        <w:t>.</w:t>
      </w:r>
    </w:p>
    <w:p w14:paraId="6B1D2232" w14:textId="77777777" w:rsidR="00010BB2" w:rsidRPr="00010BB2" w:rsidRDefault="00010BB2" w:rsidP="00010BB2">
      <w:pPr>
        <w:spacing w:line="360" w:lineRule="auto"/>
        <w:ind w:left="567" w:hanging="567"/>
        <w:jc w:val="both"/>
        <w:rPr>
          <w:rFonts w:ascii="Times New Roman" w:hAnsi="Times New Roman" w:cs="Times New Roman"/>
        </w:rPr>
      </w:pPr>
    </w:p>
    <w:sectPr w:rsidR="00010BB2" w:rsidRPr="00010BB2" w:rsidSect="00885B8B">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C4571"/>
    <w:multiLevelType w:val="multilevel"/>
    <w:tmpl w:val="A08A3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4C6E1D"/>
    <w:multiLevelType w:val="hybridMultilevel"/>
    <w:tmpl w:val="4B0A1BAE"/>
    <w:lvl w:ilvl="0" w:tplc="A204102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B66BAC"/>
    <w:multiLevelType w:val="multilevel"/>
    <w:tmpl w:val="04D85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3820AF"/>
    <w:multiLevelType w:val="multilevel"/>
    <w:tmpl w:val="12D4B00A"/>
    <w:lvl w:ilvl="0">
      <w:start w:val="6"/>
      <w:numFmt w:val="decimal"/>
      <w:lvlText w:val="%1."/>
      <w:lvlJc w:val="left"/>
      <w:pPr>
        <w:ind w:left="0" w:firstLine="0"/>
      </w:pPr>
      <w:rPr>
        <w:rFonts w:ascii="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40971865"/>
    <w:multiLevelType w:val="hybridMultilevel"/>
    <w:tmpl w:val="298EB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EB1F70"/>
    <w:multiLevelType w:val="hybridMultilevel"/>
    <w:tmpl w:val="E452AF34"/>
    <w:lvl w:ilvl="0" w:tplc="7BB66804">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45"/>
    <w:rsid w:val="00010BB2"/>
    <w:rsid w:val="000F6800"/>
    <w:rsid w:val="001F077A"/>
    <w:rsid w:val="003861C9"/>
    <w:rsid w:val="003F349E"/>
    <w:rsid w:val="00473813"/>
    <w:rsid w:val="005748DF"/>
    <w:rsid w:val="005C1768"/>
    <w:rsid w:val="006C0E38"/>
    <w:rsid w:val="00767B45"/>
    <w:rsid w:val="00885B8B"/>
    <w:rsid w:val="00A57BD2"/>
    <w:rsid w:val="00C6640D"/>
    <w:rsid w:val="00D01DB5"/>
    <w:rsid w:val="00E71348"/>
    <w:rsid w:val="00F70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A9CC"/>
  <w15:chartTrackingRefBased/>
  <w15:docId w15:val="{E20D1EC7-DB1F-43F0-A51C-B5A8D335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E38"/>
    <w:pPr>
      <w:widowControl w:val="0"/>
    </w:pPr>
    <w:rPr>
      <w:rFonts w:ascii="Microsoft Sans Serif" w:eastAsia="Microsoft Sans Serif" w:hAnsi="Microsoft Sans Serif" w:cs="Microsoft Sans Serif"/>
      <w:color w:val="000000"/>
      <w:sz w:val="24"/>
      <w:szCs w:val="24"/>
      <w:lang w:eastAsia="pl-PL" w:bidi="pl-PL"/>
    </w:rPr>
  </w:style>
  <w:style w:type="paragraph" w:styleId="Nagwek1">
    <w:name w:val="heading 1"/>
    <w:basedOn w:val="Normalny"/>
    <w:next w:val="Normalny"/>
    <w:link w:val="Nagwek1Znak"/>
    <w:qFormat/>
    <w:rsid w:val="005748DF"/>
    <w:pPr>
      <w:keepNext/>
      <w:outlineLvl w:val="0"/>
    </w:pPr>
    <w:rPr>
      <w:rFonts w:ascii="Arial" w:hAnsi="Arial"/>
      <w:b/>
    </w:rPr>
  </w:style>
  <w:style w:type="paragraph" w:styleId="Nagwek2">
    <w:name w:val="heading 2"/>
    <w:basedOn w:val="Normalny"/>
    <w:next w:val="Normalny"/>
    <w:link w:val="Nagwek2Znak"/>
    <w:qFormat/>
    <w:rsid w:val="005748DF"/>
    <w:pPr>
      <w:keepNext/>
      <w:ind w:left="214"/>
      <w:outlineLvl w:val="1"/>
    </w:pPr>
    <w:rPr>
      <w:rFonts w:ascii="Arial" w:hAnsi="Arial"/>
      <w:b/>
      <w:color w:val="FF0000"/>
    </w:rPr>
  </w:style>
  <w:style w:type="paragraph" w:styleId="Nagwek3">
    <w:name w:val="heading 3"/>
    <w:basedOn w:val="Normalny"/>
    <w:next w:val="Normalny"/>
    <w:link w:val="Nagwek3Znak"/>
    <w:qFormat/>
    <w:rsid w:val="005748DF"/>
    <w:pPr>
      <w:keepNext/>
      <w:jc w:val="center"/>
      <w:outlineLvl w:val="2"/>
    </w:pPr>
    <w:rPr>
      <w:rFonts w:ascii="Tahoma" w:hAnsi="Tahoma"/>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748DF"/>
    <w:rPr>
      <w:rFonts w:ascii="Arial" w:hAnsi="Arial"/>
      <w:b/>
    </w:rPr>
  </w:style>
  <w:style w:type="character" w:customStyle="1" w:styleId="Nagwek2Znak">
    <w:name w:val="Nagłówek 2 Znak"/>
    <w:basedOn w:val="Domylnaczcionkaakapitu"/>
    <w:link w:val="Nagwek2"/>
    <w:rsid w:val="005748DF"/>
    <w:rPr>
      <w:rFonts w:ascii="Arial" w:hAnsi="Arial"/>
      <w:b/>
      <w:color w:val="FF0000"/>
    </w:rPr>
  </w:style>
  <w:style w:type="character" w:customStyle="1" w:styleId="Nagwek3Znak">
    <w:name w:val="Nagłówek 3 Znak"/>
    <w:basedOn w:val="Domylnaczcionkaakapitu"/>
    <w:link w:val="Nagwek3"/>
    <w:rsid w:val="005748DF"/>
    <w:rPr>
      <w:rFonts w:ascii="Tahoma" w:hAnsi="Tahoma"/>
      <w:i/>
    </w:rPr>
  </w:style>
  <w:style w:type="paragraph" w:styleId="Akapitzlist">
    <w:name w:val="List Paragraph"/>
    <w:basedOn w:val="Normalny"/>
    <w:uiPriority w:val="34"/>
    <w:qFormat/>
    <w:rsid w:val="005748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787</Words>
  <Characters>4722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Koszczka</dc:creator>
  <cp:keywords/>
  <dc:description/>
  <cp:lastModifiedBy>Grzegorz Koszczka</cp:lastModifiedBy>
  <cp:revision>8</cp:revision>
  <cp:lastPrinted>2020-07-10T07:50:00Z</cp:lastPrinted>
  <dcterms:created xsi:type="dcterms:W3CDTF">2020-03-02T08:26:00Z</dcterms:created>
  <dcterms:modified xsi:type="dcterms:W3CDTF">2020-07-10T07:50:00Z</dcterms:modified>
</cp:coreProperties>
</file>