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1534B2" w:rsidRPr="007E0314" w:rsidRDefault="007E0314" w:rsidP="00AB3D66">
      <w:pPr>
        <w:pStyle w:val="Bezodstpw1"/>
        <w:jc w:val="center"/>
        <w:rPr>
          <w:rFonts w:ascii="Times New Roman" w:hAnsi="Times New Roman"/>
          <w:b/>
          <w:sz w:val="36"/>
          <w:szCs w:val="36"/>
        </w:rPr>
      </w:pPr>
      <w:r w:rsidRPr="007E0314">
        <w:rPr>
          <w:rFonts w:ascii="Times New Roman" w:hAnsi="Times New Roman"/>
          <w:b/>
          <w:sz w:val="36"/>
          <w:szCs w:val="36"/>
        </w:rPr>
        <w:t>USUWANIA WYROBÓW ZAWIERAJĄCYCH AZBEST Z NIERUCHOMOŚCI ZNAJDUJĄCYCH SIĘ W GRANICACH ADMINISTRACYJNYCH GMINY LIPNO</w:t>
      </w:r>
    </w:p>
    <w:p w:rsidR="001647D4" w:rsidRDefault="001647D4" w:rsidP="001534B2">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AB3D66" w:rsidRPr="00CB19B9" w:rsidRDefault="00AB3D66" w:rsidP="00AB3D66">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009C1365" w:rsidRPr="009C1365">
        <w:rPr>
          <w:rFonts w:ascii="Times New Roman" w:hAnsi="Times New Roman"/>
          <w:i/>
        </w:rPr>
        <w:t>Dz.U.2019.1843 t.j. z dnia 2019.09.27</w:t>
      </w:r>
      <w:r w:rsidRPr="00CB19B9">
        <w:rPr>
          <w:rFonts w:ascii="Times New Roman" w:hAnsi="Times New Roman"/>
          <w:i/>
        </w:rPr>
        <w:t>) Prawo zamówień publicznych</w:t>
      </w: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3F6F5E" w:rsidRPr="00CB19B9" w:rsidRDefault="003F6F5E" w:rsidP="003F6F5E">
      <w:pPr>
        <w:pStyle w:val="Bezodstpw"/>
        <w:ind w:left="5670"/>
        <w:jc w:val="center"/>
        <w:rPr>
          <w:rFonts w:ascii="Times New Roman" w:hAnsi="Times New Roman"/>
        </w:rPr>
      </w:pPr>
      <w:r w:rsidRPr="00CB19B9">
        <w:rPr>
          <w:rFonts w:ascii="Times New Roman" w:hAnsi="Times New Roman"/>
        </w:rPr>
        <w:t>Zatwierdził:</w:t>
      </w:r>
    </w:p>
    <w:p w:rsidR="003F6F5E" w:rsidRPr="00BD0F07" w:rsidRDefault="003F6F5E" w:rsidP="003F6F5E">
      <w:pPr>
        <w:pStyle w:val="Bezodstpw"/>
        <w:ind w:left="5670"/>
        <w:jc w:val="center"/>
        <w:rPr>
          <w:rFonts w:ascii="Times New Roman" w:hAnsi="Times New Roman"/>
        </w:rPr>
      </w:pPr>
      <w:r>
        <w:rPr>
          <w:rFonts w:ascii="Times New Roman" w:hAnsi="Times New Roman"/>
        </w:rPr>
        <w:t xml:space="preserve">Z-up. </w:t>
      </w:r>
      <w:r w:rsidRPr="00BD0F07">
        <w:rPr>
          <w:rStyle w:val="FontStyle19"/>
          <w:sz w:val="24"/>
          <w:szCs w:val="24"/>
        </w:rPr>
        <w:t>Wójt</w:t>
      </w:r>
      <w:r>
        <w:rPr>
          <w:rStyle w:val="FontStyle19"/>
          <w:sz w:val="24"/>
          <w:szCs w:val="24"/>
        </w:rPr>
        <w:t>a Gminy Lipno</w:t>
      </w:r>
    </w:p>
    <w:p w:rsidR="003F6F5E" w:rsidRPr="00CB19B9" w:rsidRDefault="003F6F5E" w:rsidP="003F6F5E">
      <w:pPr>
        <w:pStyle w:val="Bezodstpw"/>
        <w:ind w:left="5670"/>
        <w:jc w:val="center"/>
        <w:rPr>
          <w:sz w:val="20"/>
          <w:szCs w:val="20"/>
        </w:rPr>
      </w:pPr>
      <w:r w:rsidRPr="00BD0F07">
        <w:rPr>
          <w:rStyle w:val="FontStyle19"/>
          <w:sz w:val="24"/>
          <w:szCs w:val="24"/>
        </w:rPr>
        <w:t xml:space="preserve">mgr </w:t>
      </w:r>
      <w:r>
        <w:rPr>
          <w:rStyle w:val="FontStyle19"/>
          <w:sz w:val="24"/>
          <w:szCs w:val="24"/>
        </w:rPr>
        <w:t>Grzegorz Andrzej Koszczka</w:t>
      </w:r>
    </w:p>
    <w:p w:rsidR="001647D4" w:rsidRPr="00CB19B9" w:rsidRDefault="001647D4" w:rsidP="00AB3D66">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1647D4" w:rsidRPr="00C73D1D" w:rsidRDefault="001647D4" w:rsidP="001647D4">
      <w:pPr>
        <w:pStyle w:val="Style6"/>
        <w:spacing w:before="139"/>
        <w:jc w:val="center"/>
        <w:rPr>
          <w:rStyle w:val="FontStyle36"/>
          <w:rFonts w:ascii="Times New Roman" w:hAnsi="Times New Roman" w:cs="Times New Roman"/>
          <w:color w:val="auto"/>
          <w:sz w:val="24"/>
          <w:szCs w:val="24"/>
        </w:rPr>
      </w:pPr>
      <w:r w:rsidRPr="00C73D1D">
        <w:rPr>
          <w:rStyle w:val="FontStyle36"/>
          <w:rFonts w:ascii="Times New Roman" w:hAnsi="Times New Roman" w:cs="Times New Roman"/>
          <w:color w:val="auto"/>
          <w:sz w:val="24"/>
          <w:szCs w:val="24"/>
        </w:rPr>
        <w:t xml:space="preserve">Lipno </w:t>
      </w:r>
      <w:r w:rsidR="003F6F5E">
        <w:rPr>
          <w:rStyle w:val="FontStyle36"/>
          <w:rFonts w:ascii="Times New Roman" w:hAnsi="Times New Roman" w:cs="Times New Roman"/>
          <w:color w:val="auto"/>
          <w:sz w:val="24"/>
          <w:szCs w:val="24"/>
        </w:rPr>
        <w:t>1</w:t>
      </w:r>
      <w:r w:rsidR="009C1365">
        <w:rPr>
          <w:rStyle w:val="FontStyle36"/>
          <w:rFonts w:ascii="Times New Roman" w:hAnsi="Times New Roman" w:cs="Times New Roman"/>
          <w:color w:val="auto"/>
          <w:sz w:val="24"/>
          <w:szCs w:val="24"/>
        </w:rPr>
        <w:t>4</w:t>
      </w:r>
      <w:r w:rsidRPr="00C73D1D">
        <w:rPr>
          <w:rStyle w:val="FontStyle36"/>
          <w:rFonts w:ascii="Times New Roman" w:hAnsi="Times New Roman" w:cs="Times New Roman"/>
          <w:color w:val="auto"/>
          <w:sz w:val="24"/>
          <w:szCs w:val="24"/>
        </w:rPr>
        <w:t>.0</w:t>
      </w:r>
      <w:r w:rsidR="003F6F5E">
        <w:rPr>
          <w:rStyle w:val="FontStyle36"/>
          <w:rFonts w:ascii="Times New Roman" w:hAnsi="Times New Roman" w:cs="Times New Roman"/>
          <w:color w:val="auto"/>
          <w:sz w:val="24"/>
          <w:szCs w:val="24"/>
        </w:rPr>
        <w:t>4</w:t>
      </w:r>
      <w:r w:rsidRPr="00C73D1D">
        <w:rPr>
          <w:rStyle w:val="FontStyle36"/>
          <w:rFonts w:ascii="Times New Roman" w:hAnsi="Times New Roman" w:cs="Times New Roman"/>
          <w:color w:val="auto"/>
          <w:sz w:val="24"/>
          <w:szCs w:val="24"/>
        </w:rPr>
        <w:t>.20</w:t>
      </w:r>
      <w:r w:rsidR="009C1365">
        <w:rPr>
          <w:rStyle w:val="FontStyle36"/>
          <w:rFonts w:ascii="Times New Roman" w:hAnsi="Times New Roman" w:cs="Times New Roman"/>
          <w:color w:val="auto"/>
          <w:sz w:val="24"/>
          <w:szCs w:val="24"/>
        </w:rPr>
        <w:t>20</w:t>
      </w:r>
      <w:r w:rsidRPr="00C73D1D">
        <w:rPr>
          <w:rStyle w:val="FontStyle36"/>
          <w:rFonts w:ascii="Times New Roman" w:hAnsi="Times New Roman" w:cs="Times New Roman"/>
          <w:color w:val="auto"/>
          <w:sz w:val="24"/>
          <w:szCs w:val="24"/>
        </w:rPr>
        <w:t xml:space="preserve"> r.</w:t>
      </w:r>
    </w:p>
    <w:p w:rsidR="001647D4" w:rsidRDefault="001647D4" w:rsidP="00C73D1D">
      <w:pPr>
        <w:pBdr>
          <w:top w:val="single" w:sz="6" w:space="2"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9C1365" w:rsidRDefault="009C1365"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EF1A51">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EF1A51">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501A0E" w:rsidRPr="00654E94" w:rsidRDefault="00501A0E" w:rsidP="00EF1A51">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EF60F4">
      <w:pPr>
        <w:pStyle w:val="Bezodstpw"/>
        <w:numPr>
          <w:ilvl w:val="0"/>
          <w:numId w:val="70"/>
        </w:numPr>
        <w:spacing w:line="276" w:lineRule="auto"/>
        <w:ind w:left="284" w:hanging="284"/>
        <w:jc w:val="both"/>
        <w:rPr>
          <w:rFonts w:ascii="Times New Roman" w:hAnsi="Times New Roman"/>
        </w:rPr>
      </w:pPr>
      <w:r w:rsidRPr="00761C6B">
        <w:rPr>
          <w:rFonts w:ascii="Times New Roman" w:hAnsi="Times New Roman"/>
        </w:rPr>
        <w:t>Postępowanie prowadzone jest w trybie przetargu nieograniczonego zgodnie z art.10 ust. 1 oraz art. 39 - 46 ustawy Prawo zamówień publicznych (</w:t>
      </w:r>
      <w:r w:rsidR="009C1365" w:rsidRPr="009C1365">
        <w:rPr>
          <w:rFonts w:ascii="Times New Roman" w:hAnsi="Times New Roman"/>
          <w:i/>
        </w:rPr>
        <w:t>Dz.U.2019.1843 t.j. z dnia 2019.09.27</w:t>
      </w:r>
      <w:r w:rsidRPr="00761C6B">
        <w:rPr>
          <w:rFonts w:ascii="Times New Roman" w:hAnsi="Times New Roman"/>
        </w:rPr>
        <w:t>).</w:t>
      </w:r>
    </w:p>
    <w:p w:rsidR="00501A0E" w:rsidRPr="00761C6B" w:rsidRDefault="0038733C" w:rsidP="00EF60F4">
      <w:pPr>
        <w:pStyle w:val="Bezodstpw"/>
        <w:numPr>
          <w:ilvl w:val="0"/>
          <w:numId w:val="70"/>
        </w:numPr>
        <w:spacing w:line="276" w:lineRule="auto"/>
        <w:ind w:left="284" w:hanging="284"/>
        <w:jc w:val="both"/>
        <w:rPr>
          <w:rStyle w:val="FontStyle77"/>
          <w:color w:val="auto"/>
          <w:sz w:val="24"/>
          <w:szCs w:val="24"/>
        </w:rPr>
      </w:pPr>
      <w:r w:rsidRPr="00761C6B">
        <w:rPr>
          <w:rFonts w:ascii="Times New Roman" w:hAnsi="Times New Roman"/>
        </w:rPr>
        <w:t xml:space="preserve">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w:t>
      </w:r>
      <w:r w:rsidR="002309ED">
        <w:rPr>
          <w:rFonts w:ascii="Times New Roman" w:hAnsi="Times New Roman"/>
        </w:rPr>
        <w:t>K</w:t>
      </w:r>
      <w:r w:rsidRPr="00761C6B">
        <w:rPr>
          <w:rFonts w:ascii="Times New Roman" w:hAnsi="Times New Roman"/>
        </w:rPr>
        <w:t xml:space="preserve">odeks </w:t>
      </w:r>
      <w:r w:rsidR="002309ED">
        <w:rPr>
          <w:rFonts w:ascii="Times New Roman" w:hAnsi="Times New Roman"/>
        </w:rPr>
        <w:t>C</w:t>
      </w:r>
      <w:r w:rsidRPr="00761C6B">
        <w:rPr>
          <w:rFonts w:ascii="Times New Roman" w:hAnsi="Times New Roman"/>
        </w:rPr>
        <w:t>ywilny.</w:t>
      </w:r>
    </w:p>
    <w:p w:rsidR="00501A0E" w:rsidRPr="00761C6B" w:rsidRDefault="00501A0E" w:rsidP="00EF60F4">
      <w:pPr>
        <w:pStyle w:val="Bezodstpw"/>
        <w:numPr>
          <w:ilvl w:val="0"/>
          <w:numId w:val="70"/>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EF60F4">
      <w:pPr>
        <w:pStyle w:val="Bezodstpw"/>
        <w:numPr>
          <w:ilvl w:val="0"/>
          <w:numId w:val="71"/>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EF60F4">
      <w:pPr>
        <w:pStyle w:val="Bezodstpw"/>
        <w:numPr>
          <w:ilvl w:val="0"/>
          <w:numId w:val="71"/>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EF60F4">
      <w:pPr>
        <w:pStyle w:val="Bezodstpw"/>
        <w:numPr>
          <w:ilvl w:val="0"/>
          <w:numId w:val="71"/>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3F6F5E" w:rsidRDefault="003F6F5E" w:rsidP="003F6F5E">
      <w:pPr>
        <w:pStyle w:val="Bezodstpw"/>
        <w:numPr>
          <w:ilvl w:val="0"/>
          <w:numId w:val="70"/>
        </w:numPr>
        <w:spacing w:line="276" w:lineRule="auto"/>
        <w:ind w:left="426" w:hanging="426"/>
        <w:jc w:val="both"/>
        <w:rPr>
          <w:rStyle w:val="FontStyle77"/>
          <w:sz w:val="24"/>
          <w:szCs w:val="24"/>
        </w:rPr>
      </w:pPr>
      <w:r w:rsidRPr="0056182C">
        <w:rPr>
          <w:rStyle w:val="FontStyle77"/>
          <w:sz w:val="24"/>
          <w:szCs w:val="24"/>
        </w:rPr>
        <w:t xml:space="preserve">Klauzula informacyjna art. 13 RODO stanowiący Załącznik nr </w:t>
      </w:r>
      <w:r>
        <w:rPr>
          <w:rStyle w:val="FontStyle77"/>
          <w:sz w:val="24"/>
          <w:szCs w:val="24"/>
        </w:rPr>
        <w:t>7</w:t>
      </w:r>
      <w:r w:rsidRPr="0056182C">
        <w:rPr>
          <w:rStyle w:val="FontStyle77"/>
          <w:sz w:val="24"/>
          <w:szCs w:val="24"/>
        </w:rPr>
        <w:t>.</w:t>
      </w:r>
    </w:p>
    <w:p w:rsidR="000F34F5" w:rsidRPr="00761C6B" w:rsidRDefault="000F34F5" w:rsidP="00EF1A51">
      <w:pPr>
        <w:pStyle w:val="Bezodstpw"/>
        <w:spacing w:line="276" w:lineRule="auto"/>
        <w:ind w:left="284"/>
        <w:jc w:val="both"/>
        <w:rPr>
          <w:rStyle w:val="FontStyle77"/>
          <w:sz w:val="24"/>
          <w:szCs w:val="24"/>
        </w:rPr>
      </w:pPr>
    </w:p>
    <w:p w:rsidR="00501A0E" w:rsidRDefault="001647D4" w:rsidP="00EF1A51">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1534B2" w:rsidRPr="007E0314" w:rsidRDefault="00574BD8" w:rsidP="00EF60F4">
      <w:pPr>
        <w:pStyle w:val="Akapitzlist"/>
        <w:widowControl/>
        <w:numPr>
          <w:ilvl w:val="0"/>
          <w:numId w:val="81"/>
        </w:numPr>
        <w:spacing w:line="276" w:lineRule="auto"/>
        <w:ind w:left="284" w:hanging="284"/>
        <w:jc w:val="both"/>
      </w:pPr>
      <w:r w:rsidRPr="001534B2">
        <w:t xml:space="preserve">Przedmiotem zamówienia </w:t>
      </w:r>
      <w:r w:rsidR="007E0314" w:rsidRPr="00E6780D">
        <w:t xml:space="preserve">jest wykonanie usług </w:t>
      </w:r>
      <w:r w:rsidR="007E0314" w:rsidRPr="00E6780D">
        <w:rPr>
          <w:bCs/>
        </w:rPr>
        <w:t xml:space="preserve">demontażu, załadunku, wywozu i </w:t>
      </w:r>
      <w:r w:rsidR="007E0314" w:rsidRPr="00E6780D">
        <w:t>unieszkodliwiania</w:t>
      </w:r>
      <w:r w:rsidR="007E0314" w:rsidRPr="00E6780D">
        <w:rPr>
          <w:bCs/>
        </w:rPr>
        <w:t xml:space="preserve"> wyrobów zawierających azbest</w:t>
      </w:r>
      <w:r w:rsidR="007E0314" w:rsidRPr="00E6780D">
        <w:t xml:space="preserve"> pochodzących z </w:t>
      </w:r>
      <w:r w:rsidR="009C1365">
        <w:t>53</w:t>
      </w:r>
      <w:r w:rsidR="007E0314" w:rsidRPr="00E6780D">
        <w:t xml:space="preserve"> posesji oraz transport i unieszkodliwienie z </w:t>
      </w:r>
      <w:r w:rsidR="009C1365">
        <w:t>3</w:t>
      </w:r>
      <w:r w:rsidR="007E0314" w:rsidRPr="00E6780D">
        <w:t xml:space="preserve"> posesji osób fizycznych i wspólnot mieszkaniowych położonych na terenie Gminy Lipno </w:t>
      </w:r>
    </w:p>
    <w:p w:rsidR="00241B5E" w:rsidRPr="00C73D1D" w:rsidRDefault="00A3760C" w:rsidP="00EF60F4">
      <w:pPr>
        <w:pStyle w:val="Bezodstpw"/>
        <w:numPr>
          <w:ilvl w:val="0"/>
          <w:numId w:val="81"/>
        </w:numPr>
        <w:spacing w:line="276" w:lineRule="auto"/>
        <w:ind w:left="284" w:hanging="284"/>
        <w:jc w:val="both"/>
        <w:rPr>
          <w:rFonts w:ascii="Times New Roman" w:hAnsi="Times New Roman"/>
          <w:b/>
          <w:u w:val="single"/>
        </w:rPr>
      </w:pPr>
      <w:r w:rsidRPr="00C73D1D">
        <w:rPr>
          <w:rStyle w:val="FontStyle77"/>
          <w:sz w:val="24"/>
          <w:szCs w:val="24"/>
        </w:rPr>
        <w:t>Szczegółowy opis przedmiotu zamówienia</w:t>
      </w:r>
      <w:r w:rsidR="00C73D1D" w:rsidRPr="00C73D1D">
        <w:rPr>
          <w:rFonts w:ascii="Times New Roman" w:hAnsi="Times New Roman"/>
          <w:b/>
        </w:rPr>
        <w:t>:</w:t>
      </w:r>
    </w:p>
    <w:p w:rsidR="007E0314" w:rsidRPr="004E1BE6" w:rsidRDefault="007E0314" w:rsidP="00EF60F4">
      <w:pPr>
        <w:pStyle w:val="Akapitzlist"/>
        <w:widowControl/>
        <w:numPr>
          <w:ilvl w:val="0"/>
          <w:numId w:val="82"/>
        </w:numPr>
        <w:spacing w:line="276" w:lineRule="auto"/>
        <w:ind w:left="567" w:hanging="283"/>
        <w:jc w:val="both"/>
      </w:pPr>
      <w:r w:rsidRPr="009C1365">
        <w:rPr>
          <w:b/>
        </w:rPr>
        <w:t>Demontaż pokrycia dachów z płyt zawierających azbest</w:t>
      </w:r>
      <w:r w:rsidRPr="004E1BE6">
        <w:t xml:space="preserve">, z budynków przeznaczonych na cele mieszkaniowe znajdujących się na posesjach osób fizycznych na terenie Gminy Lipno, zabezpieczenie powstałych odpadów azbestowych zgodnie z obowiązującymi przepisami oraz </w:t>
      </w:r>
      <w:r w:rsidRPr="00E6780D">
        <w:rPr>
          <w:b/>
        </w:rPr>
        <w:t xml:space="preserve">załadunek, transport i utylizacja odpadów na składowisku odpadów niebezpiecznych w ilości </w:t>
      </w:r>
      <w:r w:rsidR="009C1365">
        <w:rPr>
          <w:b/>
        </w:rPr>
        <w:t>134,43</w:t>
      </w:r>
      <w:r w:rsidRPr="00E6780D">
        <w:rPr>
          <w:b/>
        </w:rPr>
        <w:t xml:space="preserve"> Mg (</w:t>
      </w:r>
      <w:r w:rsidR="009C1365">
        <w:rPr>
          <w:b/>
        </w:rPr>
        <w:t>8 962</w:t>
      </w:r>
      <w:r w:rsidRPr="00E6780D">
        <w:rPr>
          <w:b/>
        </w:rPr>
        <w:t xml:space="preserve"> m</w:t>
      </w:r>
      <w:r w:rsidRPr="00E6780D">
        <w:rPr>
          <w:b/>
          <w:vertAlign w:val="superscript"/>
        </w:rPr>
        <w:t>2</w:t>
      </w:r>
      <w:r w:rsidRPr="00E6780D">
        <w:rPr>
          <w:b/>
        </w:rPr>
        <w:t xml:space="preserve">) oraz transport i unieszkodliwianie w ilości </w:t>
      </w:r>
      <w:r w:rsidR="009C1365">
        <w:rPr>
          <w:b/>
        </w:rPr>
        <w:t>28,05</w:t>
      </w:r>
      <w:r w:rsidRPr="00E6780D">
        <w:rPr>
          <w:b/>
          <w:color w:val="FF0000"/>
        </w:rPr>
        <w:t xml:space="preserve"> </w:t>
      </w:r>
      <w:r w:rsidRPr="00E6780D">
        <w:rPr>
          <w:b/>
        </w:rPr>
        <w:t>Mg (</w:t>
      </w:r>
      <w:r w:rsidR="009C1365">
        <w:rPr>
          <w:b/>
        </w:rPr>
        <w:t>1 870</w:t>
      </w:r>
      <w:r w:rsidRPr="00E6780D">
        <w:rPr>
          <w:b/>
        </w:rPr>
        <w:t xml:space="preserve"> m</w:t>
      </w:r>
      <w:r w:rsidRPr="00E6780D">
        <w:rPr>
          <w:b/>
          <w:vertAlign w:val="superscript"/>
        </w:rPr>
        <w:t>2</w:t>
      </w:r>
      <w:r w:rsidRPr="00E6780D">
        <w:rPr>
          <w:b/>
        </w:rPr>
        <w:t>)</w:t>
      </w:r>
      <w:r w:rsidRPr="00E6780D">
        <w:t xml:space="preserve">. </w:t>
      </w:r>
      <w:r w:rsidRPr="004E1BE6">
        <w:t xml:space="preserve">Określona ilość jest wyłącznie szacunkowa i służy tylko do wyliczenia ceny oferty i porównania złożonych ofert. Zamawiający zastrzega sobie możliwość zlecenia w okresie obowiązywania umowy mniejszej ilości Mg niż przewidywana. Wykonawcy nie przysługują z tego tytułu żadne roszczenia w stosunku do Zamawiającego. </w:t>
      </w:r>
    </w:p>
    <w:p w:rsidR="007E0314" w:rsidRPr="004E1BE6" w:rsidRDefault="007E0314" w:rsidP="00EF60F4">
      <w:pPr>
        <w:pStyle w:val="Akapitzlist"/>
        <w:widowControl/>
        <w:numPr>
          <w:ilvl w:val="0"/>
          <w:numId w:val="82"/>
        </w:numPr>
        <w:autoSpaceDE/>
        <w:autoSpaceDN/>
        <w:adjustRightInd/>
        <w:spacing w:line="276" w:lineRule="auto"/>
        <w:ind w:left="567" w:right="-29" w:hanging="283"/>
        <w:jc w:val="both"/>
      </w:pPr>
      <w:r>
        <w:t>M</w:t>
      </w:r>
      <w:r w:rsidRPr="004E1BE6">
        <w:t xml:space="preserve">ierzenie i ważenie wyrobów zawierających azbest bezpośrednio na każdej posesji po dokonaniu całkowitego demontażu na jednym obiekcie. Okoliczność zmierzenia i zważenia wyrobów oraz ich ilość i ich waga winny być potwierdzone podpisami przedstawiciela </w:t>
      </w:r>
      <w:r w:rsidRPr="004E1BE6">
        <w:lastRenderedPageBreak/>
        <w:t>Wykonawcy wykonującego tę czynność, właściciela (posiadacza) nieruchomości i przedstawiciela Zamawiającego.</w:t>
      </w:r>
    </w:p>
    <w:p w:rsidR="007E0314" w:rsidRPr="004E1BE6" w:rsidRDefault="007E0314" w:rsidP="00EF60F4">
      <w:pPr>
        <w:pStyle w:val="Akapitzlist"/>
        <w:widowControl/>
        <w:numPr>
          <w:ilvl w:val="0"/>
          <w:numId w:val="82"/>
        </w:numPr>
        <w:autoSpaceDE/>
        <w:autoSpaceDN/>
        <w:adjustRightInd/>
        <w:spacing w:line="276" w:lineRule="auto"/>
        <w:ind w:left="567" w:hanging="283"/>
        <w:jc w:val="both"/>
      </w:pPr>
      <w:r>
        <w:t>P</w:t>
      </w:r>
      <w:r w:rsidRPr="004E1BE6">
        <w:t>otwierdzenie przejęcia odpadu od właściciela nieruchomości (protokół odbioru odpadu) sporządzony w dwóch egzemplarzach: dla odbierającego wyroby zawierające azbest celem przekazania do Gminy Lipno, drugi dla właściciela nieruchomości,</w:t>
      </w:r>
    </w:p>
    <w:p w:rsidR="007E0314" w:rsidRPr="004E1BE6" w:rsidRDefault="007E0314" w:rsidP="00EF60F4">
      <w:pPr>
        <w:pStyle w:val="Akapitzlist"/>
        <w:widowControl/>
        <w:numPr>
          <w:ilvl w:val="0"/>
          <w:numId w:val="82"/>
        </w:numPr>
        <w:autoSpaceDE/>
        <w:autoSpaceDN/>
        <w:adjustRightInd/>
        <w:spacing w:line="276" w:lineRule="auto"/>
        <w:ind w:left="567" w:hanging="283"/>
        <w:jc w:val="both"/>
      </w:pPr>
      <w:r>
        <w:t>U</w:t>
      </w:r>
      <w:r w:rsidRPr="004E1BE6">
        <w:t>dokumentowanie przekazania odpadu na składowisko – miejsce unieszkodliwiania (karta przekazania odpadu – sporządzona w trzech egzemplarzach: dla Zamawiającego, dla Wykonawcy, dla odbiorcy odpadu),</w:t>
      </w:r>
    </w:p>
    <w:p w:rsidR="007E0314" w:rsidRPr="004E1BE6" w:rsidRDefault="007E0314" w:rsidP="00EF60F4">
      <w:pPr>
        <w:pStyle w:val="Akapitzlist"/>
        <w:widowControl/>
        <w:numPr>
          <w:ilvl w:val="0"/>
          <w:numId w:val="82"/>
        </w:numPr>
        <w:autoSpaceDE/>
        <w:autoSpaceDN/>
        <w:adjustRightInd/>
        <w:spacing w:line="276" w:lineRule="auto"/>
        <w:ind w:left="567" w:hanging="283"/>
        <w:jc w:val="both"/>
      </w:pPr>
      <w:r>
        <w:t>W</w:t>
      </w:r>
      <w:r w:rsidRPr="004E1BE6">
        <w:t xml:space="preserve"> zależności od informacji przekazywanych od właścicieli nieruchomości o gotowości do demontażu wyrobów zawierających azbest Wykonawca każdorazowo ustali termin wykonania i zakres prac do wykonania,</w:t>
      </w:r>
    </w:p>
    <w:p w:rsidR="007E0314" w:rsidRPr="004E1BE6" w:rsidRDefault="007E0314" w:rsidP="00EF60F4">
      <w:pPr>
        <w:pStyle w:val="Akapitzlist"/>
        <w:widowControl/>
        <w:numPr>
          <w:ilvl w:val="0"/>
          <w:numId w:val="82"/>
        </w:numPr>
        <w:autoSpaceDE/>
        <w:autoSpaceDN/>
        <w:adjustRightInd/>
        <w:spacing w:line="276" w:lineRule="auto"/>
        <w:ind w:left="567" w:hanging="283"/>
        <w:jc w:val="both"/>
      </w:pPr>
      <w:r w:rsidRPr="004E1BE6">
        <w:t>Wykonawca ponosi pełną odpowiedzialność wypadkową, a także za zniszczenia własności prywatnej spowodowane swoim działaniem lub niedopatrzeniem związanym z realizacją niniejszego zamówienia,</w:t>
      </w:r>
    </w:p>
    <w:p w:rsidR="007E0314" w:rsidRPr="004E1BE6" w:rsidRDefault="007E0314" w:rsidP="00EF60F4">
      <w:pPr>
        <w:pStyle w:val="Akapitzlist"/>
        <w:widowControl/>
        <w:numPr>
          <w:ilvl w:val="0"/>
          <w:numId w:val="82"/>
        </w:numPr>
        <w:autoSpaceDE/>
        <w:autoSpaceDN/>
        <w:adjustRightInd/>
        <w:spacing w:line="276" w:lineRule="auto"/>
        <w:ind w:left="567" w:hanging="283"/>
        <w:jc w:val="both"/>
      </w:pPr>
      <w:r w:rsidRPr="004E1BE6">
        <w:t>Wykonawca w ramach ceny ofertowej m. in. winien zapewnić:</w:t>
      </w:r>
    </w:p>
    <w:p w:rsidR="007E0314" w:rsidRPr="004E1BE6" w:rsidRDefault="007E0314" w:rsidP="00EF60F4">
      <w:pPr>
        <w:pStyle w:val="Akapitzlist"/>
        <w:widowControl/>
        <w:numPr>
          <w:ilvl w:val="0"/>
          <w:numId w:val="83"/>
        </w:numPr>
        <w:autoSpaceDE/>
        <w:autoSpaceDN/>
        <w:adjustRightInd/>
        <w:spacing w:line="276" w:lineRule="auto"/>
        <w:ind w:left="851" w:hanging="284"/>
        <w:jc w:val="both"/>
      </w:pPr>
      <w:r w:rsidRPr="004E1BE6">
        <w:t>organizację poszczególnych etapów związanych z wykonywaniem usługi i zabezpieczenie placu, na którym usługa jest wykonywana,</w:t>
      </w:r>
    </w:p>
    <w:p w:rsidR="007E0314" w:rsidRPr="004E1BE6" w:rsidRDefault="007E0314" w:rsidP="00EF60F4">
      <w:pPr>
        <w:pStyle w:val="Akapitzlist"/>
        <w:widowControl/>
        <w:numPr>
          <w:ilvl w:val="0"/>
          <w:numId w:val="83"/>
        </w:numPr>
        <w:autoSpaceDE/>
        <w:autoSpaceDN/>
        <w:adjustRightInd/>
        <w:spacing w:line="276" w:lineRule="auto"/>
        <w:ind w:left="851" w:hanging="284"/>
        <w:jc w:val="both"/>
      </w:pPr>
      <w:r w:rsidRPr="004E1BE6">
        <w:t>uporządkowanie terenu po zakończeniu prac oraz ewentualną wypłatę odszkodowań z tytułu zniszczeń powstałych w wyniku prowadzenia prac lub w związku z nimi.</w:t>
      </w:r>
    </w:p>
    <w:p w:rsidR="007E0314" w:rsidRPr="007E0314" w:rsidRDefault="007E0314" w:rsidP="00EF60F4">
      <w:pPr>
        <w:pStyle w:val="Bezodstpw"/>
        <w:widowControl/>
        <w:numPr>
          <w:ilvl w:val="0"/>
          <w:numId w:val="81"/>
        </w:numPr>
        <w:autoSpaceDE/>
        <w:autoSpaceDN/>
        <w:adjustRightInd/>
        <w:spacing w:line="276" w:lineRule="auto"/>
        <w:ind w:left="284" w:hanging="284"/>
        <w:rPr>
          <w:rFonts w:ascii="Times New Roman" w:hAnsi="Times New Roman"/>
        </w:rPr>
      </w:pPr>
      <w:r w:rsidRPr="007E0314">
        <w:rPr>
          <w:rFonts w:ascii="Times New Roman" w:hAnsi="Times New Roman"/>
        </w:rPr>
        <w:t>Szczegółowe wymagania związane z realizacją przedmiotu zamówienia:</w:t>
      </w:r>
    </w:p>
    <w:p w:rsidR="007E0314" w:rsidRPr="004E1BE6" w:rsidRDefault="007E0314" w:rsidP="00EF60F4">
      <w:pPr>
        <w:pStyle w:val="Akapitzlist"/>
        <w:widowControl/>
        <w:numPr>
          <w:ilvl w:val="0"/>
          <w:numId w:val="84"/>
        </w:numPr>
        <w:autoSpaceDE/>
        <w:autoSpaceDN/>
        <w:adjustRightInd/>
        <w:spacing w:line="276" w:lineRule="auto"/>
        <w:ind w:left="567" w:hanging="283"/>
        <w:jc w:val="both"/>
      </w:pPr>
      <w:r w:rsidRPr="004E1BE6">
        <w:t>Usuwanie i unieszkodliwianie odpadów musi być zgodne z obowiązującymi przepisami prawa. Unieszkodliwianie odpadów zawierających azbest może nastąpić wyłącznie na składowisku odpadów niebezpiecznych, którego zarządzający posiada zezwolenie na prowadzenie działalności w zakresie unieszkodliwiania odpadów niebezpiecznych o kodach 17 06 01  i 17 06 05.</w:t>
      </w:r>
    </w:p>
    <w:p w:rsidR="007E0314" w:rsidRPr="004E1BE6" w:rsidRDefault="007E0314" w:rsidP="00EF60F4">
      <w:pPr>
        <w:pStyle w:val="Akapitzlist"/>
        <w:widowControl/>
        <w:numPr>
          <w:ilvl w:val="0"/>
          <w:numId w:val="84"/>
        </w:numPr>
        <w:autoSpaceDE/>
        <w:autoSpaceDN/>
        <w:adjustRightInd/>
        <w:spacing w:line="276" w:lineRule="auto"/>
        <w:ind w:left="567" w:hanging="283"/>
        <w:jc w:val="both"/>
      </w:pPr>
      <w:r w:rsidRPr="004E1BE6">
        <w:t>Wykonawca dysponuje doświadczonymi pracownikami przeszkolonymi w zakresie bezpiecznego użytkowania wyrobów zawierających azbest mogących wykonać to zadanie.</w:t>
      </w:r>
    </w:p>
    <w:p w:rsidR="007E0314" w:rsidRPr="004E1BE6" w:rsidRDefault="007E0314" w:rsidP="00EF60F4">
      <w:pPr>
        <w:pStyle w:val="Akapitzlist"/>
        <w:widowControl/>
        <w:numPr>
          <w:ilvl w:val="0"/>
          <w:numId w:val="84"/>
        </w:numPr>
        <w:autoSpaceDE/>
        <w:autoSpaceDN/>
        <w:adjustRightInd/>
        <w:spacing w:line="276" w:lineRule="auto"/>
        <w:ind w:left="567" w:hanging="283"/>
        <w:jc w:val="both"/>
      </w:pPr>
      <w:r w:rsidRPr="004E1BE6">
        <w:t>Wykonawca zobowiązany jest wykonać</w:t>
      </w:r>
      <w:r w:rsidRPr="004E1BE6">
        <w:rPr>
          <w:bCs/>
        </w:rPr>
        <w:t xml:space="preserve"> zadanie: „</w:t>
      </w:r>
      <w:r w:rsidRPr="004E1BE6">
        <w:rPr>
          <w:bCs/>
          <w:i/>
        </w:rPr>
        <w:t xml:space="preserve">Demontaż, załadunek, wywóz i </w:t>
      </w:r>
      <w:r w:rsidRPr="004E1BE6">
        <w:rPr>
          <w:i/>
        </w:rPr>
        <w:t>unieszkodliwianie</w:t>
      </w:r>
      <w:r w:rsidRPr="004E1BE6">
        <w:rPr>
          <w:bCs/>
          <w:i/>
        </w:rPr>
        <w:t xml:space="preserve"> wyrobów zawierających azbest z pokryć dachowych </w:t>
      </w:r>
      <w:r w:rsidRPr="004E1BE6">
        <w:rPr>
          <w:i/>
        </w:rPr>
        <w:t>stanowiących własność osób fizycznych”</w:t>
      </w:r>
      <w:r w:rsidRPr="004E1BE6">
        <w:t xml:space="preserve"> wskazanych przez Zamawiającego nieruchomościach zakwalifikowanych do udziału w programie, sukcesywnie począwszy od dnia zawarcia umowy do dnia 30 października 201</w:t>
      </w:r>
      <w:r w:rsidR="003F6F5E">
        <w:t>9</w:t>
      </w:r>
      <w:r w:rsidRPr="004E1BE6">
        <w:t xml:space="preserve"> r.</w:t>
      </w:r>
    </w:p>
    <w:p w:rsidR="007E0314" w:rsidRPr="004E1BE6" w:rsidRDefault="007E0314" w:rsidP="00EF60F4">
      <w:pPr>
        <w:pStyle w:val="Akapitzlist"/>
        <w:widowControl/>
        <w:numPr>
          <w:ilvl w:val="0"/>
          <w:numId w:val="84"/>
        </w:numPr>
        <w:autoSpaceDE/>
        <w:autoSpaceDN/>
        <w:adjustRightInd/>
        <w:spacing w:line="276" w:lineRule="auto"/>
        <w:ind w:left="567" w:hanging="283"/>
        <w:jc w:val="both"/>
      </w:pPr>
      <w:r w:rsidRPr="004E1BE6">
        <w:t>Wykonawca zamówienia staje się posiadaczem i wytwórcą wszystkich odpadów niebezpiecznych powstałych w wyniku prowadzenia prac.</w:t>
      </w:r>
    </w:p>
    <w:p w:rsidR="007E0314" w:rsidRPr="004E1BE6" w:rsidRDefault="007E0314" w:rsidP="00EF60F4">
      <w:pPr>
        <w:pStyle w:val="Akapitzlist"/>
        <w:widowControl/>
        <w:numPr>
          <w:ilvl w:val="0"/>
          <w:numId w:val="84"/>
        </w:numPr>
        <w:autoSpaceDE/>
        <w:autoSpaceDN/>
        <w:adjustRightInd/>
        <w:spacing w:line="276" w:lineRule="auto"/>
        <w:ind w:left="567" w:hanging="283"/>
        <w:jc w:val="both"/>
      </w:pPr>
      <w:r w:rsidRPr="004E1BE6">
        <w:t>Wykonawca ponosi pełną odpowiedzialność odszkodowawczą za szkody spowodowane swoim działaniem lub niedopatrzeniem związanym z realizacją niniejszego zamówienia.</w:t>
      </w:r>
    </w:p>
    <w:p w:rsidR="007E0314" w:rsidRPr="004E1BE6" w:rsidRDefault="007E0314" w:rsidP="00EF60F4">
      <w:pPr>
        <w:pStyle w:val="Akapitzlist"/>
        <w:widowControl/>
        <w:numPr>
          <w:ilvl w:val="0"/>
          <w:numId w:val="84"/>
        </w:numPr>
        <w:autoSpaceDE/>
        <w:autoSpaceDN/>
        <w:adjustRightInd/>
        <w:spacing w:after="200" w:line="276" w:lineRule="auto"/>
        <w:ind w:left="567" w:hanging="283"/>
        <w:jc w:val="both"/>
      </w:pPr>
      <w:r w:rsidRPr="004E1BE6">
        <w:t>Waga zdemontowanych elementów zawierających azbest zostanie potwierdzona przez Wykonawcę na podstawie ważenia ich w miejscu unieszkodliwiania odpadów. Wykonawca zobowiązany jest do weryfikacji i rzeczywistego określenia w protokole ilości wyrobów azbestowych wyrażonej w Mg dla eternitów z pokryć dachowych.</w:t>
      </w:r>
    </w:p>
    <w:p w:rsidR="007E0314" w:rsidRPr="004E1BE6" w:rsidRDefault="007E0314" w:rsidP="00EF60F4">
      <w:pPr>
        <w:pStyle w:val="Akapitzlist"/>
        <w:widowControl/>
        <w:numPr>
          <w:ilvl w:val="0"/>
          <w:numId w:val="84"/>
        </w:numPr>
        <w:autoSpaceDE/>
        <w:autoSpaceDN/>
        <w:adjustRightInd/>
        <w:spacing w:line="276" w:lineRule="auto"/>
        <w:ind w:left="567" w:hanging="283"/>
        <w:jc w:val="both"/>
      </w:pPr>
      <w:r w:rsidRPr="004E1BE6">
        <w:t>Przedmiot zamówienia należy wykonać zgodnie z obowiązującymi przepisami:</w:t>
      </w:r>
    </w:p>
    <w:p w:rsidR="007E0314" w:rsidRPr="004E1BE6" w:rsidRDefault="007E0314" w:rsidP="00EF60F4">
      <w:pPr>
        <w:pStyle w:val="Akapitzlist"/>
        <w:widowControl/>
        <w:numPr>
          <w:ilvl w:val="0"/>
          <w:numId w:val="85"/>
        </w:numPr>
        <w:autoSpaceDE/>
        <w:autoSpaceDN/>
        <w:adjustRightInd/>
        <w:spacing w:line="276" w:lineRule="auto"/>
        <w:ind w:left="851" w:hanging="284"/>
        <w:jc w:val="both"/>
      </w:pPr>
      <w:r w:rsidRPr="004E1BE6">
        <w:t>Ustawy z dnia 14 grudnia 2012  r. o odpadach (Dz. U. z 2016 r., poz. 1987 ze zm.),</w:t>
      </w:r>
    </w:p>
    <w:p w:rsidR="007E0314" w:rsidRPr="004E1BE6" w:rsidRDefault="007E0314" w:rsidP="00EF60F4">
      <w:pPr>
        <w:pStyle w:val="Akapitzlist"/>
        <w:widowControl/>
        <w:numPr>
          <w:ilvl w:val="0"/>
          <w:numId w:val="85"/>
        </w:numPr>
        <w:autoSpaceDE/>
        <w:autoSpaceDN/>
        <w:adjustRightInd/>
        <w:spacing w:line="276" w:lineRule="auto"/>
        <w:ind w:left="851" w:hanging="284"/>
        <w:jc w:val="both"/>
      </w:pPr>
      <w:r w:rsidRPr="004E1BE6">
        <w:lastRenderedPageBreak/>
        <w:t>Ustawy z dnia 13 września 1996 r. o utrzymaniu czystości i porządku w gminach (Dz. U. z 2016 r., poz. 250 ze zm.),</w:t>
      </w:r>
    </w:p>
    <w:p w:rsidR="007E0314" w:rsidRPr="004E1BE6" w:rsidRDefault="007E0314" w:rsidP="00EF60F4">
      <w:pPr>
        <w:pStyle w:val="Akapitzlist"/>
        <w:widowControl/>
        <w:numPr>
          <w:ilvl w:val="0"/>
          <w:numId w:val="85"/>
        </w:numPr>
        <w:autoSpaceDE/>
        <w:autoSpaceDN/>
        <w:adjustRightInd/>
        <w:spacing w:line="276" w:lineRule="auto"/>
        <w:ind w:left="851" w:hanging="284"/>
        <w:jc w:val="both"/>
      </w:pPr>
      <w:r w:rsidRPr="004E1BE6">
        <w:t>Ustawy z dnia 27 kwietnia 2001 r. Prawo Ochrony Środowiska (Dz. U. z 2017 r., poz. 519),</w:t>
      </w:r>
    </w:p>
    <w:p w:rsidR="007E0314" w:rsidRPr="004E1BE6" w:rsidRDefault="007E0314" w:rsidP="00EF60F4">
      <w:pPr>
        <w:pStyle w:val="Akapitzlist"/>
        <w:widowControl/>
        <w:numPr>
          <w:ilvl w:val="0"/>
          <w:numId w:val="85"/>
        </w:numPr>
        <w:autoSpaceDE/>
        <w:autoSpaceDN/>
        <w:adjustRightInd/>
        <w:spacing w:line="276" w:lineRule="auto"/>
        <w:ind w:left="851" w:hanging="284"/>
        <w:jc w:val="both"/>
      </w:pPr>
      <w:r w:rsidRPr="004E1BE6">
        <w:t>Ustawy z dnia 19 sierpnia 2011 r. o przewozie towarów niebezpiecznych (Dz. U. z 2016 r., poz. 1834 ze zm.),</w:t>
      </w:r>
    </w:p>
    <w:p w:rsidR="007E0314" w:rsidRPr="004E1BE6" w:rsidRDefault="007E0314" w:rsidP="00EF60F4">
      <w:pPr>
        <w:pStyle w:val="Akapitzlist"/>
        <w:widowControl/>
        <w:numPr>
          <w:ilvl w:val="0"/>
          <w:numId w:val="85"/>
        </w:numPr>
        <w:autoSpaceDE/>
        <w:autoSpaceDN/>
        <w:adjustRightInd/>
        <w:spacing w:line="276" w:lineRule="auto"/>
        <w:ind w:left="851" w:hanging="284"/>
        <w:jc w:val="both"/>
      </w:pPr>
      <w:r w:rsidRPr="004E1BE6">
        <w:t>Uchwały Rady Gminy Lipno Nr XIX/123/2012 z dnia 27 września 2012 r. w sprawie przyjęcia Programu usuwania wyrobów zawierających azbest dla Gminy Lipno na lata 2012-2032, oraz uchwała Rady Gminy Lipno Nr XXIII/155/13 z dnia 27 lutego 2013 r zmieniająca uchwałę w sprawie przyjęcia programu usuwania wyrobów zawierających azbest dla Gminy Lipno na lata 2012-2032</w:t>
      </w:r>
    </w:p>
    <w:p w:rsidR="007E0314" w:rsidRPr="004E1BE6" w:rsidRDefault="007E0314" w:rsidP="00EF60F4">
      <w:pPr>
        <w:pStyle w:val="Akapitzlist"/>
        <w:widowControl/>
        <w:numPr>
          <w:ilvl w:val="0"/>
          <w:numId w:val="85"/>
        </w:numPr>
        <w:autoSpaceDE/>
        <w:autoSpaceDN/>
        <w:adjustRightInd/>
        <w:spacing w:line="276" w:lineRule="auto"/>
        <w:ind w:left="851" w:hanging="284"/>
        <w:jc w:val="both"/>
      </w:pPr>
      <w:r w:rsidRPr="004E1BE6">
        <w:t>Rozporządzenia Ministra Gospodarki, Pracy i Polityki Społecznej z dnia 2 kwietnia 2004 r. w sprawie sposobów i warunków bezpiecznego użytkowania i usuwania wyrobów zawierających azbest (Dz. U. z 2004 r. Nr 171, poz. 649 ze zm.),</w:t>
      </w:r>
    </w:p>
    <w:p w:rsidR="007E0314" w:rsidRPr="004E1BE6" w:rsidRDefault="007E0314" w:rsidP="00EF60F4">
      <w:pPr>
        <w:pStyle w:val="Akapitzlist"/>
        <w:widowControl/>
        <w:numPr>
          <w:ilvl w:val="0"/>
          <w:numId w:val="85"/>
        </w:numPr>
        <w:autoSpaceDE/>
        <w:autoSpaceDN/>
        <w:adjustRightInd/>
        <w:spacing w:line="276" w:lineRule="auto"/>
        <w:ind w:left="851" w:hanging="284"/>
        <w:jc w:val="both"/>
      </w:pPr>
      <w:r w:rsidRPr="004E1BE6">
        <w:t>Rozporządzenia Ministra Gospodarki, Pracy i Polityki Społecznej z dnia 13 grudnia 2010 r. w sprawie wymagań w zakresie wykorzystania wyrobów zawierających azbest oraz wykorzystywania i oczyszczania instalacji lub urządzeń, w których były lub są wykorzystywane wyroby zawierające azbest (Dz. U. z 2011 r. Nr 8., poz.31).</w:t>
      </w:r>
    </w:p>
    <w:p w:rsidR="000F34F5" w:rsidRPr="00BB128E" w:rsidRDefault="000F34F5" w:rsidP="00EF60F4">
      <w:pPr>
        <w:pStyle w:val="Style12"/>
        <w:widowControl/>
        <w:numPr>
          <w:ilvl w:val="0"/>
          <w:numId w:val="86"/>
        </w:numPr>
        <w:spacing w:before="5" w:line="276" w:lineRule="auto"/>
        <w:ind w:left="284" w:hanging="284"/>
        <w:jc w:val="both"/>
        <w:rPr>
          <w:rStyle w:val="FontStyle44"/>
          <w:sz w:val="24"/>
          <w:szCs w:val="24"/>
        </w:rPr>
      </w:pPr>
      <w:r w:rsidRPr="00BB128E">
        <w:rPr>
          <w:rStyle w:val="FontStyle44"/>
          <w:sz w:val="24"/>
          <w:szCs w:val="24"/>
        </w:rPr>
        <w:t>Wymagania, o których mowa w art. 29 ust. 3a ustawy Prawo zamówień publicznych:</w:t>
      </w:r>
    </w:p>
    <w:p w:rsidR="000F34F5" w:rsidRPr="00BB128E" w:rsidRDefault="000F34F5" w:rsidP="00EF60F4">
      <w:pPr>
        <w:pStyle w:val="Style23"/>
        <w:widowControl/>
        <w:numPr>
          <w:ilvl w:val="0"/>
          <w:numId w:val="74"/>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w:t>
      </w:r>
    </w:p>
    <w:p w:rsidR="000F34F5" w:rsidRPr="00BB128E" w:rsidRDefault="000F34F5" w:rsidP="00EF60F4">
      <w:pPr>
        <w:pStyle w:val="Style23"/>
        <w:widowControl/>
        <w:numPr>
          <w:ilvl w:val="0"/>
          <w:numId w:val="74"/>
        </w:numPr>
        <w:spacing w:before="5" w:line="276" w:lineRule="auto"/>
        <w:ind w:left="567" w:hanging="283"/>
        <w:rPr>
          <w:rStyle w:val="FontStyle44"/>
          <w:sz w:val="24"/>
          <w:szCs w:val="24"/>
        </w:rPr>
      </w:pPr>
      <w:r w:rsidRPr="00BB128E">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w:t>
      </w:r>
      <w:r w:rsidR="006B1DAD">
        <w:rPr>
          <w:rStyle w:val="FontStyle44"/>
          <w:sz w:val="24"/>
          <w:szCs w:val="24"/>
        </w:rPr>
        <w:t>4</w:t>
      </w:r>
      <w:r w:rsidRPr="00BB128E">
        <w:rPr>
          <w:rStyle w:val="FontStyle44"/>
          <w:sz w:val="24"/>
          <w:szCs w:val="24"/>
        </w:rPr>
        <w:t>.1 czynności. Zamawiający uprawniony jest w szczególności do:</w:t>
      </w:r>
    </w:p>
    <w:p w:rsidR="000F34F5" w:rsidRPr="00BB128E" w:rsidRDefault="000F34F5" w:rsidP="00EF60F4">
      <w:pPr>
        <w:pStyle w:val="Style14"/>
        <w:widowControl/>
        <w:numPr>
          <w:ilvl w:val="0"/>
          <w:numId w:val="72"/>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0F34F5" w:rsidRPr="00BB128E" w:rsidRDefault="000F34F5" w:rsidP="00EF60F4">
      <w:pPr>
        <w:pStyle w:val="Style14"/>
        <w:widowControl/>
        <w:numPr>
          <w:ilvl w:val="0"/>
          <w:numId w:val="72"/>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0F34F5" w:rsidRPr="00BB128E" w:rsidRDefault="000F34F5" w:rsidP="00EF60F4">
      <w:pPr>
        <w:pStyle w:val="Style14"/>
        <w:widowControl/>
        <w:numPr>
          <w:ilvl w:val="0"/>
          <w:numId w:val="72"/>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0F34F5" w:rsidRPr="00BB128E" w:rsidRDefault="000F34F5" w:rsidP="00EF60F4">
      <w:pPr>
        <w:pStyle w:val="Style23"/>
        <w:widowControl/>
        <w:numPr>
          <w:ilvl w:val="0"/>
          <w:numId w:val="74"/>
        </w:numPr>
        <w:spacing w:line="276" w:lineRule="auto"/>
        <w:ind w:left="567" w:hanging="283"/>
        <w:rPr>
          <w:rStyle w:val="FontStyle44"/>
          <w:sz w:val="24"/>
          <w:szCs w:val="24"/>
        </w:rPr>
      </w:pPr>
      <w:r w:rsidRPr="00BB128E">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w:t>
      </w:r>
      <w:r w:rsidR="006B1DAD">
        <w:rPr>
          <w:rStyle w:val="FontStyle44"/>
          <w:sz w:val="24"/>
          <w:szCs w:val="24"/>
        </w:rPr>
        <w:t>4</w:t>
      </w:r>
      <w:r w:rsidRPr="00BB128E">
        <w:rPr>
          <w:rStyle w:val="FontStyle44"/>
          <w:sz w:val="24"/>
          <w:szCs w:val="24"/>
        </w:rPr>
        <w:t>.1 czynności w trakcie realizacji zamówienia:</w:t>
      </w:r>
    </w:p>
    <w:p w:rsidR="000F34F5" w:rsidRPr="00BB128E" w:rsidRDefault="000F34F5" w:rsidP="00EF60F4">
      <w:pPr>
        <w:pStyle w:val="Style14"/>
        <w:widowControl/>
        <w:numPr>
          <w:ilvl w:val="0"/>
          <w:numId w:val="73"/>
        </w:numPr>
        <w:spacing w:line="276" w:lineRule="auto"/>
        <w:ind w:left="851" w:hanging="284"/>
        <w:jc w:val="both"/>
        <w:rPr>
          <w:rStyle w:val="FontStyle44"/>
          <w:sz w:val="24"/>
          <w:szCs w:val="24"/>
        </w:rPr>
      </w:pPr>
      <w:r w:rsidRPr="00BB128E">
        <w:rPr>
          <w:rStyle w:val="FontStyle44"/>
          <w:sz w:val="24"/>
          <w:szCs w:val="24"/>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w:t>
      </w:r>
      <w:r w:rsidRPr="00BB128E">
        <w:rPr>
          <w:rStyle w:val="FontStyle44"/>
          <w:sz w:val="24"/>
          <w:szCs w:val="24"/>
        </w:rPr>
        <w:lastRenderedPageBreak/>
        <w:t>osoby uprawnionej do złożenia oświadczenia w imieniu wykonawcy lub podwykonawcy,</w:t>
      </w:r>
    </w:p>
    <w:p w:rsidR="000F34F5" w:rsidRPr="00BB128E" w:rsidRDefault="000F34F5" w:rsidP="00EF60F4">
      <w:pPr>
        <w:pStyle w:val="Style14"/>
        <w:widowControl/>
        <w:numPr>
          <w:ilvl w:val="0"/>
          <w:numId w:val="73"/>
        </w:numPr>
        <w:spacing w:line="276" w:lineRule="auto"/>
        <w:ind w:left="851" w:hanging="284"/>
        <w:jc w:val="both"/>
        <w:rPr>
          <w:rStyle w:val="FontStyle44"/>
          <w:sz w:val="24"/>
          <w:szCs w:val="24"/>
        </w:rPr>
      </w:pPr>
      <w:r w:rsidRPr="00BB128E">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0F34F5" w:rsidRPr="00BB128E" w:rsidRDefault="000F34F5" w:rsidP="00EF60F4">
      <w:pPr>
        <w:pStyle w:val="Style23"/>
        <w:widowControl/>
        <w:numPr>
          <w:ilvl w:val="0"/>
          <w:numId w:val="75"/>
        </w:numPr>
        <w:tabs>
          <w:tab w:val="left" w:pos="1277"/>
        </w:tabs>
        <w:spacing w:line="276" w:lineRule="auto"/>
        <w:ind w:left="567" w:hanging="283"/>
        <w:rPr>
          <w:rStyle w:val="FontStyle44"/>
          <w:sz w:val="24"/>
          <w:szCs w:val="24"/>
        </w:rPr>
      </w:pPr>
      <w:r w:rsidRPr="00BB128E">
        <w:rPr>
          <w:rStyle w:val="FontStyle44"/>
          <w:sz w:val="24"/>
          <w:szCs w:val="24"/>
        </w:rPr>
        <w:t xml:space="preserve">Z tytułu niespełnienia przez wykonawcę lub podwykonawcę wymogu zatrudnienia na podstawie umowy o pracę osób wykonujących wskazane w punkcie </w:t>
      </w:r>
      <w:r w:rsidR="006B1DAD">
        <w:rPr>
          <w:rStyle w:val="FontStyle44"/>
          <w:sz w:val="24"/>
          <w:szCs w:val="24"/>
        </w:rPr>
        <w:t>4</w:t>
      </w:r>
      <w:r w:rsidRPr="00BB128E">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w:t>
      </w:r>
      <w:r w:rsidR="006B1DAD">
        <w:rPr>
          <w:rStyle w:val="FontStyle44"/>
          <w:sz w:val="24"/>
          <w:szCs w:val="24"/>
        </w:rPr>
        <w:t>4</w:t>
      </w:r>
      <w:r w:rsidRPr="00BB128E">
        <w:rPr>
          <w:rStyle w:val="FontStyle44"/>
          <w:sz w:val="24"/>
          <w:szCs w:val="24"/>
        </w:rPr>
        <w:t>.1 czynności.</w:t>
      </w:r>
    </w:p>
    <w:p w:rsidR="000F34F5" w:rsidRPr="00401FC8" w:rsidRDefault="000F34F5" w:rsidP="00EF60F4">
      <w:pPr>
        <w:pStyle w:val="Akapitzlist"/>
        <w:numPr>
          <w:ilvl w:val="0"/>
          <w:numId w:val="75"/>
        </w:numPr>
        <w:spacing w:line="276" w:lineRule="auto"/>
        <w:ind w:left="567" w:hanging="283"/>
        <w:jc w:val="both"/>
      </w:pPr>
      <w:r w:rsidRPr="00401FC8">
        <w:t>W przypadku uzasadnionych wątpliwości, co do przestrzegania prawa pracy przez wykonawcę lub podwykonawcę, zamawiający może zwrócić się o przeprowadzenie kontroli przez Państwową Inspekcję Pracy.</w:t>
      </w:r>
    </w:p>
    <w:p w:rsidR="000F34F5" w:rsidRPr="00401FC8" w:rsidRDefault="000F34F5" w:rsidP="00EF60F4">
      <w:pPr>
        <w:pStyle w:val="Akapitzlist"/>
        <w:numPr>
          <w:ilvl w:val="0"/>
          <w:numId w:val="87"/>
        </w:numPr>
        <w:spacing w:line="276" w:lineRule="auto"/>
        <w:ind w:left="284" w:hanging="284"/>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0F34F5" w:rsidRDefault="000F34F5" w:rsidP="00EF60F4">
      <w:pPr>
        <w:pStyle w:val="Akapitzlist"/>
        <w:numPr>
          <w:ilvl w:val="0"/>
          <w:numId w:val="87"/>
        </w:numPr>
        <w:spacing w:line="276" w:lineRule="auto"/>
        <w:ind w:left="284" w:hanging="284"/>
        <w:jc w:val="both"/>
      </w:pPr>
      <w:r w:rsidRPr="00401FC8">
        <w:t xml:space="preserve">Zamawiający </w:t>
      </w:r>
      <w:r w:rsidR="002C2827">
        <w:t xml:space="preserve">nie </w:t>
      </w:r>
      <w:r w:rsidRPr="00401FC8">
        <w:t xml:space="preserve">dopuszcza składania ofert </w:t>
      </w:r>
      <w:r w:rsidR="006B1DAD">
        <w:t>częściowych</w:t>
      </w:r>
      <w:r w:rsidRPr="00401FC8">
        <w:t>.</w:t>
      </w:r>
    </w:p>
    <w:p w:rsidR="00380F35" w:rsidRPr="006B1DAD" w:rsidRDefault="00501A0E" w:rsidP="00EF60F4">
      <w:pPr>
        <w:pStyle w:val="Style30"/>
        <w:widowControl/>
        <w:numPr>
          <w:ilvl w:val="0"/>
          <w:numId w:val="87"/>
        </w:numPr>
        <w:spacing w:line="276" w:lineRule="auto"/>
        <w:ind w:left="284" w:right="-143" w:hanging="284"/>
      </w:pPr>
      <w:r w:rsidRPr="006B1DAD">
        <w:rPr>
          <w:rStyle w:val="FontStyle77"/>
          <w:sz w:val="24"/>
          <w:szCs w:val="24"/>
        </w:rPr>
        <w:t>Wspólny słownik zamówień: CPV:</w:t>
      </w:r>
      <w:r w:rsidR="00380F35" w:rsidRPr="006B1DAD">
        <w:rPr>
          <w:rStyle w:val="FontStyle77"/>
          <w:sz w:val="24"/>
          <w:szCs w:val="24"/>
        </w:rPr>
        <w:t xml:space="preserve"> </w:t>
      </w:r>
      <w:r w:rsidR="007E0314" w:rsidRPr="006B1DAD">
        <w:rPr>
          <w:b/>
        </w:rPr>
        <w:t xml:space="preserve">90650000-8 </w:t>
      </w:r>
      <w:r w:rsidR="007E0314" w:rsidRPr="006B1DAD">
        <w:t>usługi usuwania azbestu</w:t>
      </w:r>
    </w:p>
    <w:p w:rsidR="002C2827" w:rsidRDefault="002C2827" w:rsidP="00EF1A51">
      <w:pPr>
        <w:pStyle w:val="Style25"/>
        <w:widowControl/>
        <w:spacing w:line="276" w:lineRule="auto"/>
        <w:ind w:left="426" w:right="-143" w:firstLine="0"/>
        <w:rPr>
          <w:rStyle w:val="FontStyle77"/>
        </w:rPr>
      </w:pPr>
    </w:p>
    <w:p w:rsidR="00092C59" w:rsidRPr="00092C59" w:rsidRDefault="00092C59" w:rsidP="00EF1A51">
      <w:pPr>
        <w:spacing w:line="276" w:lineRule="auto"/>
        <w:ind w:left="993" w:hanging="993"/>
        <w:jc w:val="both"/>
        <w:rPr>
          <w:b/>
        </w:rPr>
      </w:pPr>
      <w:r w:rsidRPr="00092C59">
        <w:rPr>
          <w:b/>
        </w:rPr>
        <w:t>Dział IV.</w:t>
      </w:r>
      <w:r w:rsidRPr="00092C59">
        <w:rPr>
          <w:b/>
        </w:rPr>
        <w:tab/>
        <w:t>Oferty wariantowe.</w:t>
      </w:r>
    </w:p>
    <w:p w:rsidR="002C2827" w:rsidRPr="00092C59" w:rsidRDefault="00092C59" w:rsidP="00EF60F4">
      <w:pPr>
        <w:pStyle w:val="Bezodstpw"/>
        <w:numPr>
          <w:ilvl w:val="0"/>
          <w:numId w:val="79"/>
        </w:numPr>
        <w:spacing w:line="276" w:lineRule="auto"/>
        <w:ind w:left="284" w:hanging="284"/>
        <w:jc w:val="both"/>
        <w:rPr>
          <w:rFonts w:ascii="Times New Roman" w:hAnsi="Times New Roman"/>
        </w:rPr>
      </w:pPr>
      <w:r w:rsidRPr="00092C59">
        <w:rPr>
          <w:rFonts w:ascii="Times New Roman" w:hAnsi="Times New Roman"/>
        </w:rPr>
        <w:t>Zamawiający nie dopuszcza składania ofert wariantowych</w:t>
      </w:r>
      <w:r w:rsidR="002C2827" w:rsidRPr="00092C59">
        <w:rPr>
          <w:rFonts w:ascii="Times New Roman" w:hAnsi="Times New Roman"/>
        </w:rPr>
        <w:t>.</w:t>
      </w:r>
    </w:p>
    <w:p w:rsidR="00380F35" w:rsidRPr="00380F35" w:rsidRDefault="00380F35" w:rsidP="00EF1A51">
      <w:pPr>
        <w:spacing w:line="276" w:lineRule="auto"/>
        <w:jc w:val="both"/>
      </w:pPr>
    </w:p>
    <w:p w:rsidR="00501A0E" w:rsidRPr="00F15029" w:rsidRDefault="00501A0E" w:rsidP="00EF1A51">
      <w:pPr>
        <w:spacing w:line="276" w:lineRule="auto"/>
        <w:ind w:left="851" w:hanging="851"/>
        <w:jc w:val="both"/>
        <w:rPr>
          <w:b/>
        </w:rPr>
      </w:pPr>
      <w:r w:rsidRPr="00F15029">
        <w:rPr>
          <w:b/>
        </w:rPr>
        <w:t>Dział V.</w:t>
      </w:r>
      <w:r w:rsidR="00D7567E" w:rsidRPr="00F15029">
        <w:rPr>
          <w:b/>
        </w:rPr>
        <w:tab/>
      </w:r>
      <w:r w:rsidRPr="00F15029">
        <w:rPr>
          <w:b/>
        </w:rPr>
        <w:t>Termin wykonania zamówienia.</w:t>
      </w:r>
    </w:p>
    <w:p w:rsidR="00005597" w:rsidRPr="009C1365" w:rsidRDefault="00501A0E" w:rsidP="00EF1A51">
      <w:pPr>
        <w:spacing w:line="276" w:lineRule="auto"/>
        <w:jc w:val="both"/>
        <w:rPr>
          <w:color w:val="FF0000"/>
        </w:rPr>
      </w:pPr>
      <w:r w:rsidRPr="00F15029">
        <w:t xml:space="preserve">Wykonawca zrealizuje przedmiot zamówienia w terminie do dnia </w:t>
      </w:r>
      <w:r w:rsidR="00BB7A57" w:rsidRPr="009001A0">
        <w:t>3</w:t>
      </w:r>
      <w:r w:rsidR="006B1DAD" w:rsidRPr="009001A0">
        <w:t>0</w:t>
      </w:r>
      <w:r w:rsidRPr="009001A0">
        <w:t xml:space="preserve"> </w:t>
      </w:r>
      <w:r w:rsidR="006B1DAD" w:rsidRPr="009001A0">
        <w:t>października</w:t>
      </w:r>
      <w:r w:rsidRPr="009001A0">
        <w:t xml:space="preserve"> </w:t>
      </w:r>
      <w:r w:rsidR="00380F35" w:rsidRPr="009001A0">
        <w:t>2</w:t>
      </w:r>
      <w:r w:rsidRPr="009001A0">
        <w:t>0</w:t>
      </w:r>
      <w:r w:rsidR="009C1365" w:rsidRPr="009001A0">
        <w:t>20</w:t>
      </w:r>
      <w:r w:rsidR="00C73D1D" w:rsidRPr="009001A0">
        <w:t xml:space="preserve"> r.</w:t>
      </w:r>
    </w:p>
    <w:p w:rsidR="00380F35" w:rsidRPr="009C1365" w:rsidRDefault="00380F35" w:rsidP="00EF1A51">
      <w:pPr>
        <w:spacing w:line="276" w:lineRule="auto"/>
        <w:jc w:val="both"/>
        <w:rPr>
          <w:color w:val="FF0000"/>
        </w:rPr>
      </w:pPr>
    </w:p>
    <w:p w:rsidR="00501A0E" w:rsidRPr="00005597" w:rsidRDefault="00501A0E" w:rsidP="00EF1A51">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Pr="009C1365" w:rsidRDefault="00501A0E" w:rsidP="00EF1A51">
      <w:pPr>
        <w:pStyle w:val="Style30"/>
        <w:widowControl/>
        <w:numPr>
          <w:ilvl w:val="0"/>
          <w:numId w:val="1"/>
        </w:numPr>
        <w:spacing w:line="276" w:lineRule="auto"/>
        <w:ind w:left="284" w:hanging="284"/>
        <w:rPr>
          <w:rStyle w:val="FontStyle77"/>
          <w:color w:val="FF0000"/>
          <w:sz w:val="24"/>
          <w:szCs w:val="24"/>
        </w:rPr>
      </w:pPr>
      <w:r w:rsidRPr="00D44B9F">
        <w:rPr>
          <w:rStyle w:val="FontStyle77"/>
          <w:sz w:val="24"/>
          <w:szCs w:val="24"/>
        </w:rPr>
        <w:t>Warunkiem udziału w postępowaniu o udzielenie zamówienia jest wniesienie przez Wykonawcę wadium w wysokości</w:t>
      </w:r>
      <w:r w:rsidRPr="00F15029">
        <w:rPr>
          <w:rStyle w:val="FontStyle77"/>
          <w:color w:val="auto"/>
          <w:sz w:val="24"/>
          <w:szCs w:val="24"/>
        </w:rPr>
        <w:t xml:space="preserve">: </w:t>
      </w:r>
      <w:r w:rsidR="006B1DAD" w:rsidRPr="009001A0">
        <w:rPr>
          <w:rStyle w:val="FontStyle77"/>
          <w:color w:val="auto"/>
          <w:sz w:val="24"/>
          <w:szCs w:val="24"/>
        </w:rPr>
        <w:t>2</w:t>
      </w:r>
      <w:r w:rsidR="00F15029" w:rsidRPr="009001A0">
        <w:rPr>
          <w:rStyle w:val="FontStyle77"/>
          <w:color w:val="auto"/>
          <w:sz w:val="24"/>
          <w:szCs w:val="24"/>
        </w:rPr>
        <w:t> </w:t>
      </w:r>
      <w:r w:rsidR="006B1DAD" w:rsidRPr="009001A0">
        <w:rPr>
          <w:rStyle w:val="FontStyle77"/>
          <w:color w:val="auto"/>
          <w:sz w:val="24"/>
          <w:szCs w:val="24"/>
        </w:rPr>
        <w:t>0</w:t>
      </w:r>
      <w:r w:rsidR="00C73D1D" w:rsidRPr="009001A0">
        <w:rPr>
          <w:rStyle w:val="FontStyle77"/>
          <w:color w:val="auto"/>
          <w:sz w:val="24"/>
          <w:szCs w:val="24"/>
        </w:rPr>
        <w:t>00</w:t>
      </w:r>
      <w:r w:rsidR="00F15029" w:rsidRPr="009001A0">
        <w:rPr>
          <w:rStyle w:val="FontStyle77"/>
          <w:color w:val="auto"/>
          <w:sz w:val="24"/>
          <w:szCs w:val="24"/>
        </w:rPr>
        <w:t>,00</w:t>
      </w:r>
      <w:r w:rsidR="00C73D1D" w:rsidRPr="009001A0">
        <w:rPr>
          <w:rStyle w:val="FontStyle77"/>
          <w:color w:val="auto"/>
          <w:sz w:val="24"/>
          <w:szCs w:val="24"/>
        </w:rPr>
        <w:t xml:space="preserve"> </w:t>
      </w:r>
      <w:r w:rsidR="00571264" w:rsidRPr="009001A0">
        <w:rPr>
          <w:rStyle w:val="FontStyle77"/>
          <w:color w:val="auto"/>
          <w:sz w:val="24"/>
          <w:szCs w:val="24"/>
        </w:rPr>
        <w:t xml:space="preserve">zł </w:t>
      </w:r>
      <w:r w:rsidR="00C73D1D" w:rsidRPr="009001A0">
        <w:rPr>
          <w:rStyle w:val="FontStyle77"/>
          <w:color w:val="auto"/>
          <w:sz w:val="24"/>
          <w:szCs w:val="24"/>
        </w:rPr>
        <w:t>(</w:t>
      </w:r>
      <w:r w:rsidR="006B1DAD" w:rsidRPr="009001A0">
        <w:rPr>
          <w:rStyle w:val="FontStyle77"/>
          <w:color w:val="auto"/>
          <w:sz w:val="24"/>
          <w:szCs w:val="24"/>
        </w:rPr>
        <w:t>dwa</w:t>
      </w:r>
      <w:r w:rsidR="001F39BF" w:rsidRPr="009001A0">
        <w:rPr>
          <w:rStyle w:val="FontStyle77"/>
          <w:color w:val="auto"/>
          <w:sz w:val="24"/>
          <w:szCs w:val="24"/>
        </w:rPr>
        <w:t xml:space="preserve"> tysiące</w:t>
      </w:r>
      <w:r w:rsidR="00F15029" w:rsidRPr="009001A0">
        <w:rPr>
          <w:rStyle w:val="FontStyle77"/>
          <w:color w:val="auto"/>
          <w:sz w:val="24"/>
          <w:szCs w:val="24"/>
        </w:rPr>
        <w:t xml:space="preserve"> złotych 00/100)</w:t>
      </w:r>
    </w:p>
    <w:p w:rsidR="00501A0E" w:rsidRPr="00D44B9F" w:rsidRDefault="00501A0E" w:rsidP="00EF1A51">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EF60F4">
      <w:pPr>
        <w:pStyle w:val="Style50"/>
        <w:widowControl/>
        <w:numPr>
          <w:ilvl w:val="0"/>
          <w:numId w:val="53"/>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EF60F4">
      <w:pPr>
        <w:pStyle w:val="Style50"/>
        <w:widowControl/>
        <w:numPr>
          <w:ilvl w:val="0"/>
          <w:numId w:val="53"/>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EF60F4">
      <w:pPr>
        <w:pStyle w:val="Style50"/>
        <w:widowControl/>
        <w:numPr>
          <w:ilvl w:val="0"/>
          <w:numId w:val="53"/>
        </w:numPr>
        <w:spacing w:line="276" w:lineRule="auto"/>
        <w:ind w:left="567" w:hanging="283"/>
        <w:jc w:val="both"/>
        <w:rPr>
          <w:rStyle w:val="FontStyle77"/>
          <w:sz w:val="24"/>
          <w:szCs w:val="24"/>
        </w:rPr>
      </w:pPr>
      <w:r w:rsidRPr="00005597">
        <w:rPr>
          <w:rStyle w:val="FontStyle77"/>
          <w:sz w:val="24"/>
          <w:szCs w:val="24"/>
        </w:rPr>
        <w:lastRenderedPageBreak/>
        <w:t>gwarancjach bankowych,</w:t>
      </w:r>
    </w:p>
    <w:p w:rsidR="00501A0E" w:rsidRPr="00005597" w:rsidRDefault="00501A0E" w:rsidP="00EF60F4">
      <w:pPr>
        <w:pStyle w:val="Style50"/>
        <w:widowControl/>
        <w:numPr>
          <w:ilvl w:val="0"/>
          <w:numId w:val="53"/>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EF60F4">
      <w:pPr>
        <w:pStyle w:val="Style50"/>
        <w:widowControl/>
        <w:numPr>
          <w:ilvl w:val="0"/>
          <w:numId w:val="53"/>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 2 ustawy z dnia 9 listopada 2000 r. o utworzeniu Polskiej Agencji Rozwoju Przedsiębiorczości.</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EF1A51">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3F6F5E" w:rsidRPr="00BB5DFD">
        <w:rPr>
          <w:rStyle w:val="FontStyle77"/>
          <w:color w:val="auto"/>
          <w:sz w:val="24"/>
          <w:szCs w:val="24"/>
        </w:rPr>
        <w:t>Powszechna Kasa Oszczędności Bank Polski S.A. w Bydgoszczy, Oddział w Lipnie Nr 79102014620000770203434131</w:t>
      </w:r>
      <w:r w:rsidR="008508CA" w:rsidRPr="00E63C01">
        <w:t xml:space="preserve"> z adnotacją: "Wadium - nr sprawy: </w:t>
      </w:r>
      <w:r w:rsidR="008508CA" w:rsidRPr="00737F77">
        <w:rPr>
          <w:highlight w:val="white"/>
        </w:rPr>
        <w:t>RGK-271.</w:t>
      </w:r>
      <w:r w:rsidR="003F6F5E">
        <w:rPr>
          <w:highlight w:val="white"/>
        </w:rPr>
        <w:t>0</w:t>
      </w:r>
      <w:r w:rsidR="009C1365">
        <w:rPr>
          <w:highlight w:val="white"/>
        </w:rPr>
        <w:t>7</w:t>
      </w:r>
      <w:r w:rsidR="008508CA" w:rsidRPr="00737F77">
        <w:rPr>
          <w:highlight w:val="white"/>
        </w:rPr>
        <w:t>.20</w:t>
      </w:r>
      <w:r w:rsidR="009C1365">
        <w:t>20</w:t>
      </w:r>
      <w:r w:rsidR="008508CA" w:rsidRPr="00E63C01">
        <w:t xml:space="preserve"> </w:t>
      </w:r>
      <w:r w:rsidR="008508CA" w:rsidRPr="008D74EF">
        <w:rPr>
          <w:rFonts w:eastAsia="Calibri"/>
        </w:rPr>
        <w:t>„</w:t>
      </w:r>
      <w:r w:rsidR="006B1DAD" w:rsidRPr="006B1DAD">
        <w:t>Usuwania wyrobów zawierających azbest z nieruchomości znajdujących się w granicach administracyjnych Gminy Lipno</w:t>
      </w:r>
      <w:r w:rsidR="008508CA" w:rsidRPr="008D74EF">
        <w:t>”.</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EF1A51">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EF60F4">
      <w:pPr>
        <w:pStyle w:val="Style26"/>
        <w:widowControl/>
        <w:numPr>
          <w:ilvl w:val="0"/>
          <w:numId w:val="54"/>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pkt 3 ustawy PZP, co spowodowało brak możliwości wybrania oferty złożonej przez Wykonawcę jako najkorzystniejszej; </w:t>
      </w:r>
    </w:p>
    <w:p w:rsidR="00501A0E" w:rsidRPr="00005597" w:rsidRDefault="00501A0E" w:rsidP="00EF60F4">
      <w:pPr>
        <w:pStyle w:val="Style26"/>
        <w:widowControl/>
        <w:numPr>
          <w:ilvl w:val="0"/>
          <w:numId w:val="54"/>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EF60F4">
      <w:pPr>
        <w:pStyle w:val="Style32"/>
        <w:widowControl/>
        <w:numPr>
          <w:ilvl w:val="0"/>
          <w:numId w:val="55"/>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EF60F4">
      <w:pPr>
        <w:pStyle w:val="Style32"/>
        <w:widowControl/>
        <w:numPr>
          <w:ilvl w:val="0"/>
          <w:numId w:val="55"/>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EF60F4">
      <w:pPr>
        <w:pStyle w:val="Style32"/>
        <w:widowControl/>
        <w:numPr>
          <w:ilvl w:val="0"/>
          <w:numId w:val="55"/>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EF1A51">
      <w:pPr>
        <w:pStyle w:val="Style21"/>
        <w:widowControl/>
        <w:spacing w:line="276" w:lineRule="auto"/>
        <w:ind w:right="374"/>
        <w:rPr>
          <w:sz w:val="20"/>
          <w:szCs w:val="20"/>
        </w:rPr>
      </w:pPr>
    </w:p>
    <w:p w:rsidR="00501A0E" w:rsidRPr="00254100" w:rsidRDefault="00501A0E" w:rsidP="00EF1A51">
      <w:pPr>
        <w:pStyle w:val="Style21"/>
        <w:widowControl/>
        <w:spacing w:before="125" w:line="276" w:lineRule="auto"/>
        <w:ind w:right="374"/>
        <w:rPr>
          <w:rStyle w:val="FontStyle75"/>
          <w:sz w:val="24"/>
          <w:szCs w:val="24"/>
        </w:rPr>
      </w:pPr>
      <w:r w:rsidRPr="00254100">
        <w:rPr>
          <w:rStyle w:val="FontStyle75"/>
          <w:sz w:val="24"/>
          <w:szCs w:val="24"/>
        </w:rPr>
        <w:lastRenderedPageBreak/>
        <w:t>Dział VII. Warunki udziału Wykonawców w postępowaniu i sposób dokonywania oceny ich spełniania.</w:t>
      </w:r>
    </w:p>
    <w:p w:rsidR="008B362D" w:rsidRPr="00254100" w:rsidRDefault="008B362D" w:rsidP="00EF60F4">
      <w:pPr>
        <w:pStyle w:val="Style10"/>
        <w:widowControl/>
        <w:numPr>
          <w:ilvl w:val="0"/>
          <w:numId w:val="52"/>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EF60F4">
      <w:pPr>
        <w:pStyle w:val="Style30"/>
        <w:widowControl/>
        <w:numPr>
          <w:ilvl w:val="0"/>
          <w:numId w:val="76"/>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EF60F4">
      <w:pPr>
        <w:pStyle w:val="Style30"/>
        <w:widowControl/>
        <w:numPr>
          <w:ilvl w:val="0"/>
          <w:numId w:val="76"/>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EF60F4">
      <w:pPr>
        <w:pStyle w:val="Style26"/>
        <w:widowControl/>
        <w:numPr>
          <w:ilvl w:val="0"/>
          <w:numId w:val="77"/>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EF60F4">
      <w:pPr>
        <w:pStyle w:val="Style26"/>
        <w:widowControl/>
        <w:numPr>
          <w:ilvl w:val="0"/>
          <w:numId w:val="88"/>
        </w:numPr>
        <w:spacing w:line="276" w:lineRule="auto"/>
        <w:ind w:left="851" w:hanging="284"/>
        <w:rPr>
          <w:rStyle w:val="FontStyle44"/>
          <w:b/>
          <w:sz w:val="24"/>
          <w:szCs w:val="24"/>
        </w:rPr>
      </w:pPr>
      <w:r w:rsidRPr="00254100">
        <w:rPr>
          <w:rStyle w:val="FontStyle77"/>
          <w:sz w:val="24"/>
          <w:szCs w:val="24"/>
        </w:rPr>
        <w:t>Wykonawca spełni powyższy warunek, jeżeli:</w:t>
      </w:r>
    </w:p>
    <w:p w:rsidR="004F6AB5" w:rsidRPr="004F6AB5" w:rsidRDefault="004F6AB5" w:rsidP="004F6AB5">
      <w:pPr>
        <w:pStyle w:val="Bezodstpw"/>
        <w:spacing w:line="276" w:lineRule="auto"/>
        <w:ind w:left="851"/>
        <w:jc w:val="both"/>
        <w:rPr>
          <w:rFonts w:ascii="Times New Roman" w:hAnsi="Times New Roman"/>
        </w:rPr>
      </w:pPr>
      <w:r w:rsidRPr="004F6AB5">
        <w:rPr>
          <w:rFonts w:ascii="Times New Roman" w:hAnsi="Times New Roman"/>
        </w:rPr>
        <w:t xml:space="preserve">posiada zezwolenie na transport odpadów niebezpiecznych o kodach: </w:t>
      </w:r>
    </w:p>
    <w:p w:rsidR="004F6AB5" w:rsidRPr="004F6AB5" w:rsidRDefault="004F6AB5" w:rsidP="004F6AB5">
      <w:pPr>
        <w:pStyle w:val="Bezodstpw"/>
        <w:spacing w:line="276" w:lineRule="auto"/>
        <w:ind w:left="851"/>
        <w:jc w:val="both"/>
        <w:rPr>
          <w:rFonts w:ascii="Times New Roman" w:hAnsi="Times New Roman"/>
        </w:rPr>
      </w:pPr>
      <w:r w:rsidRPr="004D76CD">
        <w:rPr>
          <w:rFonts w:ascii="Times New Roman" w:hAnsi="Times New Roman"/>
        </w:rPr>
        <w:t>17 06 01</w:t>
      </w:r>
      <w:r w:rsidRPr="004F6AB5">
        <w:rPr>
          <w:rFonts w:ascii="Times New Roman" w:hAnsi="Times New Roman"/>
        </w:rPr>
        <w:t xml:space="preserve"> - materiały izolacyjne zawierające azbest, </w:t>
      </w:r>
    </w:p>
    <w:p w:rsidR="004F6AB5" w:rsidRPr="004F6AB5" w:rsidRDefault="004F6AB5" w:rsidP="004F6AB5">
      <w:pPr>
        <w:pStyle w:val="Bezodstpw"/>
        <w:spacing w:line="276" w:lineRule="auto"/>
        <w:ind w:left="851"/>
        <w:jc w:val="both"/>
        <w:rPr>
          <w:rFonts w:ascii="Times New Roman" w:hAnsi="Times New Roman"/>
        </w:rPr>
      </w:pPr>
      <w:r w:rsidRPr="004D76CD">
        <w:rPr>
          <w:rFonts w:ascii="Times New Roman" w:hAnsi="Times New Roman"/>
        </w:rPr>
        <w:t>17 06 05</w:t>
      </w:r>
      <w:r w:rsidRPr="004F6AB5">
        <w:rPr>
          <w:rFonts w:ascii="Times New Roman" w:hAnsi="Times New Roman"/>
        </w:rPr>
        <w:t xml:space="preserve"> - materiały konstrukcyjne zawierające azbest, </w:t>
      </w:r>
    </w:p>
    <w:p w:rsidR="004F6AB5" w:rsidRPr="004F6AB5" w:rsidRDefault="004F6AB5" w:rsidP="004F6AB5">
      <w:pPr>
        <w:pStyle w:val="Bezodstpw"/>
        <w:spacing w:line="276" w:lineRule="auto"/>
        <w:ind w:left="851"/>
        <w:jc w:val="both"/>
        <w:rPr>
          <w:rFonts w:ascii="Times New Roman" w:hAnsi="Times New Roman"/>
        </w:rPr>
      </w:pPr>
      <w:r w:rsidRPr="004F6AB5">
        <w:rPr>
          <w:rFonts w:ascii="Times New Roman" w:hAnsi="Times New Roman"/>
        </w:rPr>
        <w:t>zgodnie z przepisami ustawy z dnia 14 grudnia 2012 r. o odpadach (Dz. U. z 2016 r., poz. 1987 ze zm.).</w:t>
      </w:r>
    </w:p>
    <w:p w:rsidR="004F6AB5" w:rsidRPr="004F6AB5" w:rsidRDefault="004F6AB5" w:rsidP="004F6AB5">
      <w:pPr>
        <w:pStyle w:val="Bezodstpw"/>
        <w:spacing w:line="276" w:lineRule="auto"/>
        <w:ind w:left="851"/>
        <w:jc w:val="both"/>
        <w:rPr>
          <w:rFonts w:ascii="Times New Roman" w:hAnsi="Times New Roman"/>
        </w:rPr>
      </w:pPr>
      <w:r w:rsidRPr="004F6AB5">
        <w:rPr>
          <w:rFonts w:ascii="Times New Roman" w:hAnsi="Times New Roman"/>
        </w:rPr>
        <w:t xml:space="preserve">Zgodnie z zapisami cyt. ustawy (art. 233 ust.1), </w:t>
      </w:r>
      <w:r w:rsidRPr="004F6AB5">
        <w:rPr>
          <w:rStyle w:val="Pogrubienie"/>
          <w:rFonts w:ascii="Times New Roman" w:hAnsi="Times New Roman"/>
          <w:b w:val="0"/>
        </w:rPr>
        <w:t>zezwolenia na transport odpadów</w:t>
      </w:r>
      <w:r w:rsidRPr="004F6AB5">
        <w:rPr>
          <w:rFonts w:ascii="Times New Roman" w:hAnsi="Times New Roman"/>
        </w:rPr>
        <w:t xml:space="preserve"> wydane na podstawie przepisów dotychczasowych zachowują ważność na czas, na jaki zostały wydane, nie dłużej jednak, niż do czasu upływu terminu  do złożenia wniosku o wpis do rejestru, o którym mowa w art. 49 ust. 1 ustawy, lub z dniem uzyskania wpisu do tego rejestru, w przypadku, gdy wpis nastąpił w terminie wcześniejszym.</w:t>
      </w:r>
    </w:p>
    <w:p w:rsidR="004F6AB5" w:rsidRPr="004F6AB5" w:rsidRDefault="004F6AB5" w:rsidP="004F6AB5">
      <w:pPr>
        <w:pStyle w:val="Bezodstpw"/>
        <w:spacing w:line="276" w:lineRule="auto"/>
        <w:ind w:left="851"/>
        <w:jc w:val="both"/>
        <w:rPr>
          <w:rFonts w:ascii="Times New Roman" w:hAnsi="Times New Roman"/>
        </w:rPr>
      </w:pPr>
      <w:r w:rsidRPr="004F6AB5">
        <w:rPr>
          <w:rFonts w:ascii="Times New Roman" w:hAnsi="Times New Roman"/>
        </w:rPr>
        <w:t>Utworzenie rejestru ma nastąpić do trzech lat od dnia wejścia w życie nowej ustawy o odpadach. Do wydawania zezwoleń na transport odpadów do czasu utworzenia rejestru, stosuje się przepisy dotychczasowej ustawy o odpadach tj. ustawy z dnia 27 kwietnia 2001 r. (t.j.: Dz. U. z 2010 r.  Nr 185, poz. 1243  z póź. zm.);</w:t>
      </w:r>
    </w:p>
    <w:p w:rsidR="008B362D" w:rsidRPr="005D6B65" w:rsidRDefault="008B362D" w:rsidP="00EF60F4">
      <w:pPr>
        <w:pStyle w:val="Style30"/>
        <w:widowControl/>
        <w:numPr>
          <w:ilvl w:val="0"/>
          <w:numId w:val="77"/>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EF1A51">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1F39BF" w:rsidRDefault="00501A0E" w:rsidP="00EF60F4">
      <w:pPr>
        <w:pStyle w:val="Style24"/>
        <w:widowControl/>
        <w:numPr>
          <w:ilvl w:val="0"/>
          <w:numId w:val="69"/>
        </w:numPr>
        <w:spacing w:before="86" w:line="276" w:lineRule="auto"/>
        <w:ind w:left="851" w:hanging="284"/>
        <w:rPr>
          <w:rStyle w:val="FontStyle77"/>
          <w:color w:val="000000" w:themeColor="text1"/>
          <w:sz w:val="24"/>
          <w:szCs w:val="24"/>
        </w:rPr>
      </w:pPr>
      <w:r w:rsidRPr="001F39BF">
        <w:rPr>
          <w:rStyle w:val="FontStyle77"/>
          <w:color w:val="000000" w:themeColor="text1"/>
          <w:sz w:val="24"/>
          <w:szCs w:val="24"/>
        </w:rPr>
        <w:t>posiada środki finansowe lub zdolność kredytową do wykonania zamówienia w wysokości</w:t>
      </w:r>
      <w:r w:rsidR="00BB4045" w:rsidRPr="001F39BF">
        <w:rPr>
          <w:rStyle w:val="FontStyle77"/>
          <w:color w:val="000000" w:themeColor="text1"/>
          <w:sz w:val="24"/>
          <w:szCs w:val="24"/>
        </w:rPr>
        <w:t xml:space="preserve"> </w:t>
      </w:r>
      <w:r w:rsidR="00842A25" w:rsidRPr="001F39BF">
        <w:rPr>
          <w:rStyle w:val="FontStyle77"/>
          <w:color w:val="000000" w:themeColor="text1"/>
          <w:sz w:val="24"/>
          <w:szCs w:val="24"/>
        </w:rPr>
        <w:t>co najmniej:</w:t>
      </w:r>
      <w:r w:rsidR="00F15029" w:rsidRPr="001F39BF">
        <w:rPr>
          <w:rStyle w:val="FontStyle77"/>
          <w:color w:val="000000" w:themeColor="text1"/>
          <w:sz w:val="24"/>
          <w:szCs w:val="24"/>
        </w:rPr>
        <w:t xml:space="preserve"> </w:t>
      </w:r>
      <w:r w:rsidR="009001A0">
        <w:rPr>
          <w:rStyle w:val="FontStyle77"/>
          <w:color w:val="000000" w:themeColor="text1"/>
          <w:sz w:val="24"/>
          <w:szCs w:val="24"/>
        </w:rPr>
        <w:t>6</w:t>
      </w:r>
      <w:r w:rsidR="0064736B" w:rsidRPr="001F39BF">
        <w:rPr>
          <w:rStyle w:val="FontStyle77"/>
          <w:color w:val="000000" w:themeColor="text1"/>
          <w:sz w:val="24"/>
          <w:szCs w:val="24"/>
        </w:rPr>
        <w:t>0 000,00 zł</w:t>
      </w:r>
    </w:p>
    <w:p w:rsidR="00501A0E" w:rsidRPr="001F39BF" w:rsidRDefault="00501A0E" w:rsidP="00EF60F4">
      <w:pPr>
        <w:pStyle w:val="Style30"/>
        <w:widowControl/>
        <w:numPr>
          <w:ilvl w:val="0"/>
          <w:numId w:val="69"/>
        </w:numPr>
        <w:spacing w:before="14" w:line="276" w:lineRule="auto"/>
        <w:ind w:left="851" w:hanging="284"/>
        <w:rPr>
          <w:rStyle w:val="FontStyle77"/>
          <w:color w:val="000000" w:themeColor="text1"/>
          <w:sz w:val="24"/>
          <w:szCs w:val="24"/>
        </w:rPr>
      </w:pPr>
      <w:r w:rsidRPr="001F39BF">
        <w:rPr>
          <w:rStyle w:val="FontStyle77"/>
          <w:color w:val="000000" w:themeColor="text1"/>
          <w:sz w:val="24"/>
          <w:szCs w:val="24"/>
        </w:rPr>
        <w:t>posiada ubezpieczenie od odpowiedzialności cywilnej w zakresie prowadzonej dział</w:t>
      </w:r>
      <w:r w:rsidR="00842A25" w:rsidRPr="001F39BF">
        <w:rPr>
          <w:rStyle w:val="FontStyle77"/>
          <w:color w:val="000000" w:themeColor="text1"/>
          <w:sz w:val="24"/>
          <w:szCs w:val="24"/>
        </w:rPr>
        <w:t>alności w wysokości co najmniej:</w:t>
      </w:r>
      <w:r w:rsidR="0064736B" w:rsidRPr="001F39BF">
        <w:rPr>
          <w:rStyle w:val="FontStyle77"/>
          <w:color w:val="000000" w:themeColor="text1"/>
          <w:sz w:val="24"/>
          <w:szCs w:val="24"/>
        </w:rPr>
        <w:t xml:space="preserve"> </w:t>
      </w:r>
      <w:r w:rsidR="009001A0">
        <w:rPr>
          <w:rStyle w:val="FontStyle77"/>
          <w:color w:val="000000" w:themeColor="text1"/>
          <w:sz w:val="24"/>
          <w:szCs w:val="24"/>
        </w:rPr>
        <w:t>6</w:t>
      </w:r>
      <w:r w:rsidR="0064736B" w:rsidRPr="001F39BF">
        <w:rPr>
          <w:rStyle w:val="FontStyle77"/>
          <w:color w:val="000000" w:themeColor="text1"/>
          <w:sz w:val="24"/>
          <w:szCs w:val="24"/>
        </w:rPr>
        <w:t>0 000,00 zł</w:t>
      </w:r>
    </w:p>
    <w:p w:rsidR="00BB4045" w:rsidRPr="001F39BF" w:rsidRDefault="00501A0E" w:rsidP="00EF1A51">
      <w:pPr>
        <w:pStyle w:val="Style6"/>
        <w:widowControl/>
        <w:spacing w:line="276" w:lineRule="auto"/>
        <w:ind w:left="851" w:firstLine="0"/>
        <w:rPr>
          <w:rStyle w:val="FontStyle77"/>
          <w:color w:val="000000" w:themeColor="text1"/>
          <w:sz w:val="24"/>
          <w:szCs w:val="24"/>
        </w:rPr>
      </w:pPr>
      <w:r w:rsidRPr="001F39BF">
        <w:rPr>
          <w:rStyle w:val="FontStyle77"/>
          <w:color w:val="000000" w:themeColor="text1"/>
          <w:sz w:val="24"/>
          <w:szCs w:val="24"/>
        </w:rPr>
        <w:t>W przypadku Wykonawców wspólnie ubiegających się o udzielenie zamówienia warunki określone w punktach wyżej - tj. sytuacja ekonomiczna lub finansowa muszą być w całości spełnione przez co</w:t>
      </w:r>
      <w:r w:rsidR="005D6B65" w:rsidRPr="001F39BF">
        <w:rPr>
          <w:rStyle w:val="FontStyle77"/>
          <w:color w:val="000000" w:themeColor="text1"/>
          <w:sz w:val="24"/>
          <w:szCs w:val="24"/>
        </w:rPr>
        <w:t xml:space="preserve"> </w:t>
      </w:r>
      <w:r w:rsidRPr="001F39BF">
        <w:rPr>
          <w:rStyle w:val="FontStyle77"/>
          <w:color w:val="000000" w:themeColor="text1"/>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EF60F4">
      <w:pPr>
        <w:pStyle w:val="Style6"/>
        <w:widowControl/>
        <w:numPr>
          <w:ilvl w:val="0"/>
          <w:numId w:val="77"/>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Default="00501A0E" w:rsidP="00EF1A51">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4F6AB5" w:rsidRDefault="00501A0E" w:rsidP="00EF60F4">
      <w:pPr>
        <w:pStyle w:val="Akapitzlist"/>
        <w:numPr>
          <w:ilvl w:val="0"/>
          <w:numId w:val="56"/>
        </w:numPr>
        <w:spacing w:line="276" w:lineRule="auto"/>
        <w:ind w:left="851" w:right="-1" w:hanging="284"/>
        <w:jc w:val="both"/>
        <w:rPr>
          <w:rStyle w:val="FontStyle18"/>
          <w:i w:val="0"/>
          <w:iCs w:val="0"/>
          <w:color w:val="000000" w:themeColor="text1"/>
          <w:sz w:val="24"/>
          <w:szCs w:val="24"/>
        </w:rPr>
      </w:pPr>
      <w:r w:rsidRPr="004F6AB5">
        <w:rPr>
          <w:rStyle w:val="FontStyle77"/>
          <w:color w:val="auto"/>
          <w:sz w:val="24"/>
          <w:szCs w:val="24"/>
        </w:rPr>
        <w:t xml:space="preserve">wykonał </w:t>
      </w:r>
      <w:r w:rsidR="004F6AB5" w:rsidRPr="004F6AB5">
        <w:rPr>
          <w:rStyle w:val="FontStyle77"/>
          <w:color w:val="auto"/>
          <w:sz w:val="24"/>
          <w:szCs w:val="24"/>
        </w:rPr>
        <w:t>należycie</w:t>
      </w:r>
      <w:r w:rsidRPr="004F6AB5">
        <w:rPr>
          <w:rStyle w:val="FontStyle77"/>
          <w:color w:val="000000" w:themeColor="text1"/>
          <w:sz w:val="24"/>
          <w:szCs w:val="24"/>
        </w:rPr>
        <w:t xml:space="preserve"> </w:t>
      </w:r>
      <w:r w:rsidR="006B1DAD" w:rsidRPr="004F6AB5">
        <w:t>w okresie ostatnich 3 lat przed upływem terminu składania ofert a jeżeli okres prowadzenia działalności jest krótszy w tym okresie</w:t>
      </w:r>
      <w:r w:rsidRPr="004F6AB5">
        <w:rPr>
          <w:rStyle w:val="FontStyle77"/>
          <w:color w:val="000000" w:themeColor="text1"/>
          <w:sz w:val="24"/>
          <w:szCs w:val="24"/>
        </w:rPr>
        <w:t xml:space="preserve">, </w:t>
      </w:r>
      <w:r w:rsidR="00842A25" w:rsidRPr="004F6AB5">
        <w:rPr>
          <w:rStyle w:val="FontStyle18"/>
          <w:i w:val="0"/>
          <w:color w:val="000000" w:themeColor="text1"/>
          <w:sz w:val="24"/>
          <w:szCs w:val="24"/>
        </w:rPr>
        <w:t xml:space="preserve">co najmniej </w:t>
      </w:r>
      <w:r w:rsidR="004F6AB5" w:rsidRPr="004F6AB5">
        <w:rPr>
          <w:rStyle w:val="FontStyle18"/>
          <w:i w:val="0"/>
          <w:color w:val="000000" w:themeColor="text1"/>
          <w:sz w:val="24"/>
          <w:szCs w:val="24"/>
        </w:rPr>
        <w:t>dwie</w:t>
      </w:r>
      <w:r w:rsidR="00842A25" w:rsidRPr="004F6AB5">
        <w:rPr>
          <w:rStyle w:val="FontStyle18"/>
          <w:i w:val="0"/>
          <w:color w:val="000000" w:themeColor="text1"/>
          <w:sz w:val="24"/>
          <w:szCs w:val="24"/>
        </w:rPr>
        <w:t xml:space="preserve"> </w:t>
      </w:r>
      <w:r w:rsidR="004F6AB5" w:rsidRPr="004F6AB5">
        <w:rPr>
          <w:rStyle w:val="FontStyle18"/>
          <w:i w:val="0"/>
          <w:color w:val="000000" w:themeColor="text1"/>
          <w:sz w:val="24"/>
          <w:szCs w:val="24"/>
        </w:rPr>
        <w:t>usługi</w:t>
      </w:r>
      <w:r w:rsidR="00842A25" w:rsidRPr="004F6AB5">
        <w:rPr>
          <w:rStyle w:val="FontStyle18"/>
          <w:i w:val="0"/>
          <w:color w:val="000000" w:themeColor="text1"/>
          <w:sz w:val="24"/>
          <w:szCs w:val="24"/>
        </w:rPr>
        <w:t xml:space="preserve"> odpowiadając</w:t>
      </w:r>
      <w:r w:rsidR="009D2AFC" w:rsidRPr="004F6AB5">
        <w:rPr>
          <w:rStyle w:val="FontStyle18"/>
          <w:i w:val="0"/>
          <w:color w:val="000000" w:themeColor="text1"/>
          <w:sz w:val="24"/>
          <w:szCs w:val="24"/>
        </w:rPr>
        <w:t>ą</w:t>
      </w:r>
      <w:r w:rsidR="00842A25" w:rsidRPr="004F6AB5">
        <w:rPr>
          <w:rStyle w:val="FontStyle18"/>
          <w:i w:val="0"/>
          <w:color w:val="000000" w:themeColor="text1"/>
          <w:sz w:val="24"/>
          <w:szCs w:val="24"/>
        </w:rPr>
        <w:t xml:space="preserve"> rodzajem </w:t>
      </w:r>
      <w:r w:rsidR="004F6AB5" w:rsidRPr="004F6AB5">
        <w:rPr>
          <w:rStyle w:val="FontStyle18"/>
          <w:i w:val="0"/>
          <w:color w:val="000000" w:themeColor="text1"/>
          <w:sz w:val="24"/>
          <w:szCs w:val="24"/>
        </w:rPr>
        <w:t>usługą</w:t>
      </w:r>
      <w:r w:rsidR="00842A25" w:rsidRPr="004F6AB5">
        <w:rPr>
          <w:rStyle w:val="FontStyle18"/>
          <w:i w:val="0"/>
          <w:color w:val="000000" w:themeColor="text1"/>
          <w:sz w:val="24"/>
          <w:szCs w:val="24"/>
        </w:rPr>
        <w:t xml:space="preserve"> stanowiącym przedmiot niniejszego zamówienia </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Wykonawca może w celu potwierdzenia spełniania warunków udziału w postępowaniu, o których mowa w punkcie 1a jw. w stosownych sytuacjach oraz w odniesieniu do konkretnego </w:t>
      </w:r>
      <w:r w:rsidRPr="00254100">
        <w:rPr>
          <w:rStyle w:val="FontStyle77"/>
          <w:sz w:val="24"/>
          <w:szCs w:val="24"/>
        </w:rPr>
        <w:lastRenderedPageBreak/>
        <w:t>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Zamawiający żąda od Wykonawcy, który polega na zdolnościach lub sytuacji innych podmiotów na zasadach określonych w art. 22a ustawy PZP, przedstawienia w odniesieniu do tych podmiotów dokumentów wymienionych w p</w:t>
      </w:r>
      <w:r w:rsidR="008B362D">
        <w:rPr>
          <w:rStyle w:val="FontStyle77"/>
          <w:sz w:val="24"/>
          <w:szCs w:val="24"/>
        </w:rPr>
        <w:t>p</w:t>
      </w:r>
      <w:r w:rsidRPr="00254100">
        <w:rPr>
          <w:rStyle w:val="FontStyle77"/>
          <w:sz w:val="24"/>
          <w:szCs w:val="24"/>
        </w:rPr>
        <w:t xml:space="preserve">unkcie </w:t>
      </w:r>
      <w:r w:rsidR="008B362D">
        <w:rPr>
          <w:rStyle w:val="FontStyle77"/>
          <w:sz w:val="24"/>
          <w:szCs w:val="24"/>
        </w:rPr>
        <w:t>1-3</w:t>
      </w:r>
      <w:r w:rsidRPr="00254100">
        <w:rPr>
          <w:rStyle w:val="FontStyle77"/>
          <w:sz w:val="24"/>
          <w:szCs w:val="24"/>
        </w:rPr>
        <w:t>.</w:t>
      </w:r>
    </w:p>
    <w:p w:rsidR="00501A0E" w:rsidRPr="00005597" w:rsidRDefault="00501A0E" w:rsidP="00EF1A51">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EF60F4">
      <w:pPr>
        <w:pStyle w:val="Style22"/>
        <w:widowControl/>
        <w:numPr>
          <w:ilvl w:val="0"/>
          <w:numId w:val="57"/>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EF60F4">
      <w:pPr>
        <w:pStyle w:val="Style22"/>
        <w:widowControl/>
        <w:numPr>
          <w:ilvl w:val="0"/>
          <w:numId w:val="57"/>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EF1A51">
      <w:pPr>
        <w:pStyle w:val="Style7"/>
        <w:widowControl/>
        <w:spacing w:line="276" w:lineRule="auto"/>
        <w:jc w:val="left"/>
        <w:rPr>
          <w:sz w:val="20"/>
          <w:szCs w:val="20"/>
        </w:rPr>
      </w:pPr>
    </w:p>
    <w:p w:rsidR="00501A0E" w:rsidRPr="00254100" w:rsidRDefault="00501A0E" w:rsidP="00EF1A51">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EF1A51">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Z postępowania o udzielenie zamówienia Zamawiający wykluczy Wykonawcę w stosunku, do którego zachodzą okoliczności o których mowa w art. 24 ust. 1 pkt. 12-23 ustawy Pzp.</w:t>
      </w:r>
    </w:p>
    <w:p w:rsidR="00501A0E" w:rsidRPr="00254100" w:rsidRDefault="00501A0E" w:rsidP="00EF1A51">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EF60F4">
      <w:pPr>
        <w:pStyle w:val="Style24"/>
        <w:widowControl/>
        <w:numPr>
          <w:ilvl w:val="0"/>
          <w:numId w:val="58"/>
        </w:numPr>
        <w:spacing w:line="276" w:lineRule="auto"/>
        <w:ind w:left="567" w:hanging="283"/>
        <w:rPr>
          <w:rStyle w:val="FontStyle77"/>
          <w:sz w:val="24"/>
          <w:szCs w:val="24"/>
        </w:rPr>
      </w:pPr>
      <w:r w:rsidRPr="00254100">
        <w:rPr>
          <w:rStyle w:val="FontStyle77"/>
          <w:sz w:val="24"/>
          <w:szCs w:val="24"/>
        </w:rPr>
        <w:t>na podstawie art. 24 ust. 5 pkt. 1 ustawy Pzp, w stosunku do którego otwarto likwidację,</w:t>
      </w:r>
      <w:r w:rsidR="00254100" w:rsidRPr="00254100">
        <w:rPr>
          <w:rStyle w:val="FontStyle77"/>
          <w:sz w:val="24"/>
          <w:szCs w:val="24"/>
        </w:rPr>
        <w:t xml:space="preserve"> </w:t>
      </w:r>
      <w:r w:rsidRPr="00254100">
        <w:rPr>
          <w:rStyle w:val="FontStyle77"/>
          <w:sz w:val="24"/>
          <w:szCs w:val="24"/>
        </w:rPr>
        <w:t>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późn.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501A0E" w:rsidRPr="00254100" w:rsidRDefault="00501A0E" w:rsidP="00EF60F4">
      <w:pPr>
        <w:pStyle w:val="Style24"/>
        <w:widowControl/>
        <w:numPr>
          <w:ilvl w:val="0"/>
          <w:numId w:val="58"/>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EF1A51">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lastRenderedPageBreak/>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330DE2">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Default="007407F4" w:rsidP="00EF1A51">
      <w:pPr>
        <w:pStyle w:val="Style21"/>
        <w:widowControl/>
        <w:spacing w:before="5" w:line="276" w:lineRule="auto"/>
        <w:ind w:right="365"/>
        <w:rPr>
          <w:rStyle w:val="FontStyle75"/>
          <w:sz w:val="24"/>
          <w:szCs w:val="24"/>
        </w:rPr>
      </w:pPr>
    </w:p>
    <w:p w:rsidR="00501A0E" w:rsidRPr="00021B4F" w:rsidRDefault="00501A0E" w:rsidP="00EF1A51">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EF60F4">
      <w:pPr>
        <w:pStyle w:val="Style24"/>
        <w:widowControl/>
        <w:numPr>
          <w:ilvl w:val="0"/>
          <w:numId w:val="59"/>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EF60F4">
      <w:pPr>
        <w:pStyle w:val="Style24"/>
        <w:widowControl/>
        <w:numPr>
          <w:ilvl w:val="0"/>
          <w:numId w:val="59"/>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r w:rsidR="009C2227">
        <w:rPr>
          <w:rStyle w:val="FontStyle77"/>
          <w:sz w:val="24"/>
          <w:szCs w:val="24"/>
        </w:rPr>
        <w:t>ppkt 1</w:t>
      </w:r>
      <w:r w:rsidRPr="00021B4F">
        <w:rPr>
          <w:rStyle w:val="FontStyle77"/>
          <w:sz w:val="24"/>
          <w:szCs w:val="24"/>
        </w:rPr>
        <w:t xml:space="preserve"> i </w:t>
      </w:r>
      <w:r w:rsidR="009C2227">
        <w:rPr>
          <w:rStyle w:val="FontStyle77"/>
          <w:sz w:val="24"/>
          <w:szCs w:val="24"/>
        </w:rPr>
        <w:t>ppkt 2</w:t>
      </w:r>
      <w:r w:rsidRPr="00021B4F">
        <w:rPr>
          <w:rStyle w:val="FontStyle77"/>
          <w:sz w:val="24"/>
          <w:szCs w:val="24"/>
        </w:rPr>
        <w:t xml:space="preserve"> należy złożyć zgodnie ze wzorem stanowiącym (Załącznik nr 1 i 2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lastRenderedPageBreak/>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EF1A51">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EF1A51">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EF1A51">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EF60F4">
      <w:pPr>
        <w:pStyle w:val="Style24"/>
        <w:widowControl/>
        <w:numPr>
          <w:ilvl w:val="0"/>
          <w:numId w:val="60"/>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EF60F4">
      <w:pPr>
        <w:pStyle w:val="Style24"/>
        <w:widowControl/>
        <w:numPr>
          <w:ilvl w:val="0"/>
          <w:numId w:val="60"/>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60F4">
      <w:pPr>
        <w:pStyle w:val="Style24"/>
        <w:widowControl/>
        <w:numPr>
          <w:ilvl w:val="0"/>
          <w:numId w:val="60"/>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EF1A51">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4F6AB5" w:rsidRDefault="004F6AB5" w:rsidP="004F6AB5">
      <w:pPr>
        <w:pStyle w:val="Style30"/>
        <w:widowControl/>
        <w:spacing w:line="276" w:lineRule="auto"/>
        <w:ind w:left="567" w:firstLine="0"/>
        <w:rPr>
          <w:rStyle w:val="FontStyle44"/>
          <w:sz w:val="24"/>
          <w:szCs w:val="24"/>
          <w:u w:val="single"/>
        </w:rPr>
      </w:pPr>
      <w:r w:rsidRPr="004F6AB5">
        <w:rPr>
          <w:rStyle w:val="FontStyle44"/>
          <w:sz w:val="24"/>
          <w:szCs w:val="24"/>
          <w:u w:val="single"/>
        </w:rPr>
        <w:t>kompetencji lub uprawnień do prowadzenia określonej działalności zawodowej, o ile wynika to z odrębnych przepisów</w:t>
      </w:r>
    </w:p>
    <w:p w:rsidR="004F6AB5" w:rsidRPr="004F6AB5" w:rsidRDefault="004F6AB5" w:rsidP="004F6AB5">
      <w:pPr>
        <w:pStyle w:val="Bezodstpw"/>
        <w:spacing w:line="276" w:lineRule="auto"/>
        <w:ind w:left="851"/>
        <w:jc w:val="both"/>
        <w:rPr>
          <w:rFonts w:ascii="Times New Roman" w:hAnsi="Times New Roman"/>
        </w:rPr>
      </w:pPr>
      <w:r w:rsidRPr="004F6AB5">
        <w:rPr>
          <w:rFonts w:ascii="Times New Roman" w:hAnsi="Times New Roman"/>
        </w:rPr>
        <w:t xml:space="preserve">zezwolenie na transport odpadów niebezpiecznych o kodach: </w:t>
      </w:r>
    </w:p>
    <w:p w:rsidR="004F6AB5" w:rsidRPr="00D922C7" w:rsidRDefault="004F6AB5" w:rsidP="004F6AB5">
      <w:pPr>
        <w:pStyle w:val="Bezodstpw"/>
        <w:spacing w:line="276" w:lineRule="auto"/>
        <w:ind w:left="851"/>
        <w:jc w:val="both"/>
        <w:rPr>
          <w:rFonts w:ascii="Times New Roman" w:hAnsi="Times New Roman"/>
        </w:rPr>
      </w:pPr>
      <w:r w:rsidRPr="00D922C7">
        <w:rPr>
          <w:rFonts w:ascii="Times New Roman" w:hAnsi="Times New Roman"/>
        </w:rPr>
        <w:t xml:space="preserve">17 06 01 - materiały izolacyjne zawierające azbest, </w:t>
      </w:r>
    </w:p>
    <w:p w:rsidR="004F6AB5" w:rsidRPr="00D922C7" w:rsidRDefault="004F6AB5" w:rsidP="004F6AB5">
      <w:pPr>
        <w:pStyle w:val="Style30"/>
        <w:widowControl/>
        <w:spacing w:line="276" w:lineRule="auto"/>
        <w:ind w:left="851" w:firstLine="0"/>
        <w:rPr>
          <w:rStyle w:val="FontStyle77"/>
          <w:sz w:val="24"/>
          <w:szCs w:val="24"/>
        </w:rPr>
      </w:pPr>
      <w:r w:rsidRPr="00D922C7">
        <w:t>17 06 05 - materiały konstrukcyjne zawierające azbest,</w:t>
      </w:r>
    </w:p>
    <w:p w:rsidR="00501A0E" w:rsidRPr="00254100" w:rsidRDefault="00501A0E" w:rsidP="00EF1A51">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1F39BF" w:rsidRDefault="00501A0E" w:rsidP="00EF60F4">
      <w:pPr>
        <w:pStyle w:val="Style30"/>
        <w:widowControl/>
        <w:numPr>
          <w:ilvl w:val="0"/>
          <w:numId w:val="61"/>
        </w:numPr>
        <w:spacing w:line="276" w:lineRule="auto"/>
        <w:ind w:left="851" w:hanging="284"/>
        <w:rPr>
          <w:rStyle w:val="FontStyle77"/>
          <w:color w:val="000000" w:themeColor="text1"/>
          <w:sz w:val="24"/>
          <w:szCs w:val="24"/>
        </w:rPr>
      </w:pPr>
      <w:r w:rsidRPr="001F39BF">
        <w:rPr>
          <w:rStyle w:val="FontStyle77"/>
          <w:color w:val="000000" w:themeColor="text1"/>
          <w:sz w:val="24"/>
          <w:szCs w:val="24"/>
        </w:rPr>
        <w:lastRenderedPageBreak/>
        <w:t xml:space="preserve">informacji banku lub spółdzielczej kasy oszczędnościowo - kredytowej potwierdzającej </w:t>
      </w:r>
      <w:r w:rsidR="00737F77" w:rsidRPr="001F39BF">
        <w:rPr>
          <w:rStyle w:val="FontStyle77"/>
          <w:color w:val="000000" w:themeColor="text1"/>
          <w:sz w:val="24"/>
          <w:szCs w:val="24"/>
        </w:rPr>
        <w:t>wyso</w:t>
      </w:r>
      <w:r w:rsidRPr="001F39BF">
        <w:rPr>
          <w:rStyle w:val="FontStyle77"/>
          <w:color w:val="000000" w:themeColor="text1"/>
          <w:sz w:val="24"/>
          <w:szCs w:val="24"/>
        </w:rPr>
        <w:t>kość posiadanych środków finansowych lub zdolność kredytową Wykonawcy wystawioną nie wcześniej niż jeden miesiąc przed upływem terminu składania ofert w wysokości nie mniejszej niż</w:t>
      </w:r>
      <w:r w:rsidR="009D2AFC" w:rsidRPr="001F39BF">
        <w:rPr>
          <w:rStyle w:val="FontStyle77"/>
          <w:color w:val="000000" w:themeColor="text1"/>
          <w:sz w:val="24"/>
          <w:szCs w:val="24"/>
        </w:rPr>
        <w:t>:</w:t>
      </w:r>
      <w:r w:rsidR="0064736B" w:rsidRPr="001F39BF">
        <w:rPr>
          <w:rStyle w:val="FontStyle77"/>
          <w:color w:val="000000" w:themeColor="text1"/>
          <w:sz w:val="24"/>
          <w:szCs w:val="24"/>
        </w:rPr>
        <w:t xml:space="preserve"> </w:t>
      </w:r>
      <w:r w:rsidR="009001A0">
        <w:rPr>
          <w:rStyle w:val="FontStyle77"/>
          <w:color w:val="000000" w:themeColor="text1"/>
          <w:sz w:val="24"/>
          <w:szCs w:val="24"/>
        </w:rPr>
        <w:t>6</w:t>
      </w:r>
      <w:r w:rsidR="0064736B" w:rsidRPr="001F39BF">
        <w:rPr>
          <w:rStyle w:val="FontStyle77"/>
          <w:color w:val="000000" w:themeColor="text1"/>
          <w:sz w:val="24"/>
          <w:szCs w:val="24"/>
        </w:rPr>
        <w:t>0 000,00 zł</w:t>
      </w:r>
    </w:p>
    <w:p w:rsidR="009D2AFC" w:rsidRPr="001F39BF" w:rsidRDefault="00501A0E" w:rsidP="00EF60F4">
      <w:pPr>
        <w:pStyle w:val="Style24"/>
        <w:widowControl/>
        <w:numPr>
          <w:ilvl w:val="0"/>
          <w:numId w:val="80"/>
        </w:numPr>
        <w:spacing w:before="86" w:line="276" w:lineRule="auto"/>
        <w:ind w:left="851" w:hanging="284"/>
        <w:rPr>
          <w:rStyle w:val="FontStyle77"/>
          <w:color w:val="000000" w:themeColor="text1"/>
          <w:sz w:val="24"/>
          <w:szCs w:val="24"/>
        </w:rPr>
      </w:pPr>
      <w:r w:rsidRPr="001F39BF">
        <w:rPr>
          <w:rStyle w:val="FontStyle77"/>
          <w:color w:val="000000" w:themeColor="text1"/>
          <w:sz w:val="24"/>
          <w:szCs w:val="24"/>
        </w:rPr>
        <w:t>dokumentu potwierdzającego, że Wykonawca jest ubezpieczony od odpowiedzialności cywilnej w zakresie prowadzonej działalności związanej z przedmiotem zamówienia na sumę gwarancyjną, na kwotę nie mniejszą niż</w:t>
      </w:r>
      <w:r w:rsidR="009D2AFC" w:rsidRPr="001F39BF">
        <w:rPr>
          <w:rStyle w:val="FontStyle77"/>
          <w:color w:val="000000" w:themeColor="text1"/>
          <w:sz w:val="24"/>
          <w:szCs w:val="24"/>
        </w:rPr>
        <w:t>:</w:t>
      </w:r>
      <w:r w:rsidRPr="001F39BF">
        <w:rPr>
          <w:rStyle w:val="FontStyle77"/>
          <w:color w:val="000000" w:themeColor="text1"/>
          <w:sz w:val="24"/>
          <w:szCs w:val="24"/>
        </w:rPr>
        <w:t xml:space="preserve"> </w:t>
      </w:r>
      <w:r w:rsidR="009001A0">
        <w:rPr>
          <w:rStyle w:val="FontStyle77"/>
          <w:color w:val="000000" w:themeColor="text1"/>
          <w:sz w:val="24"/>
          <w:szCs w:val="24"/>
        </w:rPr>
        <w:t>6</w:t>
      </w:r>
      <w:r w:rsidR="0064736B" w:rsidRPr="001F39BF">
        <w:rPr>
          <w:rStyle w:val="FontStyle77"/>
          <w:color w:val="000000" w:themeColor="text1"/>
          <w:sz w:val="24"/>
          <w:szCs w:val="24"/>
        </w:rPr>
        <w:t>0 000,00 zł</w:t>
      </w:r>
    </w:p>
    <w:p w:rsidR="00501A0E" w:rsidRDefault="00501A0E" w:rsidP="00EF1A51">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330DE2" w:rsidP="00EF60F4">
      <w:pPr>
        <w:pStyle w:val="Style26"/>
        <w:widowControl/>
        <w:numPr>
          <w:ilvl w:val="2"/>
          <w:numId w:val="62"/>
        </w:numPr>
        <w:spacing w:line="276" w:lineRule="auto"/>
        <w:ind w:left="851" w:hanging="284"/>
        <w:rPr>
          <w:rStyle w:val="FontStyle77"/>
          <w:color w:val="auto"/>
          <w:sz w:val="24"/>
          <w:szCs w:val="24"/>
        </w:rPr>
      </w:pPr>
      <w:r w:rsidRPr="00330DE2">
        <w:rPr>
          <w:rStyle w:val="FontStyle77"/>
          <w:sz w:val="24"/>
          <w:szCs w:val="24"/>
        </w:rPr>
        <w:t xml:space="preserve">wykazu </w:t>
      </w:r>
      <w:r w:rsidR="00D922C7">
        <w:rPr>
          <w:rStyle w:val="FontStyle77"/>
          <w:sz w:val="24"/>
          <w:szCs w:val="24"/>
        </w:rPr>
        <w:t>usług</w:t>
      </w:r>
      <w:r w:rsidRPr="00330DE2">
        <w:rPr>
          <w:rStyle w:val="FontStyle77"/>
          <w:sz w:val="24"/>
          <w:szCs w:val="24"/>
        </w:rPr>
        <w:t xml:space="preserve"> wykonanych nie wcześniej niż w okresie ostatnich </w:t>
      </w:r>
      <w:r w:rsidR="00D922C7">
        <w:rPr>
          <w:rStyle w:val="FontStyle77"/>
          <w:sz w:val="24"/>
          <w:szCs w:val="24"/>
        </w:rPr>
        <w:t>3</w:t>
      </w:r>
      <w:r w:rsidRPr="00330DE2">
        <w:rPr>
          <w:rStyle w:val="FontStyle77"/>
          <w:sz w:val="24"/>
          <w:szCs w:val="24"/>
        </w:rPr>
        <w:t xml:space="preserve"> lat przed upływem terminu składania ofert albo wniosków o dopuszczenie do udziału w postępowaniu, a jeżeli okres prowadzenia działalności jest krótszy – w tym okresie, wraz z podaniem ich rodzaju, wartości, daty, miejsca wykonania i podmiotów, na rzecz których </w:t>
      </w:r>
      <w:r w:rsidR="00D922C7">
        <w:rPr>
          <w:rStyle w:val="FontStyle77"/>
          <w:sz w:val="24"/>
          <w:szCs w:val="24"/>
        </w:rPr>
        <w:t>usługi</w:t>
      </w:r>
      <w:r w:rsidRPr="00330DE2">
        <w:rPr>
          <w:rStyle w:val="FontStyle77"/>
          <w:sz w:val="24"/>
          <w:szCs w:val="24"/>
        </w:rPr>
        <w:t xml:space="preserve"> te zostały wykonane, z załączeniem dowodów określających czy te </w:t>
      </w:r>
      <w:r w:rsidR="00D922C7">
        <w:rPr>
          <w:rStyle w:val="FontStyle77"/>
          <w:sz w:val="24"/>
          <w:szCs w:val="24"/>
        </w:rPr>
        <w:t>usługi</w:t>
      </w:r>
      <w:r w:rsidRPr="00330DE2">
        <w:rPr>
          <w:rStyle w:val="FontStyle77"/>
          <w:sz w:val="24"/>
          <w:szCs w:val="24"/>
        </w:rPr>
        <w:t xml:space="preserve"> zostały wykonane należycie, przy czym dowodami, o których mowa, są referencje bądź inne dokumenty wystawione przez podmiot, na rzecz którego </w:t>
      </w:r>
      <w:r w:rsidR="00D922C7">
        <w:rPr>
          <w:rStyle w:val="FontStyle77"/>
          <w:sz w:val="24"/>
          <w:szCs w:val="24"/>
        </w:rPr>
        <w:t>usługi</w:t>
      </w:r>
      <w:r w:rsidRPr="00330DE2">
        <w:rPr>
          <w:rStyle w:val="FontStyle77"/>
          <w:sz w:val="24"/>
          <w:szCs w:val="24"/>
        </w:rPr>
        <w:t xml:space="preserve"> były wykonywane, a jeżeli z uzasadnionej przyczyny o obiektywnym charakterze wykonawca nie jest w stanie uzyskać tych dokumentów – inne dokumenty</w:t>
      </w:r>
      <w:r w:rsidR="00021B4F" w:rsidRPr="009D2AFC">
        <w:rPr>
          <w:rStyle w:val="FontStyle77"/>
          <w:color w:val="auto"/>
          <w:sz w:val="24"/>
          <w:szCs w:val="24"/>
        </w:rPr>
        <w:t xml:space="preserve"> </w:t>
      </w:r>
      <w:r w:rsidR="00501A0E" w:rsidRPr="009D2AFC">
        <w:rPr>
          <w:rStyle w:val="FontStyle77"/>
          <w:color w:val="auto"/>
          <w:sz w:val="24"/>
          <w:szCs w:val="24"/>
        </w:rPr>
        <w:t xml:space="preserve">(Załącznik nr </w:t>
      </w:r>
      <w:r w:rsidR="002E7B2D">
        <w:rPr>
          <w:rStyle w:val="FontStyle77"/>
          <w:color w:val="auto"/>
          <w:sz w:val="24"/>
          <w:szCs w:val="24"/>
        </w:rPr>
        <w:t>5</w:t>
      </w:r>
      <w:r w:rsidR="00501A0E" w:rsidRPr="009D2AFC">
        <w:rPr>
          <w:rStyle w:val="FontStyle77"/>
          <w:color w:val="auto"/>
          <w:sz w:val="24"/>
          <w:szCs w:val="24"/>
        </w:rPr>
        <w:t xml:space="preserve"> do</w:t>
      </w:r>
      <w:r w:rsidR="00021B4F" w:rsidRPr="009D2AFC">
        <w:rPr>
          <w:rStyle w:val="FontStyle77"/>
          <w:color w:val="auto"/>
          <w:sz w:val="24"/>
          <w:szCs w:val="24"/>
        </w:rPr>
        <w:t xml:space="preserve"> </w:t>
      </w:r>
      <w:r w:rsidR="00501A0E" w:rsidRPr="009D2AFC">
        <w:rPr>
          <w:rStyle w:val="FontStyle77"/>
          <w:color w:val="auto"/>
          <w:sz w:val="24"/>
          <w:szCs w:val="24"/>
        </w:rPr>
        <w:t>SIWZ).</w:t>
      </w:r>
    </w:p>
    <w:p w:rsidR="00501A0E" w:rsidRPr="00021B4F" w:rsidRDefault="00501A0E" w:rsidP="00EF1A51">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Jeżeli Wykonawca ma siedzibę lub miejsce zamieszkania poza terytorium Rzeczypospolitej Polskiej, zamiast dokumentów, o których mowa w pkt. 8 ppkt.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EF60F4">
      <w:pPr>
        <w:pStyle w:val="Style30"/>
        <w:widowControl/>
        <w:numPr>
          <w:ilvl w:val="0"/>
          <w:numId w:val="63"/>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60F4">
      <w:pPr>
        <w:pStyle w:val="Style30"/>
        <w:widowControl/>
        <w:numPr>
          <w:ilvl w:val="0"/>
          <w:numId w:val="63"/>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EF1A51">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ppkt.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ppkt.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EF1A51">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EF1A51">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 xml:space="preserve">może zwrócić się do właściwych organów odpowiedniego kraju, w którym Wykonawca ma siedzibę lub miejsce zamieszkania lub miejsce zamieszkania ma osoba, </w:t>
      </w:r>
      <w:r w:rsidRPr="00021B4F">
        <w:rPr>
          <w:rStyle w:val="FontStyle77"/>
          <w:sz w:val="24"/>
          <w:szCs w:val="24"/>
        </w:rPr>
        <w:lastRenderedPageBreak/>
        <w:t>której dokument dotyczy, o udzielenie niezbędnych informacji dotyczących tego dokumentu.</w:t>
      </w:r>
    </w:p>
    <w:p w:rsidR="00501A0E" w:rsidRPr="00021B4F" w:rsidRDefault="00501A0E" w:rsidP="00EF1A51">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EF1A51">
        <w:rPr>
          <w:rStyle w:val="FontStyle77"/>
          <w:sz w:val="24"/>
          <w:szCs w:val="24"/>
        </w:rPr>
        <w:t>7</w:t>
      </w:r>
      <w:r w:rsidRPr="00021B4F">
        <w:rPr>
          <w:rStyle w:val="FontStyle77"/>
          <w:sz w:val="24"/>
          <w:szCs w:val="24"/>
        </w:rPr>
        <w:t xml:space="preserve"> r. poz. </w:t>
      </w:r>
      <w:r w:rsidR="00EF1A51">
        <w:rPr>
          <w:rStyle w:val="FontStyle77"/>
          <w:sz w:val="24"/>
          <w:szCs w:val="24"/>
        </w:rPr>
        <w:t>570 tj.</w:t>
      </w:r>
      <w:r w:rsidRPr="00021B4F">
        <w:rPr>
          <w:rStyle w:val="FontStyle77"/>
          <w:sz w:val="24"/>
          <w:szCs w:val="24"/>
        </w:rPr>
        <w:t>).</w:t>
      </w:r>
    </w:p>
    <w:p w:rsidR="00501A0E" w:rsidRPr="00021B4F" w:rsidRDefault="00501A0E" w:rsidP="00EF1A51">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mowa w §5 (tj. składanych w celu potwierdzenia braku podstaw wykluczenia Wykonawcy z udziału w postępowaniu wymienionych w pkt. 7 j.w.) i §7 (składanych w celu potwierdzenia braku podstaw wykluczenia Wykonawcy z udziału w postępowaniu przez Wykonawcę mającego siedzibę lub miejsce zamieszkania poza terytorium Rzeczypospolitej Polskiej, o których mowa w pkt. 8 j.w.)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EF1A51">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(tj. składanych w celu potwierdzenia braku podstaw do wykluczenia Wykonawcy z udziału w postępowaniu wymienionych w pkt. 7 j.w.) i §7 (składanych w celu potwierdzenia braku podstaw wykluczenia Wykonawcy z udziału w postępowaniu przez Wykonawcę mającego siedzibę lub miejsce zamieszkania poza terytorium Rzeczypospolitej Polskiej, o których mowa w pkt. 8 j.w.)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EF1A51">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W przypadku, o którym mowa w pkt. 10 j.w. Zamawiający może żądać od Wykonawcy przedstawienia tłumaczenia na język polski wskazanych przez Wykonawcę i pobranych samodzielnie przez Zamawiającego dokumentów.</w:t>
      </w:r>
    </w:p>
    <w:p w:rsidR="00501A0E" w:rsidRPr="00021B4F" w:rsidRDefault="00501A0E" w:rsidP="00EF1A51">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EF1A51">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oświadczenia, o których mowa w pkt. 16 j.w., składane są w oryginale lub kopii poświadczonej za zgodność z oryginałem.</w:t>
      </w:r>
    </w:p>
    <w:p w:rsidR="00501A0E" w:rsidRPr="00021B4F" w:rsidRDefault="00501A0E" w:rsidP="00EF1A51">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 xml:space="preserve">którego zdolnościach lub sytuacji polega Wykonawca, Wykonawcy wspólnie ubiegający się </w:t>
      </w:r>
      <w:r w:rsidRPr="00021B4F">
        <w:rPr>
          <w:rStyle w:val="FontStyle77"/>
          <w:sz w:val="24"/>
          <w:szCs w:val="24"/>
        </w:rPr>
        <w:lastRenderedPageBreak/>
        <w:t>o udzielenie zamówienia publicznego albo podwykonawca, w zakresie dokumentów, które każdego z nich dotyczą.</w:t>
      </w:r>
    </w:p>
    <w:p w:rsidR="00501A0E" w:rsidRPr="00021B4F" w:rsidRDefault="00501A0E" w:rsidP="00EF1A51">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EF1A51">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EF1A51">
      <w:pPr>
        <w:pStyle w:val="Style21"/>
        <w:widowControl/>
        <w:spacing w:line="276" w:lineRule="auto"/>
        <w:rPr>
          <w:sz w:val="20"/>
          <w:szCs w:val="20"/>
        </w:rPr>
      </w:pPr>
    </w:p>
    <w:p w:rsidR="00501A0E" w:rsidRPr="00195F15" w:rsidRDefault="00501A0E" w:rsidP="00EF1A51">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EF1A51">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r w:rsidR="00202FB6">
        <w:rPr>
          <w:rStyle w:val="FontStyle77"/>
          <w:sz w:val="24"/>
          <w:szCs w:val="24"/>
        </w:rPr>
        <w:t>ppkt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EF1A51">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EF1A51">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EF1A51">
      <w:pPr>
        <w:pStyle w:val="Style21"/>
        <w:widowControl/>
        <w:spacing w:line="276" w:lineRule="auto"/>
        <w:jc w:val="left"/>
        <w:rPr>
          <w:sz w:val="20"/>
          <w:szCs w:val="20"/>
        </w:rPr>
      </w:pPr>
    </w:p>
    <w:p w:rsidR="00501A0E" w:rsidRPr="00195F15" w:rsidRDefault="00501A0E" w:rsidP="00EF1A51">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lastRenderedPageBreak/>
        <w:t>Wykonawca może powierzyć wykonanie części zamówienia podwykonawcy.</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D922C7">
        <w:rPr>
          <w:rStyle w:val="FontStyle77"/>
          <w:sz w:val="24"/>
          <w:szCs w:val="24"/>
        </w:rPr>
        <w:t>usługę</w:t>
      </w:r>
      <w:r w:rsidRPr="00195F15">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D922C7">
        <w:rPr>
          <w:rStyle w:val="FontStyle77"/>
          <w:sz w:val="24"/>
          <w:szCs w:val="24"/>
        </w:rPr>
        <w:t>usługi</w:t>
      </w:r>
      <w:r w:rsidRPr="00195F15">
        <w:rPr>
          <w:rStyle w:val="FontStyle77"/>
          <w:sz w:val="24"/>
          <w:szCs w:val="24"/>
        </w:rPr>
        <w:t>.</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 xml:space="preserve">zobowiązany jest zapewnić udział tego podmiotu w realizacji </w:t>
      </w:r>
      <w:r w:rsidR="00D922C7">
        <w:rPr>
          <w:rStyle w:val="FontStyle77"/>
          <w:sz w:val="24"/>
          <w:szCs w:val="24"/>
        </w:rPr>
        <w:t>zamówienia</w:t>
      </w:r>
      <w:r w:rsidRPr="00195F15">
        <w:rPr>
          <w:rStyle w:val="FontStyle77"/>
          <w:sz w:val="24"/>
          <w:szCs w:val="24"/>
        </w:rPr>
        <w:t>, do których te zdolności są wymagane.</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 xml:space="preserve">Jeżeli powierzenie podwykonawcy wykonania części zamówienia na </w:t>
      </w:r>
      <w:r w:rsidR="00D922C7">
        <w:rPr>
          <w:rStyle w:val="FontStyle77"/>
          <w:sz w:val="24"/>
          <w:szCs w:val="24"/>
        </w:rPr>
        <w:t>usługę</w:t>
      </w:r>
      <w:r w:rsidRPr="00195F15">
        <w:rPr>
          <w:rStyle w:val="FontStyle77"/>
          <w:sz w:val="24"/>
          <w:szCs w:val="24"/>
        </w:rPr>
        <w:t xml:space="preserv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EF1A51">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EF1A51">
      <w:pPr>
        <w:pStyle w:val="Style21"/>
        <w:widowControl/>
        <w:spacing w:line="276" w:lineRule="auto"/>
        <w:ind w:right="365"/>
        <w:rPr>
          <w:sz w:val="20"/>
          <w:szCs w:val="20"/>
        </w:rPr>
      </w:pPr>
    </w:p>
    <w:p w:rsidR="00501A0E" w:rsidRPr="00195F15" w:rsidRDefault="00501A0E" w:rsidP="00EF1A51">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sidR="00EF1A51">
        <w:rPr>
          <w:rStyle w:val="FontStyle77"/>
          <w:sz w:val="24"/>
          <w:szCs w:val="24"/>
        </w:rPr>
        <w:t>7</w:t>
      </w:r>
      <w:r w:rsidRPr="00195F15">
        <w:rPr>
          <w:rStyle w:val="FontStyle77"/>
          <w:sz w:val="24"/>
          <w:szCs w:val="24"/>
        </w:rPr>
        <w:t xml:space="preserve"> r. poz. </w:t>
      </w:r>
      <w:r w:rsidR="00EF1A51">
        <w:rPr>
          <w:rStyle w:val="FontStyle77"/>
          <w:sz w:val="24"/>
          <w:szCs w:val="24"/>
        </w:rPr>
        <w:t>1481</w:t>
      </w:r>
      <w:r w:rsidRPr="00195F15">
        <w:rPr>
          <w:rStyle w:val="FontStyle77"/>
          <w:sz w:val="24"/>
          <w:szCs w:val="24"/>
        </w:rPr>
        <w:t xml:space="preserve"> </w:t>
      </w:r>
      <w:r w:rsidR="00EF1A51">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sidR="00EF1A51">
        <w:rPr>
          <w:rStyle w:val="FontStyle77"/>
          <w:sz w:val="24"/>
          <w:szCs w:val="24"/>
        </w:rPr>
        <w:t>7</w:t>
      </w:r>
      <w:r w:rsidRPr="00195F15">
        <w:rPr>
          <w:rStyle w:val="FontStyle77"/>
          <w:sz w:val="24"/>
          <w:szCs w:val="24"/>
        </w:rPr>
        <w:t xml:space="preserve"> r. poz. 1</w:t>
      </w:r>
      <w:r w:rsidR="00EF1A51">
        <w:rPr>
          <w:rStyle w:val="FontStyle77"/>
          <w:sz w:val="24"/>
          <w:szCs w:val="24"/>
        </w:rPr>
        <w:t>219 tj</w:t>
      </w:r>
      <w:r w:rsidRPr="00195F15">
        <w:rPr>
          <w:rStyle w:val="FontStyle77"/>
          <w:sz w:val="24"/>
          <w:szCs w:val="24"/>
        </w:rPr>
        <w: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Jeżeli Zamawiający lub Wykonawca przekazują oświadczenia, wnioski, zawiadomienia oraz informacje za pośrednictwem środków komunikacji elektronicznej w rozumieniu ustawy z </w:t>
      </w:r>
      <w:r w:rsidRPr="00195F15">
        <w:rPr>
          <w:rStyle w:val="FontStyle77"/>
          <w:sz w:val="24"/>
          <w:szCs w:val="24"/>
        </w:rPr>
        <w:lastRenderedPageBreak/>
        <w:t>dnia 18 lipca 2002 r. o świadczeniu usług drogą elektroniczną, każda ze stron na żądanie drugiej strony niezwłocznie potwierdza fakt ich otrzymania.</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EF1A51">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w:t>
      </w:r>
      <w:r w:rsidR="003F6F5E">
        <w:rPr>
          <w:rStyle w:val="FontStyle77"/>
          <w:color w:val="auto"/>
          <w:sz w:val="24"/>
          <w:szCs w:val="24"/>
        </w:rPr>
        <w:t>0</w:t>
      </w:r>
      <w:r w:rsidR="00BC553D">
        <w:rPr>
          <w:rStyle w:val="FontStyle77"/>
          <w:color w:val="auto"/>
          <w:sz w:val="24"/>
          <w:szCs w:val="24"/>
        </w:rPr>
        <w:t>7</w:t>
      </w:r>
      <w:r w:rsidR="00460D77" w:rsidRPr="00460D77">
        <w:rPr>
          <w:rStyle w:val="FontStyle77"/>
          <w:color w:val="auto"/>
          <w:sz w:val="24"/>
          <w:szCs w:val="24"/>
        </w:rPr>
        <w:t>.</w:t>
      </w:r>
      <w:r w:rsidR="00413BCD" w:rsidRPr="00460D77">
        <w:rPr>
          <w:rStyle w:val="FontStyle77"/>
          <w:color w:val="auto"/>
          <w:sz w:val="24"/>
          <w:szCs w:val="24"/>
        </w:rPr>
        <w:t>20</w:t>
      </w:r>
      <w:r w:rsidR="00BC553D">
        <w:rPr>
          <w:rStyle w:val="FontStyle77"/>
          <w:color w:val="auto"/>
          <w:sz w:val="24"/>
          <w:szCs w:val="24"/>
        </w:rPr>
        <w:t>20</w:t>
      </w:r>
      <w:r w:rsidRPr="00460D77">
        <w:rPr>
          <w:rStyle w:val="FontStyle77"/>
          <w:color w:val="auto"/>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3F6F5E">
        <w:rPr>
          <w:rStyle w:val="FontStyle77"/>
          <w:sz w:val="24"/>
          <w:szCs w:val="24"/>
        </w:rPr>
        <w:t>Marek Wysocki</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EF1A51">
      <w:pPr>
        <w:pStyle w:val="Style7"/>
        <w:widowControl/>
        <w:spacing w:line="276" w:lineRule="auto"/>
        <w:jc w:val="left"/>
        <w:rPr>
          <w:sz w:val="20"/>
          <w:szCs w:val="20"/>
        </w:rPr>
      </w:pPr>
    </w:p>
    <w:p w:rsidR="00501A0E" w:rsidRPr="00195F15" w:rsidRDefault="00501A0E" w:rsidP="00EF1A51">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EF1A51">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EF1A51">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EF1A51">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 xml:space="preserve">okresu ważności wadium albo, jeżeli nie jest to możliwe, z wniesieniem nowego wadium na przedłużony okres związania ofertą. Jeżeli przedłużenie terminu związania ofertą dokonywane jest po wyborze oferty najkorzystniejszej, obowiązek wniesienia nowego </w:t>
      </w:r>
      <w:r w:rsidRPr="00195F15">
        <w:rPr>
          <w:rStyle w:val="FontStyle77"/>
          <w:sz w:val="24"/>
          <w:szCs w:val="24"/>
        </w:rPr>
        <w:lastRenderedPageBreak/>
        <w:t>wadium lub jego przedłużenia dotyczy jedynie Wykonawcy, którego oferta została wybrana jako najkorzystniejsza.</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1F39BF">
        <w:rPr>
          <w:rStyle w:val="FontStyle75"/>
          <w:b w:val="0"/>
          <w:color w:val="auto"/>
          <w:sz w:val="24"/>
          <w:szCs w:val="24"/>
        </w:rPr>
        <w:t>„</w:t>
      </w:r>
      <w:r w:rsidR="00D922C7" w:rsidRPr="00D922C7">
        <w:rPr>
          <w:b/>
        </w:rPr>
        <w:t>Usuwania wyrobów zawierających azbest z nieruchomości znajdujących się w granicach administracyjnych Gminy Lipno</w:t>
      </w:r>
      <w:r w:rsidR="008D74EF" w:rsidRPr="001F39BF">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3F6F5E">
        <w:rPr>
          <w:rStyle w:val="FontStyle75"/>
          <w:color w:val="auto"/>
          <w:sz w:val="24"/>
          <w:szCs w:val="24"/>
        </w:rPr>
        <w:t>2</w:t>
      </w:r>
      <w:r w:rsidR="00BC553D">
        <w:rPr>
          <w:rStyle w:val="FontStyle75"/>
          <w:color w:val="auto"/>
          <w:sz w:val="24"/>
          <w:szCs w:val="24"/>
        </w:rPr>
        <w:t>2</w:t>
      </w:r>
      <w:r w:rsidR="00D30243" w:rsidRPr="001A48DC">
        <w:rPr>
          <w:rStyle w:val="FontStyle75"/>
          <w:color w:val="auto"/>
          <w:sz w:val="24"/>
          <w:szCs w:val="24"/>
        </w:rPr>
        <w:t>.0</w:t>
      </w:r>
      <w:r w:rsidR="003F6F5E">
        <w:rPr>
          <w:rStyle w:val="FontStyle75"/>
          <w:color w:val="auto"/>
          <w:sz w:val="24"/>
          <w:szCs w:val="24"/>
        </w:rPr>
        <w:t>4</w:t>
      </w:r>
      <w:r w:rsidR="00D30243" w:rsidRPr="001A48DC">
        <w:rPr>
          <w:rStyle w:val="FontStyle75"/>
          <w:color w:val="auto"/>
          <w:sz w:val="24"/>
          <w:szCs w:val="24"/>
        </w:rPr>
        <w:t>.20</w:t>
      </w:r>
      <w:r w:rsidR="00BC553D">
        <w:rPr>
          <w:rStyle w:val="FontStyle75"/>
          <w:color w:val="auto"/>
          <w:sz w:val="24"/>
          <w:szCs w:val="24"/>
        </w:rPr>
        <w:t>20</w:t>
      </w:r>
      <w:r w:rsidRPr="001A48DC">
        <w:rPr>
          <w:rStyle w:val="FontStyle75"/>
          <w:color w:val="auto"/>
          <w:sz w:val="24"/>
          <w:szCs w:val="24"/>
        </w:rPr>
        <w:t xml:space="preserve"> r. godz. </w:t>
      </w:r>
      <w:r w:rsidR="00D30243" w:rsidRPr="001A48DC">
        <w:rPr>
          <w:rStyle w:val="FontStyle75"/>
          <w:color w:val="auto"/>
          <w:sz w:val="24"/>
          <w:szCs w:val="24"/>
        </w:rPr>
        <w:t>1</w:t>
      </w:r>
      <w:r w:rsidR="00BC553D">
        <w:rPr>
          <w:rStyle w:val="FontStyle75"/>
          <w:color w:val="auto"/>
          <w:sz w:val="24"/>
          <w:szCs w:val="24"/>
        </w:rPr>
        <w:t>1</w:t>
      </w:r>
      <w:r w:rsidRPr="001A48DC">
        <w:rPr>
          <w:rStyle w:val="FontStyle75"/>
          <w:color w:val="auto"/>
          <w:sz w:val="24"/>
          <w:szCs w:val="24"/>
        </w:rPr>
        <w:t>:</w:t>
      </w:r>
      <w:r w:rsidR="00BC553D">
        <w:rPr>
          <w:rStyle w:val="FontStyle75"/>
          <w:color w:val="auto"/>
          <w:sz w:val="24"/>
          <w:szCs w:val="24"/>
        </w:rPr>
        <w:t>0</w:t>
      </w:r>
      <w:r w:rsidRPr="001A48DC">
        <w:rPr>
          <w:rStyle w:val="FontStyle75"/>
          <w:color w:val="auto"/>
          <w:sz w:val="24"/>
          <w:szCs w:val="24"/>
        </w:rPr>
        <w:t>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lastRenderedPageBreak/>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EF1A51">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t>
      </w:r>
      <w:r w:rsidR="00BC553D">
        <w:rPr>
          <w:rStyle w:val="FontStyle77"/>
          <w:color w:val="auto"/>
          <w:sz w:val="24"/>
          <w:szCs w:val="24"/>
        </w:rPr>
        <w:t xml:space="preserve">za pośrednictwem poczty lub kuriera na adres </w:t>
      </w:r>
      <w:r w:rsidR="00022A8D" w:rsidRPr="001A48DC">
        <w:rPr>
          <w:rStyle w:val="FontStyle77"/>
          <w:color w:val="auto"/>
          <w:sz w:val="24"/>
          <w:szCs w:val="24"/>
        </w:rPr>
        <w:t>Urz</w:t>
      </w:r>
      <w:r w:rsidR="00BC553D">
        <w:rPr>
          <w:rStyle w:val="FontStyle77"/>
          <w:color w:val="auto"/>
          <w:sz w:val="24"/>
          <w:szCs w:val="24"/>
        </w:rPr>
        <w:t>ą</w:t>
      </w:r>
      <w:r w:rsidR="00022A8D" w:rsidRPr="001A48DC">
        <w:rPr>
          <w:rStyle w:val="FontStyle77"/>
          <w:color w:val="auto"/>
          <w:sz w:val="24"/>
          <w:szCs w:val="24"/>
        </w:rPr>
        <w:t>d Gminy Lipno</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w:t>
      </w:r>
      <w:r w:rsidRPr="001A48DC">
        <w:rPr>
          <w:rStyle w:val="FontStyle77"/>
          <w:color w:val="auto"/>
          <w:sz w:val="24"/>
          <w:szCs w:val="24"/>
        </w:rPr>
        <w:t xml:space="preserve"> </w:t>
      </w:r>
      <w:r w:rsidR="00022A8D" w:rsidRPr="001A48DC">
        <w:rPr>
          <w:rStyle w:val="FontStyle77"/>
          <w:color w:val="auto"/>
          <w:sz w:val="24"/>
          <w:szCs w:val="24"/>
        </w:rPr>
        <w:t>Lipno</w:t>
      </w:r>
      <w:r w:rsidR="00BC553D">
        <w:rPr>
          <w:rStyle w:val="FontStyle77"/>
          <w:color w:val="auto"/>
          <w:sz w:val="24"/>
          <w:szCs w:val="24"/>
        </w:rPr>
        <w:t xml:space="preserve"> lub do skrzynki podawczej przed Urzędem Gminy </w:t>
      </w:r>
      <w:r w:rsidRPr="001A48DC">
        <w:rPr>
          <w:rStyle w:val="FontStyle77"/>
          <w:color w:val="auto"/>
          <w:sz w:val="24"/>
          <w:szCs w:val="24"/>
        </w:rPr>
        <w:t xml:space="preserve">w terminie do dnia </w:t>
      </w:r>
      <w:r w:rsidR="003F6F5E">
        <w:rPr>
          <w:rStyle w:val="FontStyle75"/>
          <w:b w:val="0"/>
          <w:color w:val="auto"/>
          <w:sz w:val="24"/>
          <w:szCs w:val="24"/>
        </w:rPr>
        <w:t>2</w:t>
      </w:r>
      <w:r w:rsidR="00BC553D">
        <w:rPr>
          <w:rStyle w:val="FontStyle75"/>
          <w:b w:val="0"/>
          <w:color w:val="auto"/>
          <w:sz w:val="24"/>
          <w:szCs w:val="24"/>
        </w:rPr>
        <w:t>2</w:t>
      </w:r>
      <w:r w:rsidR="00D30243" w:rsidRPr="001A48DC">
        <w:rPr>
          <w:rStyle w:val="FontStyle75"/>
          <w:b w:val="0"/>
          <w:color w:val="auto"/>
          <w:sz w:val="24"/>
          <w:szCs w:val="24"/>
        </w:rPr>
        <w:t>.0</w:t>
      </w:r>
      <w:r w:rsidR="003F6F5E">
        <w:rPr>
          <w:rStyle w:val="FontStyle75"/>
          <w:b w:val="0"/>
          <w:color w:val="auto"/>
          <w:sz w:val="24"/>
          <w:szCs w:val="24"/>
        </w:rPr>
        <w:t>4</w:t>
      </w:r>
      <w:r w:rsidR="00D30243" w:rsidRPr="001A48DC">
        <w:rPr>
          <w:rStyle w:val="FontStyle75"/>
          <w:b w:val="0"/>
          <w:color w:val="auto"/>
          <w:sz w:val="24"/>
          <w:szCs w:val="24"/>
        </w:rPr>
        <w:t>.20</w:t>
      </w:r>
      <w:r w:rsidR="00BC553D">
        <w:rPr>
          <w:rStyle w:val="FontStyle75"/>
          <w:b w:val="0"/>
          <w:color w:val="auto"/>
          <w:sz w:val="24"/>
          <w:szCs w:val="24"/>
        </w:rPr>
        <w:t>20</w:t>
      </w:r>
      <w:r w:rsidR="00D30243" w:rsidRPr="001A48DC">
        <w:rPr>
          <w:rStyle w:val="FontStyle75"/>
          <w:color w:val="auto"/>
          <w:sz w:val="24"/>
          <w:szCs w:val="24"/>
        </w:rPr>
        <w:t xml:space="preserve"> </w:t>
      </w:r>
      <w:r w:rsidRPr="001A48DC">
        <w:rPr>
          <w:rStyle w:val="FontStyle77"/>
          <w:color w:val="auto"/>
          <w:sz w:val="24"/>
          <w:szCs w:val="24"/>
        </w:rPr>
        <w:t xml:space="preserve">roku, do godz. </w:t>
      </w:r>
      <w:r w:rsidR="00BC553D">
        <w:rPr>
          <w:rStyle w:val="FontStyle77"/>
          <w:color w:val="auto"/>
          <w:sz w:val="24"/>
          <w:szCs w:val="24"/>
        </w:rPr>
        <w:t>09</w:t>
      </w:r>
      <w:r w:rsidRPr="001A48DC">
        <w:rPr>
          <w:rStyle w:val="FontStyle77"/>
          <w:color w:val="auto"/>
          <w:sz w:val="24"/>
          <w:szCs w:val="24"/>
        </w:rPr>
        <w:t>:</w:t>
      </w:r>
      <w:r w:rsidR="001F39BF">
        <w:rPr>
          <w:rStyle w:val="FontStyle77"/>
          <w:color w:val="auto"/>
          <w:sz w:val="24"/>
          <w:szCs w:val="24"/>
        </w:rPr>
        <w:t>0</w:t>
      </w:r>
      <w:r w:rsidRPr="001A48DC">
        <w:rPr>
          <w:rStyle w:val="FontStyle77"/>
          <w:color w:val="auto"/>
          <w:sz w:val="24"/>
          <w:szCs w:val="24"/>
        </w:rPr>
        <w:t>0.</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Złożona oferta zostanie przez Zamawiającego zarejestrowana (dzień, godzina) oraz otrzyma kolejny numer.</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Otwarcie ofert nastąpi w Urzędzie Gminy w </w:t>
      </w:r>
      <w:r w:rsidR="00022A8D" w:rsidRPr="001A48DC">
        <w:rPr>
          <w:rStyle w:val="FontStyle77"/>
          <w:color w:val="auto"/>
          <w:sz w:val="24"/>
          <w:szCs w:val="24"/>
        </w:rPr>
        <w:t>Lipnie</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 Lipno</w:t>
      </w:r>
      <w:r w:rsidRPr="001A48DC">
        <w:rPr>
          <w:rStyle w:val="FontStyle77"/>
          <w:color w:val="auto"/>
          <w:sz w:val="24"/>
          <w:szCs w:val="24"/>
        </w:rPr>
        <w:t xml:space="preserve"> - sala </w:t>
      </w:r>
      <w:r w:rsidR="00022A8D" w:rsidRPr="001A48DC">
        <w:rPr>
          <w:rStyle w:val="FontStyle77"/>
          <w:color w:val="auto"/>
          <w:sz w:val="24"/>
          <w:szCs w:val="24"/>
        </w:rPr>
        <w:t>posiedzeń</w:t>
      </w:r>
      <w:r w:rsidRPr="001A48DC">
        <w:rPr>
          <w:rStyle w:val="FontStyle77"/>
          <w:color w:val="auto"/>
          <w:sz w:val="24"/>
          <w:szCs w:val="24"/>
        </w:rPr>
        <w:t xml:space="preserve"> nr 12, dnia </w:t>
      </w:r>
      <w:r w:rsidR="003F6F5E">
        <w:rPr>
          <w:rStyle w:val="FontStyle75"/>
          <w:b w:val="0"/>
          <w:color w:val="auto"/>
          <w:sz w:val="24"/>
          <w:szCs w:val="24"/>
        </w:rPr>
        <w:t>2</w:t>
      </w:r>
      <w:r w:rsidR="00BC553D">
        <w:rPr>
          <w:rStyle w:val="FontStyle75"/>
          <w:b w:val="0"/>
          <w:color w:val="auto"/>
          <w:sz w:val="24"/>
          <w:szCs w:val="24"/>
        </w:rPr>
        <w:t>2</w:t>
      </w:r>
      <w:r w:rsidR="00D30243" w:rsidRPr="001A48DC">
        <w:rPr>
          <w:rStyle w:val="FontStyle75"/>
          <w:b w:val="0"/>
          <w:color w:val="auto"/>
          <w:sz w:val="24"/>
          <w:szCs w:val="24"/>
        </w:rPr>
        <w:t>.0</w:t>
      </w:r>
      <w:r w:rsidR="003F6F5E">
        <w:rPr>
          <w:rStyle w:val="FontStyle75"/>
          <w:b w:val="0"/>
          <w:color w:val="auto"/>
          <w:sz w:val="24"/>
          <w:szCs w:val="24"/>
        </w:rPr>
        <w:t>4</w:t>
      </w:r>
      <w:r w:rsidR="00D30243" w:rsidRPr="001A48DC">
        <w:rPr>
          <w:rStyle w:val="FontStyle75"/>
          <w:b w:val="0"/>
          <w:color w:val="auto"/>
          <w:sz w:val="24"/>
          <w:szCs w:val="24"/>
        </w:rPr>
        <w:t>.20</w:t>
      </w:r>
      <w:r w:rsidR="00BC553D">
        <w:rPr>
          <w:rStyle w:val="FontStyle75"/>
          <w:b w:val="0"/>
          <w:color w:val="auto"/>
          <w:sz w:val="24"/>
          <w:szCs w:val="24"/>
        </w:rPr>
        <w:t>20</w:t>
      </w:r>
      <w:r w:rsidR="00D30243" w:rsidRPr="001A48DC">
        <w:rPr>
          <w:rStyle w:val="FontStyle75"/>
          <w:color w:val="auto"/>
          <w:sz w:val="24"/>
          <w:szCs w:val="24"/>
        </w:rPr>
        <w:t xml:space="preserve"> </w:t>
      </w:r>
      <w:r w:rsidRPr="001A48DC">
        <w:rPr>
          <w:rStyle w:val="FontStyle77"/>
          <w:color w:val="auto"/>
          <w:sz w:val="24"/>
          <w:szCs w:val="24"/>
        </w:rPr>
        <w:t xml:space="preserve">roku o godz. </w:t>
      </w:r>
      <w:r w:rsidR="00BC553D">
        <w:rPr>
          <w:rStyle w:val="FontStyle77"/>
          <w:color w:val="auto"/>
          <w:sz w:val="24"/>
          <w:szCs w:val="24"/>
        </w:rPr>
        <w:t>11</w:t>
      </w:r>
      <w:r w:rsidRPr="001A48DC">
        <w:rPr>
          <w:rStyle w:val="FontStyle77"/>
          <w:color w:val="auto"/>
          <w:sz w:val="24"/>
          <w:szCs w:val="24"/>
        </w:rPr>
        <w:t>:</w:t>
      </w:r>
      <w:r w:rsidR="00BC553D">
        <w:rPr>
          <w:rStyle w:val="FontStyle77"/>
          <w:color w:val="auto"/>
          <w:sz w:val="24"/>
          <w:szCs w:val="24"/>
        </w:rPr>
        <w:t>0</w:t>
      </w:r>
      <w:r w:rsidRPr="001A48DC">
        <w:rPr>
          <w:rStyle w:val="FontStyle77"/>
          <w:color w:val="auto"/>
          <w:sz w:val="24"/>
          <w:szCs w:val="24"/>
        </w:rPr>
        <w:t>0.</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lastRenderedPageBreak/>
        <w:t>ceny, terminów wykonania zamówienia, okresów gwarancji i warunków płatności zawartych w ofertach.</w:t>
      </w:r>
    </w:p>
    <w:p w:rsidR="00501A0E" w:rsidRPr="008954AB" w:rsidRDefault="00501A0E" w:rsidP="00EF1A51">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EF1A51">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EF1A51">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w:t>
      </w:r>
      <w:r w:rsidR="0044460E">
        <w:rPr>
          <w:rStyle w:val="FontStyle77"/>
          <w:sz w:val="24"/>
          <w:szCs w:val="24"/>
        </w:rPr>
        <w:t>.</w:t>
      </w:r>
      <w:r w:rsidRPr="00B42685">
        <w:rPr>
          <w:rStyle w:val="FontStyle77"/>
          <w:sz w:val="24"/>
          <w:szCs w:val="24"/>
        </w:rPr>
        <w:t xml:space="preserve">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 xml:space="preserve">Cenę ofertową należy policzyć stosując powszechnie stosowane rynkowe wzory przy sporządzaniu wyceny na </w:t>
      </w:r>
      <w:r w:rsidR="00D922C7">
        <w:rPr>
          <w:rStyle w:val="FontStyle77"/>
          <w:sz w:val="24"/>
          <w:szCs w:val="24"/>
        </w:rPr>
        <w:t>usługę</w:t>
      </w:r>
      <w:r w:rsidRPr="00B42685">
        <w:rPr>
          <w:rStyle w:val="FontStyle77"/>
          <w:sz w:val="24"/>
          <w:szCs w:val="24"/>
        </w:rPr>
        <w:t xml:space="preserve"> przy zachowaniu następujących założeń:</w:t>
      </w:r>
    </w:p>
    <w:p w:rsidR="00501A0E" w:rsidRPr="00B42685" w:rsidRDefault="00501A0E" w:rsidP="00EF60F4">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EF60F4">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 xml:space="preserve">cena ryczałtowa oferty musi zawierać także koszty nie ujęte w dokumentacji przetargowej, np.: podatek VAT, wszelkie roboty przygotowawcze, porządkowe, koszty utrzymania zaplecza, ubezpieczenie, odszkodowania za wyrządzenie szkody osobom trzecim w związku z </w:t>
      </w:r>
      <w:r w:rsidR="0044460E">
        <w:rPr>
          <w:rStyle w:val="FontStyle77"/>
          <w:sz w:val="24"/>
          <w:szCs w:val="24"/>
        </w:rPr>
        <w:t>realizowaną usługą.</w:t>
      </w:r>
    </w:p>
    <w:p w:rsidR="00501A0E" w:rsidRPr="00B42685" w:rsidRDefault="00501A0E" w:rsidP="00EF60F4">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 xml:space="preserve">Wykonawca musi uwzględnić, że wykonywanie </w:t>
      </w:r>
      <w:r w:rsidR="0044460E">
        <w:rPr>
          <w:rStyle w:val="FontStyle77"/>
          <w:sz w:val="24"/>
          <w:szCs w:val="24"/>
        </w:rPr>
        <w:t>usługi</w:t>
      </w:r>
      <w:r w:rsidRPr="00B42685">
        <w:rPr>
          <w:rStyle w:val="FontStyle77"/>
          <w:sz w:val="24"/>
          <w:szCs w:val="24"/>
        </w:rPr>
        <w:t xml:space="preserve">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EF60F4">
      <w:pPr>
        <w:pStyle w:val="Style28"/>
        <w:widowControl/>
        <w:numPr>
          <w:ilvl w:val="0"/>
          <w:numId w:val="40"/>
        </w:numPr>
        <w:spacing w:line="276" w:lineRule="auto"/>
        <w:ind w:left="284" w:hanging="284"/>
        <w:rPr>
          <w:rStyle w:val="FontStyle77"/>
          <w:sz w:val="24"/>
          <w:szCs w:val="24"/>
        </w:rPr>
      </w:pPr>
      <w:r w:rsidRPr="00B42685">
        <w:rPr>
          <w:rStyle w:val="FontStyle77"/>
          <w:sz w:val="24"/>
          <w:szCs w:val="24"/>
        </w:rPr>
        <w:t xml:space="preserve">Ustalone wynagrodzenie ryczałtowe należne dla Wykonawcy wypłacone będzie po otrzymaniu przez Zamawiającego faktury wraz z podpisanym przez </w:t>
      </w:r>
      <w:r w:rsidR="0044460E">
        <w:rPr>
          <w:rStyle w:val="FontStyle77"/>
          <w:sz w:val="24"/>
          <w:szCs w:val="24"/>
        </w:rPr>
        <w:t>pracownika merytorycznego Zamawiającego</w:t>
      </w:r>
      <w:r w:rsidRPr="00B42685">
        <w:rPr>
          <w:rStyle w:val="FontStyle77"/>
          <w:sz w:val="24"/>
          <w:szCs w:val="24"/>
        </w:rPr>
        <w:t>.</w:t>
      </w:r>
    </w:p>
    <w:p w:rsidR="00501A0E" w:rsidRDefault="00501A0E" w:rsidP="00EF60F4">
      <w:pPr>
        <w:pStyle w:val="Style28"/>
        <w:widowControl/>
        <w:numPr>
          <w:ilvl w:val="0"/>
          <w:numId w:val="40"/>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EF60F4">
      <w:pPr>
        <w:pStyle w:val="Style28"/>
        <w:widowControl/>
        <w:numPr>
          <w:ilvl w:val="0"/>
          <w:numId w:val="40"/>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 xml:space="preserve">niej ceny podatek od towarów i usług, który miałby obowiązek rozliczyć zgodnie z tymi przepisami. </w:t>
      </w:r>
      <w:r w:rsidRPr="00324656">
        <w:lastRenderedPageBreak/>
        <w:t>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Default="00501A0E" w:rsidP="00005597">
      <w:pPr>
        <w:pStyle w:val="Style21"/>
        <w:widowControl/>
        <w:spacing w:line="276" w:lineRule="auto"/>
        <w:ind w:right="346"/>
        <w:jc w:val="left"/>
        <w:rPr>
          <w:sz w:val="20"/>
          <w:szCs w:val="20"/>
        </w:rPr>
      </w:pPr>
    </w:p>
    <w:p w:rsidR="00501A0E" w:rsidRPr="00174188" w:rsidRDefault="00501A0E" w:rsidP="00EF1A51">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44460E" w:rsidRPr="0044460E" w:rsidRDefault="0044460E" w:rsidP="00EF60F4">
      <w:pPr>
        <w:pStyle w:val="Bezodstpw"/>
        <w:widowControl/>
        <w:numPr>
          <w:ilvl w:val="0"/>
          <w:numId w:val="92"/>
        </w:numPr>
        <w:autoSpaceDE/>
        <w:autoSpaceDN/>
        <w:adjustRightInd/>
        <w:spacing w:line="276" w:lineRule="auto"/>
        <w:ind w:left="284" w:hanging="284"/>
        <w:jc w:val="both"/>
        <w:rPr>
          <w:rFonts w:ascii="Times New Roman" w:hAnsi="Times New Roman"/>
        </w:rPr>
      </w:pPr>
      <w:r w:rsidRPr="0044460E">
        <w:rPr>
          <w:rFonts w:ascii="Times New Roman" w:hAnsi="Times New Roman"/>
        </w:rPr>
        <w:t>Kryteria, którymi Zamawiający będzie się kierował przy wyborze najkorzystniejszej oferty są:</w:t>
      </w:r>
    </w:p>
    <w:p w:rsidR="0044460E" w:rsidRPr="0044460E" w:rsidRDefault="0044460E" w:rsidP="00BB75CC">
      <w:pPr>
        <w:pStyle w:val="Bezodstpw"/>
        <w:spacing w:line="276" w:lineRule="auto"/>
        <w:jc w:val="center"/>
        <w:rPr>
          <w:rFonts w:ascii="Times New Roman" w:hAnsi="Times New Roman"/>
          <w:b/>
        </w:rPr>
      </w:pPr>
    </w:p>
    <w:p w:rsidR="0044460E" w:rsidRPr="0044460E" w:rsidRDefault="0044460E" w:rsidP="00BB75CC">
      <w:pPr>
        <w:pStyle w:val="Bezodstpw"/>
        <w:spacing w:line="276" w:lineRule="auto"/>
        <w:jc w:val="center"/>
        <w:rPr>
          <w:rFonts w:ascii="Times New Roman" w:hAnsi="Times New Roman"/>
          <w:b/>
        </w:rPr>
      </w:pPr>
      <w:r w:rsidRPr="0044460E">
        <w:rPr>
          <w:rFonts w:ascii="Times New Roman" w:hAnsi="Times New Roman"/>
          <w:b/>
        </w:rPr>
        <w:t>Cena – 60% (C)</w:t>
      </w:r>
    </w:p>
    <w:p w:rsidR="0044460E" w:rsidRPr="0044460E" w:rsidRDefault="0044460E" w:rsidP="00BB75CC">
      <w:pPr>
        <w:pStyle w:val="Bezodstpw"/>
        <w:spacing w:line="276" w:lineRule="auto"/>
        <w:jc w:val="center"/>
        <w:rPr>
          <w:rFonts w:ascii="Times New Roman" w:hAnsi="Times New Roman"/>
          <w:b/>
        </w:rPr>
      </w:pPr>
      <w:r w:rsidRPr="0044460E">
        <w:rPr>
          <w:rFonts w:ascii="Times New Roman" w:hAnsi="Times New Roman"/>
          <w:b/>
        </w:rPr>
        <w:t>Organizacja demontażu (w etapach) – 20% (O)</w:t>
      </w:r>
    </w:p>
    <w:p w:rsidR="0044460E" w:rsidRPr="0044460E" w:rsidRDefault="0044460E" w:rsidP="00BB75CC">
      <w:pPr>
        <w:pStyle w:val="Bezodstpw"/>
        <w:spacing w:line="276" w:lineRule="auto"/>
        <w:jc w:val="center"/>
        <w:rPr>
          <w:rFonts w:ascii="Times New Roman" w:hAnsi="Times New Roman"/>
          <w:b/>
        </w:rPr>
      </w:pPr>
      <w:r w:rsidRPr="0044460E">
        <w:rPr>
          <w:rFonts w:ascii="Times New Roman" w:hAnsi="Times New Roman"/>
          <w:b/>
        </w:rPr>
        <w:t>Termin wywozu po demontażu (w dniach) – 20% (T)</w:t>
      </w:r>
    </w:p>
    <w:p w:rsidR="0044460E" w:rsidRPr="0044460E" w:rsidRDefault="0044460E" w:rsidP="00BB75CC">
      <w:pPr>
        <w:pStyle w:val="Bezodstpw"/>
        <w:spacing w:line="276" w:lineRule="auto"/>
        <w:jc w:val="center"/>
        <w:rPr>
          <w:rFonts w:ascii="Times New Roman" w:hAnsi="Times New Roman"/>
          <w:b/>
        </w:rPr>
      </w:pPr>
    </w:p>
    <w:p w:rsidR="0044460E" w:rsidRPr="0044460E" w:rsidRDefault="0044460E" w:rsidP="00BB75CC">
      <w:pPr>
        <w:pStyle w:val="Bezodstpw"/>
        <w:spacing w:line="276" w:lineRule="auto"/>
        <w:jc w:val="both"/>
        <w:rPr>
          <w:rFonts w:ascii="Times New Roman" w:hAnsi="Times New Roman"/>
          <w:b/>
          <w:u w:val="single"/>
        </w:rPr>
      </w:pPr>
      <w:r w:rsidRPr="0044460E">
        <w:rPr>
          <w:rFonts w:ascii="Times New Roman" w:hAnsi="Times New Roman"/>
          <w:b/>
          <w:u w:val="single"/>
        </w:rPr>
        <w:t>Cena</w:t>
      </w:r>
      <w:r w:rsidRPr="0044460E">
        <w:rPr>
          <w:rFonts w:ascii="Times New Roman" w:hAnsi="Times New Roman"/>
          <w:b/>
          <w:u w:val="single"/>
        </w:rPr>
        <w:tab/>
      </w:r>
      <w:r w:rsidRPr="0044460E">
        <w:rPr>
          <w:rFonts w:ascii="Times New Roman" w:hAnsi="Times New Roman"/>
          <w:b/>
          <w:u w:val="single"/>
        </w:rPr>
        <w:tab/>
      </w:r>
      <w:r w:rsidRPr="0044460E">
        <w:rPr>
          <w:rFonts w:ascii="Times New Roman" w:hAnsi="Times New Roman"/>
          <w:b/>
          <w:u w:val="single"/>
        </w:rPr>
        <w:tab/>
        <w:t>– waga  60 %</w: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rPr>
        <w:t>W ramach kryterium „cena” będzie można uzyskać maksymalnie 60 punktów procentowych (dla oferty z najniższą ceną brutto podlegającą badaniu).</w:t>
      </w:r>
    </w:p>
    <w:p w:rsidR="0044460E" w:rsidRPr="0044460E" w:rsidRDefault="0044460E" w:rsidP="00BB75CC">
      <w:pPr>
        <w:pStyle w:val="Bezodstpw"/>
        <w:spacing w:line="276" w:lineRule="auto"/>
        <w:jc w:val="both"/>
        <w:rPr>
          <w:rFonts w:ascii="Times New Roman" w:hAnsi="Times New Roman"/>
          <w:i/>
        </w:rPr>
      </w:pPr>
      <w:r w:rsidRPr="0044460E">
        <w:rPr>
          <w:rFonts w:ascii="Times New Roman" w:hAnsi="Times New Roman"/>
          <w:i/>
        </w:rPr>
        <w:t>Wyliczenie wg poniższego wzoru:</w:t>
      </w:r>
    </w:p>
    <w:p w:rsidR="0044460E" w:rsidRPr="0044460E" w:rsidRDefault="0044460E" w:rsidP="00BB75CC">
      <w:pPr>
        <w:pStyle w:val="Bezodstpw"/>
        <w:spacing w:line="276" w:lineRule="auto"/>
        <w:ind w:left="3969"/>
        <w:rPr>
          <w:rFonts w:ascii="Times New Roman" w:hAnsi="Times New Roman"/>
        </w:rPr>
      </w:pPr>
      <w:r w:rsidRPr="0044460E">
        <w:rPr>
          <w:rFonts w:ascii="Times New Roman" w:hAnsi="Times New Roman"/>
          <w:position w:val="-24"/>
        </w:rPr>
        <w:object w:dxaOrig="15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0.6pt" o:ole="">
            <v:imagedata r:id="rId11" o:title=""/>
          </v:shape>
          <o:OLEObject Type="Embed" ProgID="Equation.3" ShapeID="_x0000_i1025" DrawAspect="Content" ObjectID="_1648357273" r:id="rId12"/>
        </w:objec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b/>
        </w:rPr>
        <w:t>C</w:t>
      </w:r>
      <w:r w:rsidRPr="0044460E">
        <w:rPr>
          <w:rFonts w:ascii="Times New Roman" w:hAnsi="Times New Roman"/>
        </w:rPr>
        <w:tab/>
      </w:r>
      <w:r w:rsidRPr="0044460E">
        <w:rPr>
          <w:rFonts w:ascii="Times New Roman" w:hAnsi="Times New Roman"/>
        </w:rPr>
        <w:tab/>
        <w:t xml:space="preserve">- waga procentowa za cenę. </w: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b/>
        </w:rPr>
        <w:t>Cmin</w:t>
      </w:r>
      <w:r w:rsidRPr="0044460E">
        <w:rPr>
          <w:rFonts w:ascii="Times New Roman" w:hAnsi="Times New Roman"/>
        </w:rPr>
        <w:tab/>
      </w:r>
      <w:r w:rsidRPr="0044460E">
        <w:rPr>
          <w:rFonts w:ascii="Times New Roman" w:hAnsi="Times New Roman"/>
        </w:rPr>
        <w:tab/>
        <w:t>- najniższa cena.</w: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b/>
        </w:rPr>
        <w:t>Cb</w:t>
      </w:r>
      <w:r w:rsidRPr="0044460E">
        <w:rPr>
          <w:rFonts w:ascii="Times New Roman" w:hAnsi="Times New Roman"/>
        </w:rPr>
        <w:tab/>
      </w:r>
      <w:r w:rsidRPr="0044460E">
        <w:rPr>
          <w:rFonts w:ascii="Times New Roman" w:hAnsi="Times New Roman"/>
        </w:rPr>
        <w:tab/>
        <w:t>- ceny oferty badanej.</w:t>
      </w:r>
    </w:p>
    <w:p w:rsidR="0044460E" w:rsidRPr="0044460E" w:rsidRDefault="0044460E" w:rsidP="00BB75CC">
      <w:pPr>
        <w:pStyle w:val="Bezodstpw"/>
        <w:spacing w:line="276" w:lineRule="auto"/>
        <w:jc w:val="both"/>
        <w:rPr>
          <w:rFonts w:ascii="Times New Roman" w:hAnsi="Times New Roman"/>
        </w:rPr>
      </w:pPr>
    </w:p>
    <w:p w:rsidR="0044460E" w:rsidRPr="0044460E" w:rsidRDefault="0044460E" w:rsidP="00BB75CC">
      <w:pPr>
        <w:pStyle w:val="Bezodstpw"/>
        <w:spacing w:line="276" w:lineRule="auto"/>
        <w:jc w:val="both"/>
        <w:rPr>
          <w:rFonts w:ascii="Times New Roman" w:hAnsi="Times New Roman"/>
          <w:b/>
          <w:u w:val="single"/>
        </w:rPr>
      </w:pPr>
      <w:r w:rsidRPr="0044460E">
        <w:rPr>
          <w:rFonts w:ascii="Times New Roman" w:hAnsi="Times New Roman"/>
          <w:b/>
          <w:u w:val="single"/>
        </w:rPr>
        <w:t>Organizacja demontażu</w:t>
      </w:r>
      <w:r w:rsidRPr="0044460E">
        <w:rPr>
          <w:rFonts w:ascii="Times New Roman" w:hAnsi="Times New Roman"/>
          <w:b/>
          <w:u w:val="single"/>
        </w:rPr>
        <w:tab/>
        <w:t xml:space="preserve"> – waga 20 %</w: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rPr>
        <w:t xml:space="preserve">W ramach kryterium „organizacja demontażu”, będzie można uzyskać maksymalnie 20 punktów procentowych. </w:t>
      </w:r>
    </w:p>
    <w:p w:rsidR="0044460E" w:rsidRPr="0044460E" w:rsidRDefault="0044460E" w:rsidP="00EF60F4">
      <w:pPr>
        <w:pStyle w:val="Bezodstpw"/>
        <w:numPr>
          <w:ilvl w:val="0"/>
          <w:numId w:val="90"/>
        </w:numPr>
        <w:spacing w:line="276" w:lineRule="auto"/>
        <w:ind w:left="284" w:hanging="284"/>
        <w:jc w:val="both"/>
        <w:rPr>
          <w:rFonts w:ascii="Times New Roman" w:hAnsi="Times New Roman"/>
          <w:i/>
        </w:rPr>
      </w:pPr>
      <w:r w:rsidRPr="0044460E">
        <w:rPr>
          <w:rFonts w:ascii="Times New Roman" w:hAnsi="Times New Roman"/>
          <w:i/>
        </w:rPr>
        <w:t>demontaż pokrycia dachowego zawierającego azbest w dwóch etapach (2 dni - umożliwiający zabezpieczenie połaci dachu po zdjęciu eternitu)</w:t>
      </w:r>
      <w:r w:rsidRPr="0044460E">
        <w:rPr>
          <w:rFonts w:ascii="Times New Roman" w:hAnsi="Times New Roman"/>
          <w:i/>
        </w:rPr>
        <w:tab/>
      </w:r>
      <w:r w:rsidRPr="0044460E">
        <w:rPr>
          <w:rFonts w:ascii="Times New Roman" w:hAnsi="Times New Roman"/>
          <w:i/>
        </w:rPr>
        <w:tab/>
      </w:r>
      <w:r w:rsidRPr="0044460E">
        <w:rPr>
          <w:rFonts w:ascii="Times New Roman" w:hAnsi="Times New Roman"/>
          <w:i/>
        </w:rPr>
        <w:tab/>
      </w:r>
      <w:r w:rsidRPr="0044460E">
        <w:rPr>
          <w:rFonts w:ascii="Times New Roman" w:hAnsi="Times New Roman"/>
          <w:i/>
        </w:rPr>
        <w:tab/>
        <w:t xml:space="preserve"> - 100 pkt. </w:t>
      </w:r>
    </w:p>
    <w:p w:rsidR="0044460E" w:rsidRPr="0044460E" w:rsidRDefault="0044460E" w:rsidP="00EF60F4">
      <w:pPr>
        <w:pStyle w:val="Bezodstpw"/>
        <w:numPr>
          <w:ilvl w:val="0"/>
          <w:numId w:val="90"/>
        </w:numPr>
        <w:spacing w:line="276" w:lineRule="auto"/>
        <w:ind w:left="284" w:hanging="284"/>
        <w:jc w:val="both"/>
        <w:rPr>
          <w:rFonts w:ascii="Times New Roman" w:hAnsi="Times New Roman"/>
          <w:i/>
        </w:rPr>
      </w:pPr>
      <w:r w:rsidRPr="0044460E">
        <w:rPr>
          <w:rFonts w:ascii="Times New Roman" w:hAnsi="Times New Roman"/>
          <w:i/>
        </w:rPr>
        <w:t xml:space="preserve">demontaż pokrycia dachowego zawierającego azbest w jednym etapie </w:t>
      </w:r>
      <w:r w:rsidRPr="0044460E">
        <w:rPr>
          <w:rFonts w:ascii="Times New Roman" w:hAnsi="Times New Roman"/>
          <w:i/>
        </w:rPr>
        <w:tab/>
        <w:t xml:space="preserve"> -   50 pkt. </w: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i/>
        </w:rPr>
        <w:t>Wyliczenie wg poniższego wzoru:</w:t>
      </w:r>
      <w:r w:rsidRPr="0044460E">
        <w:rPr>
          <w:rFonts w:ascii="Times New Roman" w:hAnsi="Times New Roman"/>
        </w:rPr>
        <w:t xml:space="preserve">   </w:t>
      </w:r>
    </w:p>
    <w:p w:rsidR="0044460E" w:rsidRPr="0044460E" w:rsidRDefault="0044460E" w:rsidP="00BB75CC">
      <w:pPr>
        <w:pStyle w:val="Bezodstpw"/>
        <w:spacing w:line="276" w:lineRule="auto"/>
        <w:ind w:left="3969"/>
        <w:jc w:val="both"/>
        <w:rPr>
          <w:rFonts w:ascii="Times New Roman" w:hAnsi="Times New Roman"/>
        </w:rPr>
      </w:pPr>
      <w:r w:rsidRPr="0044460E">
        <w:rPr>
          <w:rFonts w:ascii="Times New Roman" w:hAnsi="Times New Roman"/>
          <w:position w:val="-24"/>
        </w:rPr>
        <w:object w:dxaOrig="1260" w:dyaOrig="620">
          <v:shape id="_x0000_i1026" type="#_x0000_t75" style="width:62.4pt;height:30.6pt" o:ole="">
            <v:imagedata r:id="rId13" o:title=""/>
          </v:shape>
          <o:OLEObject Type="Embed" ProgID="Equation.3" ShapeID="_x0000_i1026" DrawAspect="Content" ObjectID="_1648357274" r:id="rId14"/>
        </w:objec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b/>
        </w:rPr>
        <w:t>O</w:t>
      </w:r>
      <w:r w:rsidRPr="0044460E">
        <w:rPr>
          <w:rFonts w:ascii="Times New Roman" w:hAnsi="Times New Roman"/>
        </w:rPr>
        <w:tab/>
      </w:r>
      <w:r w:rsidRPr="0044460E">
        <w:rPr>
          <w:rFonts w:ascii="Times New Roman" w:hAnsi="Times New Roman"/>
        </w:rPr>
        <w:tab/>
        <w:t>- waga procentowa za organizacje demontażu</w: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b/>
        </w:rPr>
        <w:t>O2</w:t>
      </w:r>
      <w:r w:rsidRPr="0044460E">
        <w:rPr>
          <w:rFonts w:ascii="Times New Roman" w:hAnsi="Times New Roman"/>
        </w:rPr>
        <w:tab/>
      </w:r>
      <w:r w:rsidRPr="0044460E">
        <w:rPr>
          <w:rFonts w:ascii="Times New Roman" w:hAnsi="Times New Roman"/>
        </w:rPr>
        <w:tab/>
        <w:t xml:space="preserve">- organizacja demontażu w dwóch etapach w punktach (100 pkt.) </w: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b/>
        </w:rPr>
        <w:t>Ob</w:t>
      </w:r>
      <w:r w:rsidRPr="0044460E">
        <w:rPr>
          <w:rFonts w:ascii="Times New Roman" w:hAnsi="Times New Roman"/>
        </w:rPr>
        <w:tab/>
      </w:r>
      <w:r w:rsidRPr="0044460E">
        <w:rPr>
          <w:rFonts w:ascii="Times New Roman" w:hAnsi="Times New Roman"/>
        </w:rPr>
        <w:tab/>
        <w:t>- organizacja demontażu oferty badanej w punktach (100 lub 50 pkt.)</w:t>
      </w:r>
    </w:p>
    <w:p w:rsidR="0044460E" w:rsidRPr="0044460E" w:rsidRDefault="0044460E" w:rsidP="00BB75CC">
      <w:pPr>
        <w:pStyle w:val="Bezodstpw"/>
        <w:spacing w:line="276" w:lineRule="auto"/>
        <w:jc w:val="both"/>
        <w:rPr>
          <w:rFonts w:ascii="Times New Roman" w:hAnsi="Times New Roman"/>
          <w:b/>
          <w:u w:val="single"/>
        </w:rPr>
      </w:pPr>
    </w:p>
    <w:p w:rsidR="0044460E" w:rsidRPr="0044460E" w:rsidRDefault="0044460E" w:rsidP="00BB75CC">
      <w:pPr>
        <w:pStyle w:val="Bezodstpw"/>
        <w:spacing w:line="276" w:lineRule="auto"/>
        <w:jc w:val="both"/>
        <w:rPr>
          <w:rFonts w:ascii="Times New Roman" w:hAnsi="Times New Roman"/>
          <w:b/>
          <w:u w:val="single"/>
        </w:rPr>
      </w:pPr>
      <w:r w:rsidRPr="0044460E">
        <w:rPr>
          <w:rFonts w:ascii="Times New Roman" w:hAnsi="Times New Roman"/>
          <w:b/>
          <w:u w:val="single"/>
        </w:rPr>
        <w:t xml:space="preserve">Termin wywozu po demontażu  </w:t>
      </w:r>
      <w:r w:rsidRPr="0044460E">
        <w:rPr>
          <w:rFonts w:ascii="Times New Roman" w:hAnsi="Times New Roman"/>
          <w:b/>
          <w:u w:val="single"/>
        </w:rPr>
        <w:tab/>
        <w:t>– waga 20 %</w: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rPr>
        <w:t xml:space="preserve">W ramach kryterium „czas wywozu po demontażu”, będzie można uzyskać maksymalnie 20 punktów procentowych.  </w:t>
      </w:r>
    </w:p>
    <w:p w:rsidR="0044460E" w:rsidRPr="0044460E" w:rsidRDefault="0044460E" w:rsidP="00EF60F4">
      <w:pPr>
        <w:pStyle w:val="Bezodstpw"/>
        <w:numPr>
          <w:ilvl w:val="0"/>
          <w:numId w:val="91"/>
        </w:numPr>
        <w:spacing w:line="276" w:lineRule="auto"/>
        <w:ind w:left="284" w:hanging="284"/>
        <w:jc w:val="both"/>
        <w:rPr>
          <w:rFonts w:ascii="Times New Roman" w:hAnsi="Times New Roman"/>
          <w:i/>
        </w:rPr>
      </w:pPr>
      <w:r w:rsidRPr="0044460E">
        <w:rPr>
          <w:rFonts w:ascii="Times New Roman" w:hAnsi="Times New Roman"/>
          <w:i/>
        </w:rPr>
        <w:t>Wywóz bezpośrednio po demontażu</w:t>
      </w:r>
      <w:r w:rsidRPr="0044460E">
        <w:rPr>
          <w:rFonts w:ascii="Times New Roman" w:hAnsi="Times New Roman"/>
          <w:i/>
        </w:rPr>
        <w:tab/>
      </w:r>
      <w:r w:rsidRPr="0044460E">
        <w:rPr>
          <w:rFonts w:ascii="Times New Roman" w:hAnsi="Times New Roman"/>
          <w:i/>
        </w:rPr>
        <w:tab/>
      </w:r>
      <w:r w:rsidRPr="0044460E">
        <w:rPr>
          <w:rFonts w:ascii="Times New Roman" w:hAnsi="Times New Roman"/>
          <w:i/>
        </w:rPr>
        <w:tab/>
        <w:t xml:space="preserve"> - 100 pkt. </w:t>
      </w:r>
    </w:p>
    <w:p w:rsidR="0044460E" w:rsidRPr="0044460E" w:rsidRDefault="0044460E" w:rsidP="00EF60F4">
      <w:pPr>
        <w:pStyle w:val="Bezodstpw"/>
        <w:numPr>
          <w:ilvl w:val="0"/>
          <w:numId w:val="91"/>
        </w:numPr>
        <w:spacing w:line="276" w:lineRule="auto"/>
        <w:ind w:left="284" w:hanging="284"/>
        <w:jc w:val="both"/>
        <w:rPr>
          <w:rFonts w:ascii="Times New Roman" w:hAnsi="Times New Roman"/>
          <w:i/>
        </w:rPr>
      </w:pPr>
      <w:r w:rsidRPr="0044460E">
        <w:rPr>
          <w:rFonts w:ascii="Times New Roman" w:hAnsi="Times New Roman"/>
          <w:i/>
        </w:rPr>
        <w:t>Wywóz w terminie 10 dni roboczych po demontażu</w:t>
      </w:r>
      <w:r w:rsidRPr="0044460E">
        <w:rPr>
          <w:rFonts w:ascii="Times New Roman" w:hAnsi="Times New Roman"/>
          <w:i/>
        </w:rPr>
        <w:tab/>
        <w:t xml:space="preserve"> -   50 pkt. </w:t>
      </w:r>
    </w:p>
    <w:p w:rsidR="0044460E" w:rsidRPr="0044460E" w:rsidRDefault="0044460E" w:rsidP="00EF60F4">
      <w:pPr>
        <w:pStyle w:val="Bezodstpw"/>
        <w:numPr>
          <w:ilvl w:val="0"/>
          <w:numId w:val="91"/>
        </w:numPr>
        <w:spacing w:line="276" w:lineRule="auto"/>
        <w:ind w:left="284" w:hanging="284"/>
        <w:jc w:val="both"/>
        <w:rPr>
          <w:rFonts w:ascii="Times New Roman" w:hAnsi="Times New Roman"/>
          <w:i/>
        </w:rPr>
      </w:pPr>
      <w:r w:rsidRPr="0044460E">
        <w:rPr>
          <w:rFonts w:ascii="Times New Roman" w:hAnsi="Times New Roman"/>
          <w:i/>
        </w:rPr>
        <w:t>Wywóz  w terminie późniejszym</w:t>
      </w:r>
      <w:r w:rsidRPr="0044460E">
        <w:rPr>
          <w:rFonts w:ascii="Times New Roman" w:hAnsi="Times New Roman"/>
          <w:i/>
        </w:rPr>
        <w:tab/>
      </w:r>
      <w:r w:rsidRPr="0044460E">
        <w:rPr>
          <w:rFonts w:ascii="Times New Roman" w:hAnsi="Times New Roman"/>
          <w:i/>
        </w:rPr>
        <w:tab/>
      </w:r>
      <w:r w:rsidRPr="0044460E">
        <w:rPr>
          <w:rFonts w:ascii="Times New Roman" w:hAnsi="Times New Roman"/>
          <w:i/>
        </w:rPr>
        <w:tab/>
      </w:r>
      <w:r w:rsidRPr="0044460E">
        <w:rPr>
          <w:rFonts w:ascii="Times New Roman" w:hAnsi="Times New Roman"/>
          <w:i/>
        </w:rPr>
        <w:tab/>
        <w:t xml:space="preserve"> -     0 pkt. </w:t>
      </w:r>
    </w:p>
    <w:p w:rsidR="0044460E" w:rsidRPr="0044460E" w:rsidRDefault="0044460E" w:rsidP="00BB75CC">
      <w:pPr>
        <w:pStyle w:val="Bezodstpw"/>
        <w:spacing w:line="276" w:lineRule="auto"/>
        <w:jc w:val="both"/>
        <w:rPr>
          <w:rFonts w:ascii="Times New Roman" w:hAnsi="Times New Roman"/>
          <w:i/>
        </w:rPr>
      </w:pPr>
      <w:r w:rsidRPr="0044460E">
        <w:rPr>
          <w:rFonts w:ascii="Times New Roman" w:hAnsi="Times New Roman"/>
          <w:i/>
        </w:rPr>
        <w:lastRenderedPageBreak/>
        <w:t xml:space="preserve">Wyliczenie wg poniższego wzoru:  </w:t>
      </w:r>
    </w:p>
    <w:p w:rsidR="0044460E" w:rsidRPr="0044460E" w:rsidRDefault="0044460E" w:rsidP="00BB75CC">
      <w:pPr>
        <w:pStyle w:val="Bezodstpw"/>
        <w:spacing w:line="276" w:lineRule="auto"/>
        <w:ind w:left="3969"/>
        <w:jc w:val="both"/>
        <w:rPr>
          <w:rFonts w:ascii="Times New Roman" w:hAnsi="Times New Roman"/>
        </w:rPr>
      </w:pPr>
      <w:r w:rsidRPr="0044460E">
        <w:rPr>
          <w:rFonts w:ascii="Times New Roman" w:hAnsi="Times New Roman"/>
          <w:position w:val="-24"/>
        </w:rPr>
        <w:object w:dxaOrig="1180" w:dyaOrig="620">
          <v:shape id="_x0000_i1027" type="#_x0000_t75" style="width:58.2pt;height:30.6pt" o:ole="">
            <v:imagedata r:id="rId15" o:title=""/>
          </v:shape>
          <o:OLEObject Type="Embed" ProgID="Equation.3" ShapeID="_x0000_i1027" DrawAspect="Content" ObjectID="_1648357275" r:id="rId16"/>
        </w:objec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b/>
        </w:rPr>
        <w:t>T</w:t>
      </w:r>
      <w:r w:rsidRPr="0044460E">
        <w:rPr>
          <w:rFonts w:ascii="Times New Roman" w:hAnsi="Times New Roman"/>
        </w:rPr>
        <w:t xml:space="preserve"> </w:t>
      </w:r>
      <w:r w:rsidRPr="0044460E">
        <w:rPr>
          <w:rFonts w:ascii="Times New Roman" w:hAnsi="Times New Roman"/>
        </w:rPr>
        <w:tab/>
      </w:r>
      <w:r w:rsidRPr="0044460E">
        <w:rPr>
          <w:rFonts w:ascii="Times New Roman" w:hAnsi="Times New Roman"/>
        </w:rPr>
        <w:tab/>
        <w:t>- waga procentowa terminu wywozu po demontażu</w: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b/>
        </w:rPr>
        <w:t>Tn</w:t>
      </w:r>
      <w:r w:rsidRPr="0044460E">
        <w:rPr>
          <w:rFonts w:ascii="Times New Roman" w:hAnsi="Times New Roman"/>
        </w:rPr>
        <w:tab/>
      </w:r>
      <w:r w:rsidRPr="0044460E">
        <w:rPr>
          <w:rFonts w:ascii="Times New Roman" w:hAnsi="Times New Roman"/>
        </w:rPr>
        <w:tab/>
        <w:t xml:space="preserve">- termin najkrótszy bezpośrednio po demontażu w punktach (100 pkt.)  </w: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b/>
        </w:rPr>
        <w:t>Tb</w:t>
      </w:r>
      <w:r w:rsidRPr="0044460E">
        <w:rPr>
          <w:rFonts w:ascii="Times New Roman" w:hAnsi="Times New Roman"/>
        </w:rPr>
        <w:tab/>
      </w:r>
      <w:r w:rsidRPr="0044460E">
        <w:rPr>
          <w:rFonts w:ascii="Times New Roman" w:hAnsi="Times New Roman"/>
        </w:rPr>
        <w:tab/>
        <w:t>- termin oferty badanej w punktach (100, 50 lub 0 pkt.)</w:t>
      </w:r>
    </w:p>
    <w:p w:rsidR="0044460E" w:rsidRPr="0044460E" w:rsidRDefault="0044460E" w:rsidP="00BB75CC">
      <w:pPr>
        <w:pStyle w:val="Bezodstpw"/>
        <w:spacing w:line="276" w:lineRule="auto"/>
        <w:jc w:val="both"/>
        <w:rPr>
          <w:rFonts w:ascii="Times New Roman" w:hAnsi="Times New Roman"/>
        </w:rPr>
      </w:pPr>
    </w:p>
    <w:p w:rsidR="0044460E" w:rsidRPr="0044460E" w:rsidRDefault="0044460E" w:rsidP="00EF60F4">
      <w:pPr>
        <w:pStyle w:val="Bezodstpw"/>
        <w:numPr>
          <w:ilvl w:val="3"/>
          <w:numId w:val="89"/>
        </w:numPr>
        <w:spacing w:line="276" w:lineRule="auto"/>
        <w:ind w:left="284" w:hanging="284"/>
        <w:jc w:val="both"/>
        <w:rPr>
          <w:rFonts w:ascii="Times New Roman" w:hAnsi="Times New Roman"/>
        </w:rPr>
      </w:pPr>
      <w:r w:rsidRPr="0044460E">
        <w:rPr>
          <w:rFonts w:ascii="Times New Roman" w:hAnsi="Times New Roman"/>
        </w:rPr>
        <w:t>Za najkorzystniejszą uznana zostanie oferta, która uzyska największą łączną ilość punktów procentowych w kryteriach C+O+T. Łącznie ze wszystkich kryteriów maksymalnie można otrzymać 100,00 punktów procentowych. Obliczenia dokonywane będą do dwóch miejsc po przecinku.</w:t>
      </w:r>
    </w:p>
    <w:p w:rsidR="00D30243" w:rsidRPr="00B636AB" w:rsidRDefault="00D30243" w:rsidP="00EF60F4">
      <w:pPr>
        <w:pStyle w:val="Style11"/>
        <w:widowControl/>
        <w:numPr>
          <w:ilvl w:val="0"/>
          <w:numId w:val="78"/>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EF60F4">
      <w:pPr>
        <w:pStyle w:val="Style28"/>
        <w:widowControl/>
        <w:numPr>
          <w:ilvl w:val="0"/>
          <w:numId w:val="78"/>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EF1A51">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EF60F4">
      <w:pPr>
        <w:pStyle w:val="Style22"/>
        <w:widowControl/>
        <w:numPr>
          <w:ilvl w:val="0"/>
          <w:numId w:val="41"/>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EF60F4">
      <w:pPr>
        <w:pStyle w:val="Style22"/>
        <w:widowControl/>
        <w:numPr>
          <w:ilvl w:val="0"/>
          <w:numId w:val="65"/>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EF60F4">
      <w:pPr>
        <w:pStyle w:val="Style22"/>
        <w:widowControl/>
        <w:numPr>
          <w:ilvl w:val="0"/>
          <w:numId w:val="65"/>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EF60F4">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EF1A51">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501A0E" w:rsidRDefault="005B2F21" w:rsidP="00501A0E">
      <w:pPr>
        <w:pStyle w:val="Style7"/>
        <w:widowControl/>
        <w:spacing w:line="240" w:lineRule="exact"/>
        <w:jc w:val="left"/>
      </w:pPr>
      <w:r w:rsidRPr="005B2F21">
        <w:t xml:space="preserve">Zamawiający </w:t>
      </w:r>
      <w:r w:rsidRPr="005B2F21">
        <w:rPr>
          <w:b/>
        </w:rPr>
        <w:t>nie wymaga</w:t>
      </w:r>
      <w:r w:rsidRPr="005B2F21">
        <w:t xml:space="preserve"> wniesienia zabezpieczenie należytego wykonania umowy</w:t>
      </w:r>
    </w:p>
    <w:p w:rsidR="005B2F21" w:rsidRPr="005B2F21" w:rsidRDefault="005B2F21" w:rsidP="00501A0E">
      <w:pPr>
        <w:pStyle w:val="Style7"/>
        <w:widowControl/>
        <w:spacing w:line="240" w:lineRule="exact"/>
        <w:jc w:val="left"/>
      </w:pPr>
    </w:p>
    <w:p w:rsidR="00501A0E" w:rsidRPr="00392DBF" w:rsidRDefault="00501A0E" w:rsidP="00EF1A51">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EF60F4">
      <w:pPr>
        <w:pStyle w:val="Style30"/>
        <w:widowControl/>
        <w:numPr>
          <w:ilvl w:val="0"/>
          <w:numId w:val="43"/>
        </w:numPr>
        <w:spacing w:line="276" w:lineRule="auto"/>
        <w:ind w:left="284" w:hanging="284"/>
        <w:jc w:val="left"/>
        <w:rPr>
          <w:rStyle w:val="FontStyle77"/>
          <w:sz w:val="24"/>
          <w:szCs w:val="24"/>
        </w:rPr>
      </w:pPr>
      <w:r w:rsidRPr="00392DBF">
        <w:rPr>
          <w:rStyle w:val="FontStyle77"/>
          <w:sz w:val="24"/>
          <w:szCs w:val="24"/>
        </w:rPr>
        <w:t xml:space="preserve">Wzór umowy został zawarty w (Załączniku Nr </w:t>
      </w:r>
      <w:r w:rsidR="00A125C9">
        <w:rPr>
          <w:rStyle w:val="FontStyle77"/>
          <w:sz w:val="24"/>
          <w:szCs w:val="24"/>
        </w:rPr>
        <w:t>6</w:t>
      </w:r>
      <w:r w:rsidRPr="00392DBF">
        <w:rPr>
          <w:rStyle w:val="FontStyle77"/>
          <w:sz w:val="24"/>
          <w:szCs w:val="24"/>
        </w:rPr>
        <w:t xml:space="preserve"> do SIWZ).</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EF1A51">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392DBF" w:rsidRDefault="00501A0E" w:rsidP="00EF1A51">
      <w:pPr>
        <w:pStyle w:val="Style21"/>
        <w:widowControl/>
        <w:spacing w:before="144" w:line="276" w:lineRule="auto"/>
        <w:jc w:val="left"/>
        <w:rPr>
          <w:rStyle w:val="FontStyle75"/>
          <w:sz w:val="24"/>
          <w:szCs w:val="24"/>
        </w:rPr>
      </w:pPr>
      <w:r w:rsidRPr="00392DBF">
        <w:rPr>
          <w:rStyle w:val="FontStyle75"/>
          <w:sz w:val="24"/>
          <w:szCs w:val="24"/>
        </w:rPr>
        <w:lastRenderedPageBreak/>
        <w:t>Dział XXII. Maksymalna liczba Wykonawców, z którymi Zamawiający zawrze umowę ramową, jeżeli Zamawiający przewiduje zawarcie umowy ramowej.</w:t>
      </w:r>
    </w:p>
    <w:p w:rsidR="00501A0E" w:rsidRPr="00392DBF" w:rsidRDefault="00501A0E" w:rsidP="00EF1A51">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EF60F4">
      <w:pPr>
        <w:pStyle w:val="Style24"/>
        <w:widowControl/>
        <w:numPr>
          <w:ilvl w:val="0"/>
          <w:numId w:val="44"/>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EF60F4">
      <w:pPr>
        <w:pStyle w:val="Style24"/>
        <w:widowControl/>
        <w:numPr>
          <w:ilvl w:val="0"/>
          <w:numId w:val="45"/>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EF60F4">
      <w:pPr>
        <w:pStyle w:val="Style24"/>
        <w:widowControl/>
        <w:numPr>
          <w:ilvl w:val="0"/>
          <w:numId w:val="46"/>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EF60F4">
      <w:pPr>
        <w:pStyle w:val="Style30"/>
        <w:widowControl/>
        <w:numPr>
          <w:ilvl w:val="0"/>
          <w:numId w:val="47"/>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EF60F4">
      <w:pPr>
        <w:pStyle w:val="Style30"/>
        <w:widowControl/>
        <w:numPr>
          <w:ilvl w:val="0"/>
          <w:numId w:val="66"/>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EF60F4">
      <w:pPr>
        <w:pStyle w:val="Style30"/>
        <w:widowControl/>
        <w:numPr>
          <w:ilvl w:val="0"/>
          <w:numId w:val="66"/>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EF60F4">
      <w:pPr>
        <w:pStyle w:val="Style30"/>
        <w:widowControl/>
        <w:numPr>
          <w:ilvl w:val="0"/>
          <w:numId w:val="66"/>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EF60F4">
      <w:pPr>
        <w:pStyle w:val="Style30"/>
        <w:widowControl/>
        <w:numPr>
          <w:ilvl w:val="0"/>
          <w:numId w:val="66"/>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EF60F4">
      <w:pPr>
        <w:pStyle w:val="Style30"/>
        <w:widowControl/>
        <w:numPr>
          <w:ilvl w:val="0"/>
          <w:numId w:val="66"/>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EF60F4">
      <w:pPr>
        <w:pStyle w:val="Style30"/>
        <w:widowControl/>
        <w:numPr>
          <w:ilvl w:val="0"/>
          <w:numId w:val="48"/>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EF60F4">
      <w:pPr>
        <w:pStyle w:val="Style30"/>
        <w:widowControl/>
        <w:numPr>
          <w:ilvl w:val="0"/>
          <w:numId w:val="49"/>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EF60F4">
      <w:pPr>
        <w:pStyle w:val="Style30"/>
        <w:widowControl/>
        <w:numPr>
          <w:ilvl w:val="0"/>
          <w:numId w:val="50"/>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EF60F4">
      <w:pPr>
        <w:pStyle w:val="Style30"/>
        <w:widowControl/>
        <w:numPr>
          <w:ilvl w:val="0"/>
          <w:numId w:val="67"/>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EF60F4">
      <w:pPr>
        <w:pStyle w:val="Style30"/>
        <w:widowControl/>
        <w:numPr>
          <w:ilvl w:val="0"/>
          <w:numId w:val="67"/>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EF60F4">
      <w:pPr>
        <w:pStyle w:val="Style30"/>
        <w:widowControl/>
        <w:numPr>
          <w:ilvl w:val="0"/>
          <w:numId w:val="67"/>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EF60F4">
      <w:pPr>
        <w:pStyle w:val="Style30"/>
        <w:widowControl/>
        <w:numPr>
          <w:ilvl w:val="0"/>
          <w:numId w:val="51"/>
        </w:numPr>
        <w:spacing w:line="276" w:lineRule="auto"/>
        <w:ind w:left="284" w:hanging="284"/>
        <w:rPr>
          <w:rStyle w:val="FontStyle77"/>
          <w:sz w:val="24"/>
          <w:szCs w:val="24"/>
        </w:rPr>
      </w:pPr>
      <w:r w:rsidRPr="00392DBF">
        <w:rPr>
          <w:rStyle w:val="FontStyle77"/>
          <w:sz w:val="24"/>
          <w:szCs w:val="24"/>
        </w:rPr>
        <w:lastRenderedPageBreak/>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501A0E" w:rsidRPr="00392DBF" w:rsidRDefault="00501A0E" w:rsidP="00EF1A51">
      <w:pPr>
        <w:pStyle w:val="Style6"/>
        <w:widowControl/>
        <w:spacing w:line="276" w:lineRule="auto"/>
        <w:ind w:firstLine="0"/>
        <w:rPr>
          <w:rStyle w:val="FontStyle77"/>
          <w:sz w:val="24"/>
          <w:szCs w:val="24"/>
        </w:rPr>
      </w:pPr>
      <w:r w:rsidRPr="00392DBF">
        <w:rPr>
          <w:rStyle w:val="FontStyle77"/>
          <w:sz w:val="24"/>
          <w:szCs w:val="24"/>
        </w:rPr>
        <w:t xml:space="preserve">Zamawiający </w:t>
      </w:r>
      <w:r w:rsidR="005B2F21">
        <w:rPr>
          <w:rStyle w:val="FontStyle77"/>
          <w:sz w:val="24"/>
          <w:szCs w:val="24"/>
        </w:rPr>
        <w:t xml:space="preserve">nie </w:t>
      </w:r>
      <w:r w:rsidRPr="00392DBF">
        <w:rPr>
          <w:rStyle w:val="FontStyle77"/>
          <w:sz w:val="24"/>
          <w:szCs w:val="24"/>
        </w:rPr>
        <w:t>przewiduje możliwość udzielenia zamówień, o których mowa w art. 67 ust. 1 pkt</w:t>
      </w:r>
      <w:r w:rsidR="00186101">
        <w:rPr>
          <w:rStyle w:val="FontStyle77"/>
          <w:sz w:val="24"/>
          <w:szCs w:val="24"/>
        </w:rPr>
        <w:t>.</w:t>
      </w:r>
      <w:r w:rsidR="005B2F21">
        <w:rPr>
          <w:rStyle w:val="FontStyle77"/>
          <w:sz w:val="24"/>
          <w:szCs w:val="24"/>
        </w:rPr>
        <w:t xml:space="preserve"> 6 ustawy PZP.</w:t>
      </w:r>
    </w:p>
    <w:p w:rsidR="00501A0E" w:rsidRPr="00186101" w:rsidRDefault="00501A0E" w:rsidP="00EF1A51">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EF60F4">
      <w:pPr>
        <w:pStyle w:val="Bezodstpw"/>
        <w:numPr>
          <w:ilvl w:val="0"/>
          <w:numId w:val="68"/>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EF60F4">
      <w:pPr>
        <w:pStyle w:val="Bezodstpw"/>
        <w:numPr>
          <w:ilvl w:val="0"/>
          <w:numId w:val="68"/>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EF60F4">
      <w:pPr>
        <w:pStyle w:val="Bezodstpw"/>
        <w:numPr>
          <w:ilvl w:val="0"/>
          <w:numId w:val="68"/>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 23 ustawy</w:t>
      </w:r>
      <w:r w:rsidR="00392DBF" w:rsidRPr="00186101">
        <w:rPr>
          <w:rFonts w:ascii="Times New Roman" w:hAnsi="Times New Roman"/>
        </w:rPr>
        <w:t xml:space="preserve"> </w:t>
      </w:r>
    </w:p>
    <w:p w:rsidR="00501A0E" w:rsidRDefault="00D30243" w:rsidP="00EF60F4">
      <w:pPr>
        <w:pStyle w:val="Bezodstpw"/>
        <w:numPr>
          <w:ilvl w:val="0"/>
          <w:numId w:val="68"/>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A125C9" w:rsidRPr="00A125C9" w:rsidRDefault="00A125C9" w:rsidP="00A125C9">
      <w:pPr>
        <w:pStyle w:val="Bezodstpw"/>
        <w:numPr>
          <w:ilvl w:val="0"/>
          <w:numId w:val="68"/>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Wykaz </w:t>
      </w:r>
      <w:r>
        <w:rPr>
          <w:rFonts w:ascii="Times New Roman" w:hAnsi="Times New Roman"/>
        </w:rPr>
        <w:t>usług</w:t>
      </w:r>
    </w:p>
    <w:p w:rsidR="00501A0E" w:rsidRDefault="00D30243" w:rsidP="00EF60F4">
      <w:pPr>
        <w:pStyle w:val="Bezodstpw"/>
        <w:numPr>
          <w:ilvl w:val="0"/>
          <w:numId w:val="68"/>
        </w:numPr>
        <w:spacing w:line="276" w:lineRule="auto"/>
        <w:ind w:left="426" w:hanging="426"/>
        <w:jc w:val="both"/>
        <w:rPr>
          <w:rFonts w:ascii="Times New Roman" w:hAnsi="Times New Roman"/>
        </w:rPr>
      </w:pPr>
      <w:r w:rsidRPr="00186101">
        <w:rPr>
          <w:rFonts w:ascii="Times New Roman" w:hAnsi="Times New Roman"/>
        </w:rPr>
        <w:t xml:space="preserve">Załącznik nr </w:t>
      </w:r>
      <w:r w:rsidR="00A125C9">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Wzór umowy</w:t>
      </w:r>
    </w:p>
    <w:p w:rsidR="003F6F5E" w:rsidRPr="00871830" w:rsidRDefault="003F6F5E" w:rsidP="003F6F5E">
      <w:pPr>
        <w:pStyle w:val="Akapitzlist"/>
        <w:numPr>
          <w:ilvl w:val="0"/>
          <w:numId w:val="68"/>
        </w:numPr>
        <w:ind w:left="426" w:hanging="426"/>
        <w:rPr>
          <w:rFonts w:eastAsia="Times New Roman"/>
        </w:rPr>
      </w:pPr>
      <w:r w:rsidRPr="00871830">
        <w:rPr>
          <w:rFonts w:eastAsia="Times New Roman"/>
        </w:rPr>
        <w:t xml:space="preserve">Załącznik nr </w:t>
      </w:r>
      <w:r>
        <w:rPr>
          <w:rFonts w:eastAsia="Times New Roman"/>
        </w:rPr>
        <w:t>7</w:t>
      </w:r>
      <w:r w:rsidRPr="00871830">
        <w:rPr>
          <w:rFonts w:eastAsia="Times New Roman"/>
        </w:rPr>
        <w:t xml:space="preserve"> Klauzula informacyjna art. 13 RODO</w:t>
      </w:r>
    </w:p>
    <w:p w:rsidR="003F6F5E" w:rsidRPr="00186101" w:rsidRDefault="003F6F5E" w:rsidP="003F6F5E">
      <w:pPr>
        <w:pStyle w:val="Bezodstpw"/>
        <w:spacing w:line="276" w:lineRule="auto"/>
        <w:jc w:val="both"/>
        <w:rPr>
          <w:rFonts w:ascii="Times New Roman" w:hAnsi="Times New Roman"/>
        </w:rPr>
      </w:pPr>
    </w:p>
    <w:sectPr w:rsidR="003F6F5E" w:rsidRPr="00186101" w:rsidSect="008B362D">
      <w:footerReference w:type="default" r:id="rId17"/>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228" w:rsidRDefault="00A05228" w:rsidP="007407F4">
      <w:r>
        <w:separator/>
      </w:r>
    </w:p>
  </w:endnote>
  <w:endnote w:type="continuationSeparator" w:id="0">
    <w:p w:rsidR="00A05228" w:rsidRDefault="00A05228"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4F6AB5" w:rsidRDefault="006F7A0A">
        <w:pPr>
          <w:pStyle w:val="Stopka"/>
          <w:jc w:val="right"/>
        </w:pPr>
        <w:r>
          <w:fldChar w:fldCharType="begin"/>
        </w:r>
        <w:r>
          <w:instrText xml:space="preserve"> PAGE   \* MERGEFORMAT </w:instrText>
        </w:r>
        <w:r>
          <w:fldChar w:fldCharType="separate"/>
        </w:r>
        <w:r w:rsidR="002E7B2D">
          <w:rPr>
            <w:noProof/>
          </w:rPr>
          <w:t>20</w:t>
        </w:r>
        <w:r>
          <w:rPr>
            <w:noProof/>
          </w:rPr>
          <w:fldChar w:fldCharType="end"/>
        </w:r>
      </w:p>
    </w:sdtContent>
  </w:sdt>
  <w:p w:rsidR="004F6AB5" w:rsidRDefault="004F6A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228" w:rsidRDefault="00A05228" w:rsidP="007407F4">
      <w:r>
        <w:separator/>
      </w:r>
    </w:p>
  </w:footnote>
  <w:footnote w:type="continuationSeparator" w:id="0">
    <w:p w:rsidR="00A05228" w:rsidRDefault="00A05228"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15:restartNumberingAfterBreak="0">
    <w:nsid w:val="07C547FC"/>
    <w:multiLevelType w:val="hybridMultilevel"/>
    <w:tmpl w:val="8782266E"/>
    <w:lvl w:ilvl="0" w:tplc="690204C8">
      <w:start w:val="1"/>
      <w:numFmt w:val="lowerLetter"/>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6"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9"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0"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1"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2"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3"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4"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5"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6"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7"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9" w15:restartNumberingAfterBreak="0">
    <w:nsid w:val="214C05AB"/>
    <w:multiLevelType w:val="hybridMultilevel"/>
    <w:tmpl w:val="1DD4D0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1"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3"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5"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6" w15:restartNumberingAfterBreak="0">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7D545FD"/>
    <w:multiLevelType w:val="hybridMultilevel"/>
    <w:tmpl w:val="D0E0B636"/>
    <w:lvl w:ilvl="0" w:tplc="EA045C42">
      <w:start w:val="1"/>
      <w:numFmt w:val="decimal"/>
      <w:lvlText w:val="%1)"/>
      <w:lvlJc w:val="left"/>
      <w:pPr>
        <w:ind w:left="774" w:hanging="360"/>
      </w:pPr>
      <w:rPr>
        <w:rFonts w:hint="default"/>
        <w:b w:val="0"/>
        <w:i w:val="0"/>
        <w:color w:val="auto"/>
        <w:sz w:val="24"/>
        <w:szCs w:val="22"/>
      </w:rPr>
    </w:lvl>
    <w:lvl w:ilvl="1" w:tplc="64404E78">
      <w:start w:val="1"/>
      <w:numFmt w:val="decimal"/>
      <w:lvlText w:val="%2."/>
      <w:lvlJc w:val="left"/>
      <w:pPr>
        <w:ind w:left="1494" w:hanging="360"/>
      </w:pPr>
      <w:rPr>
        <w:rFonts w:ascii="Times New Roman" w:hAnsi="Times New Roman" w:hint="default"/>
        <w:b w:val="0"/>
        <w:i w:val="0"/>
        <w:caps w:val="0"/>
        <w:strike w:val="0"/>
        <w:dstrike w:val="0"/>
        <w:shadow w:val="0"/>
        <w:emboss w:val="0"/>
        <w:imprint w:val="0"/>
        <w:vanish w:val="0"/>
        <w:sz w:val="22"/>
        <w:vertAlign w:val="baseline"/>
      </w:r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29"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0" w15:restartNumberingAfterBreak="0">
    <w:nsid w:val="2C5B560B"/>
    <w:multiLevelType w:val="hybridMultilevel"/>
    <w:tmpl w:val="6CCA0684"/>
    <w:lvl w:ilvl="0" w:tplc="6920577A">
      <w:start w:val="5"/>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D3C1824"/>
    <w:multiLevelType w:val="hybridMultilevel"/>
    <w:tmpl w:val="4FDC17FC"/>
    <w:lvl w:ilvl="0" w:tplc="E42E7798">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EA6259A4">
      <w:start w:val="2"/>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33"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4"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36" w15:restartNumberingAfterBreak="0">
    <w:nsid w:val="355C4CBB"/>
    <w:multiLevelType w:val="hybridMultilevel"/>
    <w:tmpl w:val="7C1235EC"/>
    <w:lvl w:ilvl="0" w:tplc="501828A4">
      <w:start w:val="1"/>
      <w:numFmt w:val="decimal"/>
      <w:lvlText w:val="%1."/>
      <w:lvlJc w:val="left"/>
      <w:pPr>
        <w:ind w:left="862"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7"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8" w15:restartNumberingAfterBreak="0">
    <w:nsid w:val="35AB1A3F"/>
    <w:multiLevelType w:val="hybridMultilevel"/>
    <w:tmpl w:val="3C3E9790"/>
    <w:lvl w:ilvl="0" w:tplc="AE86D480">
      <w:start w:val="1"/>
      <w:numFmt w:val="decimal"/>
      <w:lvlText w:val="%1)"/>
      <w:lvlJc w:val="left"/>
      <w:pPr>
        <w:ind w:left="862"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1"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2"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4" w15:restartNumberingAfterBreak="0">
    <w:nsid w:val="3F363823"/>
    <w:multiLevelType w:val="hybridMultilevel"/>
    <w:tmpl w:val="880A8F90"/>
    <w:lvl w:ilvl="0" w:tplc="DC425D88">
      <w:start w:val="4"/>
      <w:numFmt w:val="decimal"/>
      <w:lvlText w:val="%1."/>
      <w:lvlJc w:val="left"/>
      <w:pPr>
        <w:ind w:left="774"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46"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48"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50"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51"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52"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53"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29E4AF4"/>
    <w:multiLevelType w:val="hybridMultilevel"/>
    <w:tmpl w:val="CE46C88A"/>
    <w:lvl w:ilvl="0" w:tplc="0128D57E">
      <w:start w:val="1"/>
      <w:numFmt w:val="lowerLetter"/>
      <w:lvlText w:val="%1)"/>
      <w:lvlJc w:val="left"/>
      <w:pPr>
        <w:ind w:left="1004" w:hanging="360"/>
      </w:pPr>
      <w:rPr>
        <w:rFonts w:ascii="Times New Roman" w:hAnsi="Times New Roman" w:cs="Arial" w:hint="default"/>
        <w:b w:val="0"/>
        <w:i w:val="0"/>
        <w:color w:val="auto"/>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57"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58"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59"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60" w15:restartNumberingAfterBreak="0">
    <w:nsid w:val="5C544F7D"/>
    <w:multiLevelType w:val="hybridMultilevel"/>
    <w:tmpl w:val="4D82065E"/>
    <w:lvl w:ilvl="0" w:tplc="571C691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1" w15:restartNumberingAfterBreak="0">
    <w:nsid w:val="5E5357A2"/>
    <w:multiLevelType w:val="singleLevel"/>
    <w:tmpl w:val="A4D87C7E"/>
    <w:lvl w:ilvl="0">
      <w:start w:val="3"/>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62"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63"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64"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65"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66" w15:restartNumberingAfterBreak="0">
    <w:nsid w:val="619E465B"/>
    <w:multiLevelType w:val="hybridMultilevel"/>
    <w:tmpl w:val="AFB076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68"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69" w15:restartNumberingAfterBreak="0">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6D367AC"/>
    <w:multiLevelType w:val="hybridMultilevel"/>
    <w:tmpl w:val="1B980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72"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73"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74"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75"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76" w15:restartNumberingAfterBreak="0">
    <w:nsid w:val="70523CFC"/>
    <w:multiLevelType w:val="hybridMultilevel"/>
    <w:tmpl w:val="95464706"/>
    <w:lvl w:ilvl="0" w:tplc="690204C8">
      <w:start w:val="1"/>
      <w:numFmt w:val="lowerLetter"/>
      <w:lvlText w:val="%1)"/>
      <w:lvlJc w:val="left"/>
      <w:pPr>
        <w:ind w:left="1287" w:hanging="360"/>
      </w:pPr>
      <w:rPr>
        <w:rFonts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7"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78"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9"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80"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1"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82"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83"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87" w15:restartNumberingAfterBreak="0">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88"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3"/>
  </w:num>
  <w:num w:numId="2">
    <w:abstractNumId w:val="50"/>
  </w:num>
  <w:num w:numId="3">
    <w:abstractNumId w:val="79"/>
  </w:num>
  <w:num w:numId="4">
    <w:abstractNumId w:val="8"/>
  </w:num>
  <w:num w:numId="5">
    <w:abstractNumId w:val="47"/>
  </w:num>
  <w:num w:numId="6">
    <w:abstractNumId w:val="14"/>
  </w:num>
  <w:num w:numId="7">
    <w:abstractNumId w:val="71"/>
  </w:num>
  <w:num w:numId="8">
    <w:abstractNumId w:val="5"/>
  </w:num>
  <w:num w:numId="9">
    <w:abstractNumId w:val="74"/>
  </w:num>
  <w:num w:numId="10">
    <w:abstractNumId w:val="1"/>
  </w:num>
  <w:num w:numId="11">
    <w:abstractNumId w:val="59"/>
  </w:num>
  <w:num w:numId="12">
    <w:abstractNumId w:val="13"/>
  </w:num>
  <w:num w:numId="13">
    <w:abstractNumId w:val="45"/>
  </w:num>
  <w:num w:numId="14">
    <w:abstractNumId w:val="33"/>
  </w:num>
  <w:num w:numId="15">
    <w:abstractNumId w:val="2"/>
  </w:num>
  <w:num w:numId="16">
    <w:abstractNumId w:val="22"/>
  </w:num>
  <w:num w:numId="17">
    <w:abstractNumId w:val="49"/>
  </w:num>
  <w:num w:numId="18">
    <w:abstractNumId w:val="40"/>
  </w:num>
  <w:num w:numId="19">
    <w:abstractNumId w:val="40"/>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1"/>
  </w:num>
  <w:num w:numId="21">
    <w:abstractNumId w:val="3"/>
  </w:num>
  <w:num w:numId="22">
    <w:abstractNumId w:val="57"/>
  </w:num>
  <w:num w:numId="23">
    <w:abstractNumId w:val="65"/>
  </w:num>
  <w:num w:numId="24">
    <w:abstractNumId w:val="52"/>
  </w:num>
  <w:num w:numId="25">
    <w:abstractNumId w:val="16"/>
  </w:num>
  <w:num w:numId="26">
    <w:abstractNumId w:val="10"/>
  </w:num>
  <w:num w:numId="27">
    <w:abstractNumId w:val="9"/>
  </w:num>
  <w:num w:numId="28">
    <w:abstractNumId w:val="81"/>
  </w:num>
  <w:num w:numId="29">
    <w:abstractNumId w:val="56"/>
  </w:num>
  <w:num w:numId="30">
    <w:abstractNumId w:val="15"/>
  </w:num>
  <w:num w:numId="31">
    <w:abstractNumId w:val="86"/>
  </w:num>
  <w:num w:numId="32">
    <w:abstractNumId w:val="73"/>
  </w:num>
  <w:num w:numId="33">
    <w:abstractNumId w:val="72"/>
  </w:num>
  <w:num w:numId="34">
    <w:abstractNumId w:val="20"/>
  </w:num>
  <w:num w:numId="35">
    <w:abstractNumId w:val="32"/>
  </w:num>
  <w:num w:numId="36">
    <w:abstractNumId w:val="87"/>
  </w:num>
  <w:num w:numId="37">
    <w:abstractNumId w:val="82"/>
  </w:num>
  <w:num w:numId="38">
    <w:abstractNumId w:val="29"/>
  </w:num>
  <w:num w:numId="39">
    <w:abstractNumId w:val="43"/>
  </w:num>
  <w:num w:numId="40">
    <w:abstractNumId w:val="51"/>
    <w:lvlOverride w:ilvl="0">
      <w:lvl w:ilvl="0">
        <w:start w:val="8"/>
        <w:numFmt w:val="decimal"/>
        <w:lvlText w:val="%1."/>
        <w:lvlJc w:val="left"/>
        <w:pPr>
          <w:ind w:left="0" w:firstLine="0"/>
        </w:pPr>
        <w:rPr>
          <w:rFonts w:ascii="Times New Roman" w:hAnsi="Times New Roman" w:cs="Times New Roman" w:hint="default"/>
        </w:rPr>
      </w:lvl>
    </w:lvlOverride>
  </w:num>
  <w:num w:numId="41">
    <w:abstractNumId w:val="64"/>
  </w:num>
  <w:num w:numId="42">
    <w:abstractNumId w:val="37"/>
  </w:num>
  <w:num w:numId="43">
    <w:abstractNumId w:val="62"/>
  </w:num>
  <w:num w:numId="44">
    <w:abstractNumId w:val="75"/>
  </w:num>
  <w:num w:numId="45">
    <w:abstractNumId w:val="77"/>
  </w:num>
  <w:num w:numId="46">
    <w:abstractNumId w:val="24"/>
  </w:num>
  <w:num w:numId="47">
    <w:abstractNumId w:val="11"/>
  </w:num>
  <w:num w:numId="48">
    <w:abstractNumId w:val="35"/>
  </w:num>
  <w:num w:numId="49">
    <w:abstractNumId w:val="58"/>
  </w:num>
  <w:num w:numId="50">
    <w:abstractNumId w:val="58"/>
    <w:lvlOverride w:ilvl="0">
      <w:lvl w:ilvl="0">
        <w:start w:val="1"/>
        <w:numFmt w:val="decimal"/>
        <w:lvlText w:val="%1."/>
        <w:lvlJc w:val="left"/>
        <w:pPr>
          <w:ind w:left="0" w:firstLine="0"/>
        </w:pPr>
        <w:rPr>
          <w:rFonts w:ascii="Times New Roman" w:hAnsi="Times New Roman" w:cs="Times New Roman" w:hint="default"/>
        </w:rPr>
      </w:lvl>
    </w:lvlOverride>
  </w:num>
  <w:num w:numId="51">
    <w:abstractNumId w:val="18"/>
  </w:num>
  <w:num w:numId="52">
    <w:abstractNumId w:val="0"/>
  </w:num>
  <w:num w:numId="53">
    <w:abstractNumId w:val="6"/>
  </w:num>
  <w:num w:numId="54">
    <w:abstractNumId w:val="68"/>
  </w:num>
  <w:num w:numId="55">
    <w:abstractNumId w:val="42"/>
  </w:num>
  <w:num w:numId="56">
    <w:abstractNumId w:val="27"/>
  </w:num>
  <w:num w:numId="57">
    <w:abstractNumId w:val="80"/>
  </w:num>
  <w:num w:numId="58">
    <w:abstractNumId w:val="53"/>
  </w:num>
  <w:num w:numId="59">
    <w:abstractNumId w:val="85"/>
  </w:num>
  <w:num w:numId="60">
    <w:abstractNumId w:val="46"/>
  </w:num>
  <w:num w:numId="61">
    <w:abstractNumId w:val="12"/>
  </w:num>
  <w:num w:numId="62">
    <w:abstractNumId w:val="89"/>
  </w:num>
  <w:num w:numId="63">
    <w:abstractNumId w:val="23"/>
  </w:num>
  <w:num w:numId="64">
    <w:abstractNumId w:val="88"/>
  </w:num>
  <w:num w:numId="65">
    <w:abstractNumId w:val="7"/>
  </w:num>
  <w:num w:numId="66">
    <w:abstractNumId w:val="78"/>
  </w:num>
  <w:num w:numId="67">
    <w:abstractNumId w:val="21"/>
  </w:num>
  <w:num w:numId="68">
    <w:abstractNumId w:val="55"/>
  </w:num>
  <w:num w:numId="69">
    <w:abstractNumId w:val="34"/>
  </w:num>
  <w:num w:numId="70">
    <w:abstractNumId w:val="17"/>
  </w:num>
  <w:num w:numId="71">
    <w:abstractNumId w:val="26"/>
  </w:num>
  <w:num w:numId="72">
    <w:abstractNumId w:val="25"/>
  </w:num>
  <w:num w:numId="73">
    <w:abstractNumId w:val="67"/>
  </w:num>
  <w:num w:numId="74">
    <w:abstractNumId w:val="48"/>
  </w:num>
  <w:num w:numId="75">
    <w:abstractNumId w:val="83"/>
  </w:num>
  <w:num w:numId="76">
    <w:abstractNumId w:val="54"/>
  </w:num>
  <w:num w:numId="77">
    <w:abstractNumId w:val="39"/>
  </w:num>
  <w:num w:numId="78">
    <w:abstractNumId w:val="61"/>
  </w:num>
  <w:num w:numId="79">
    <w:abstractNumId w:val="84"/>
  </w:num>
  <w:num w:numId="80">
    <w:abstractNumId w:val="69"/>
  </w:num>
  <w:num w:numId="81">
    <w:abstractNumId w:val="36"/>
  </w:num>
  <w:num w:numId="82">
    <w:abstractNumId w:val="38"/>
  </w:num>
  <w:num w:numId="83">
    <w:abstractNumId w:val="4"/>
  </w:num>
  <w:num w:numId="84">
    <w:abstractNumId w:val="28"/>
  </w:num>
  <w:num w:numId="85">
    <w:abstractNumId w:val="60"/>
  </w:num>
  <w:num w:numId="86">
    <w:abstractNumId w:val="44"/>
  </w:num>
  <w:num w:numId="87">
    <w:abstractNumId w:val="30"/>
  </w:num>
  <w:num w:numId="88">
    <w:abstractNumId w:val="76"/>
  </w:num>
  <w:num w:numId="89">
    <w:abstractNumId w:val="31"/>
  </w:num>
  <w:num w:numId="90">
    <w:abstractNumId w:val="19"/>
  </w:num>
  <w:num w:numId="91">
    <w:abstractNumId w:val="66"/>
  </w:num>
  <w:num w:numId="92">
    <w:abstractNumId w:val="7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11B9D"/>
    <w:rsid w:val="00015A7A"/>
    <w:rsid w:val="00015ECE"/>
    <w:rsid w:val="00021B4F"/>
    <w:rsid w:val="00022A8D"/>
    <w:rsid w:val="00022D94"/>
    <w:rsid w:val="00047738"/>
    <w:rsid w:val="00080E13"/>
    <w:rsid w:val="00092C59"/>
    <w:rsid w:val="00093EC4"/>
    <w:rsid w:val="00096E6A"/>
    <w:rsid w:val="000A2D29"/>
    <w:rsid w:val="000E6C0E"/>
    <w:rsid w:val="000F34F5"/>
    <w:rsid w:val="000F555B"/>
    <w:rsid w:val="00112B14"/>
    <w:rsid w:val="00121C16"/>
    <w:rsid w:val="00122A05"/>
    <w:rsid w:val="001402CB"/>
    <w:rsid w:val="00142536"/>
    <w:rsid w:val="001510BD"/>
    <w:rsid w:val="001534B2"/>
    <w:rsid w:val="001570AB"/>
    <w:rsid w:val="001647D4"/>
    <w:rsid w:val="00174188"/>
    <w:rsid w:val="00174571"/>
    <w:rsid w:val="00186101"/>
    <w:rsid w:val="001906CD"/>
    <w:rsid w:val="00195F15"/>
    <w:rsid w:val="001A48DC"/>
    <w:rsid w:val="001D0C5B"/>
    <w:rsid w:val="001E0B12"/>
    <w:rsid w:val="001F39BF"/>
    <w:rsid w:val="001F3DD8"/>
    <w:rsid w:val="001F6AD2"/>
    <w:rsid w:val="00202FB6"/>
    <w:rsid w:val="002161B9"/>
    <w:rsid w:val="002309ED"/>
    <w:rsid w:val="00241B5E"/>
    <w:rsid w:val="00254100"/>
    <w:rsid w:val="002560D2"/>
    <w:rsid w:val="00263F8A"/>
    <w:rsid w:val="002B38A0"/>
    <w:rsid w:val="002C1EF3"/>
    <w:rsid w:val="002C2827"/>
    <w:rsid w:val="002E39AF"/>
    <w:rsid w:val="002E7B2D"/>
    <w:rsid w:val="003238D6"/>
    <w:rsid w:val="00330DE2"/>
    <w:rsid w:val="00353875"/>
    <w:rsid w:val="00355E61"/>
    <w:rsid w:val="00362CC1"/>
    <w:rsid w:val="00380F35"/>
    <w:rsid w:val="0038402A"/>
    <w:rsid w:val="0038733C"/>
    <w:rsid w:val="00392DBF"/>
    <w:rsid w:val="003A2ED9"/>
    <w:rsid w:val="003F6F5E"/>
    <w:rsid w:val="004139CA"/>
    <w:rsid w:val="00413BCD"/>
    <w:rsid w:val="004341E1"/>
    <w:rsid w:val="0044460E"/>
    <w:rsid w:val="00452295"/>
    <w:rsid w:val="00460D77"/>
    <w:rsid w:val="004A3134"/>
    <w:rsid w:val="004B4C1F"/>
    <w:rsid w:val="004B69B9"/>
    <w:rsid w:val="004D13AE"/>
    <w:rsid w:val="004D17B9"/>
    <w:rsid w:val="004D76CD"/>
    <w:rsid w:val="004F6AB5"/>
    <w:rsid w:val="00501A0E"/>
    <w:rsid w:val="00560FB2"/>
    <w:rsid w:val="00567372"/>
    <w:rsid w:val="00571264"/>
    <w:rsid w:val="00574BD8"/>
    <w:rsid w:val="005A3FD2"/>
    <w:rsid w:val="005B2F21"/>
    <w:rsid w:val="005C6195"/>
    <w:rsid w:val="005D6B65"/>
    <w:rsid w:val="005D7EBE"/>
    <w:rsid w:val="005E1749"/>
    <w:rsid w:val="005E790F"/>
    <w:rsid w:val="00607E90"/>
    <w:rsid w:val="00626734"/>
    <w:rsid w:val="00632AD8"/>
    <w:rsid w:val="0064736B"/>
    <w:rsid w:val="00654E94"/>
    <w:rsid w:val="00684625"/>
    <w:rsid w:val="006B1DAD"/>
    <w:rsid w:val="006D503B"/>
    <w:rsid w:val="006F4D49"/>
    <w:rsid w:val="006F5BAA"/>
    <w:rsid w:val="006F7A0A"/>
    <w:rsid w:val="00737F77"/>
    <w:rsid w:val="007407F4"/>
    <w:rsid w:val="00746066"/>
    <w:rsid w:val="00761C6B"/>
    <w:rsid w:val="0078093E"/>
    <w:rsid w:val="00792654"/>
    <w:rsid w:val="007B0BAA"/>
    <w:rsid w:val="007E0314"/>
    <w:rsid w:val="007F629C"/>
    <w:rsid w:val="00842A25"/>
    <w:rsid w:val="008508CA"/>
    <w:rsid w:val="0086726F"/>
    <w:rsid w:val="00892A87"/>
    <w:rsid w:val="008945AB"/>
    <w:rsid w:val="008954AB"/>
    <w:rsid w:val="008B362D"/>
    <w:rsid w:val="008B65D1"/>
    <w:rsid w:val="008C08EA"/>
    <w:rsid w:val="008D74EF"/>
    <w:rsid w:val="008E6489"/>
    <w:rsid w:val="009001A0"/>
    <w:rsid w:val="00937F35"/>
    <w:rsid w:val="009402BB"/>
    <w:rsid w:val="0095247B"/>
    <w:rsid w:val="009641D6"/>
    <w:rsid w:val="009A06B9"/>
    <w:rsid w:val="009C1365"/>
    <w:rsid w:val="009C2227"/>
    <w:rsid w:val="009D2AFC"/>
    <w:rsid w:val="009D376A"/>
    <w:rsid w:val="009D38AE"/>
    <w:rsid w:val="009D66B1"/>
    <w:rsid w:val="009D6FA1"/>
    <w:rsid w:val="009F6A6A"/>
    <w:rsid w:val="00A03CD7"/>
    <w:rsid w:val="00A05228"/>
    <w:rsid w:val="00A125C9"/>
    <w:rsid w:val="00A1464C"/>
    <w:rsid w:val="00A321D0"/>
    <w:rsid w:val="00A3591D"/>
    <w:rsid w:val="00A3760C"/>
    <w:rsid w:val="00A378F1"/>
    <w:rsid w:val="00AB3D66"/>
    <w:rsid w:val="00AF6806"/>
    <w:rsid w:val="00B03641"/>
    <w:rsid w:val="00B34C84"/>
    <w:rsid w:val="00B42685"/>
    <w:rsid w:val="00B50764"/>
    <w:rsid w:val="00B66267"/>
    <w:rsid w:val="00B940E7"/>
    <w:rsid w:val="00B967DC"/>
    <w:rsid w:val="00BB4045"/>
    <w:rsid w:val="00BB75CC"/>
    <w:rsid w:val="00BB7A57"/>
    <w:rsid w:val="00BC304E"/>
    <w:rsid w:val="00BC553D"/>
    <w:rsid w:val="00BE1155"/>
    <w:rsid w:val="00C16DEA"/>
    <w:rsid w:val="00C60647"/>
    <w:rsid w:val="00C62EAF"/>
    <w:rsid w:val="00C73D1D"/>
    <w:rsid w:val="00CA38BB"/>
    <w:rsid w:val="00CA6517"/>
    <w:rsid w:val="00CA73BF"/>
    <w:rsid w:val="00CB098C"/>
    <w:rsid w:val="00CB61FE"/>
    <w:rsid w:val="00CD2B11"/>
    <w:rsid w:val="00CE2044"/>
    <w:rsid w:val="00CE363A"/>
    <w:rsid w:val="00CE65AB"/>
    <w:rsid w:val="00D24B23"/>
    <w:rsid w:val="00D30243"/>
    <w:rsid w:val="00D30A3E"/>
    <w:rsid w:val="00D44B9F"/>
    <w:rsid w:val="00D64D3B"/>
    <w:rsid w:val="00D7128F"/>
    <w:rsid w:val="00D72A6B"/>
    <w:rsid w:val="00D7567E"/>
    <w:rsid w:val="00D81A0D"/>
    <w:rsid w:val="00D922C7"/>
    <w:rsid w:val="00DB2405"/>
    <w:rsid w:val="00E064EA"/>
    <w:rsid w:val="00E2187A"/>
    <w:rsid w:val="00E22A62"/>
    <w:rsid w:val="00E54494"/>
    <w:rsid w:val="00E75DEC"/>
    <w:rsid w:val="00E92377"/>
    <w:rsid w:val="00E940A5"/>
    <w:rsid w:val="00EA1A59"/>
    <w:rsid w:val="00EA6949"/>
    <w:rsid w:val="00EC5832"/>
    <w:rsid w:val="00EE4097"/>
    <w:rsid w:val="00EE6BEC"/>
    <w:rsid w:val="00EF1A51"/>
    <w:rsid w:val="00EF5090"/>
    <w:rsid w:val="00EF60F4"/>
    <w:rsid w:val="00F05989"/>
    <w:rsid w:val="00F110E2"/>
    <w:rsid w:val="00F11414"/>
    <w:rsid w:val="00F1170A"/>
    <w:rsid w:val="00F15029"/>
    <w:rsid w:val="00F25262"/>
    <w:rsid w:val="00F41D83"/>
    <w:rsid w:val="00F56A90"/>
    <w:rsid w:val="00F57809"/>
    <w:rsid w:val="00FA712B"/>
    <w:rsid w:val="00FB60F2"/>
    <w:rsid w:val="00FE10A6"/>
    <w:rsid w:val="00FE67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A988"/>
  <w15:docId w15:val="{4875290F-BCA1-47D8-A56B-97BFCF6B2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aliases w:val="normalny tekst"/>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paragraph" w:customStyle="1" w:styleId="Style49">
    <w:name w:val="Style49"/>
    <w:basedOn w:val="Normalny"/>
    <w:uiPriority w:val="99"/>
    <w:rsid w:val="001534B2"/>
    <w:pPr>
      <w:spacing w:line="278" w:lineRule="exact"/>
      <w:ind w:firstLine="703"/>
    </w:pPr>
    <w:rPr>
      <w:rFonts w:ascii="Arial" w:hAnsi="Arial" w:cs="Arial"/>
    </w:rPr>
  </w:style>
  <w:style w:type="character" w:customStyle="1" w:styleId="FontStyle63">
    <w:name w:val="Font Style63"/>
    <w:basedOn w:val="Domylnaczcionkaakapitu"/>
    <w:uiPriority w:val="99"/>
    <w:rsid w:val="001534B2"/>
    <w:rPr>
      <w:rFonts w:ascii="Times New Roman" w:hAnsi="Times New Roman" w:cs="Times New Roman"/>
      <w:color w:val="000000"/>
      <w:sz w:val="22"/>
      <w:szCs w:val="22"/>
    </w:rPr>
  </w:style>
  <w:style w:type="character" w:customStyle="1" w:styleId="FontStyle69">
    <w:name w:val="Font Style69"/>
    <w:basedOn w:val="Domylnaczcionkaakapitu"/>
    <w:uiPriority w:val="99"/>
    <w:rsid w:val="00A1464C"/>
    <w:rPr>
      <w:rFonts w:ascii="Arial" w:hAnsi="Arial" w:cs="Arial"/>
      <w:color w:val="000000"/>
      <w:sz w:val="22"/>
      <w:szCs w:val="22"/>
    </w:rPr>
  </w:style>
  <w:style w:type="character" w:customStyle="1" w:styleId="AkapitzlistZnak">
    <w:name w:val="Akapit z listą Znak"/>
    <w:aliases w:val="normalny tekst Znak"/>
    <w:link w:val="Akapitzlist"/>
    <w:uiPriority w:val="34"/>
    <w:rsid w:val="007E0314"/>
    <w:rPr>
      <w:rFonts w:ascii="Times New Roman" w:eastAsiaTheme="minorEastAsia" w:hAnsi="Times New Roman" w:cs="Times New Roman"/>
      <w:sz w:val="24"/>
      <w:szCs w:val="24"/>
      <w:lang w:eastAsia="pl-PL"/>
    </w:rPr>
  </w:style>
  <w:style w:type="character" w:styleId="Pogrubienie">
    <w:name w:val="Strong"/>
    <w:qFormat/>
    <w:rsid w:val="004F6A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http://www.uglipno.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2.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DC0B5-8A22-4348-B545-B1DF2C1D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1</Pages>
  <Words>8639</Words>
  <Characters>51836</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60</cp:revision>
  <cp:lastPrinted>2017-06-19T08:39:00Z</cp:lastPrinted>
  <dcterms:created xsi:type="dcterms:W3CDTF">2017-05-30T11:45:00Z</dcterms:created>
  <dcterms:modified xsi:type="dcterms:W3CDTF">2020-04-14T06:15:00Z</dcterms:modified>
</cp:coreProperties>
</file>